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15d8" w14:paraId="c9215d8" w:rsidRDefault="00E924FC" w:rsidP="00B542FA" w:rsidR="00E924FC">
      <w:pPr>
        <w:jc w:val="both"/>
        <w15:collapsed w:val="false"/>
      </w:pPr>
      <w:bookmarkStart w:name="_GoBack" w:id="0"/>
      <w:bookmarkEnd w:id="0"/>
    </w:p>
    <w:p w:rsidRDefault="00E924FC" w:rsidP="00B542FA" w:rsidR="00E924F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24FC" w:rsidP="002D60CE" w:rsidR="00E924F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E43122">
        <w:t>-2071/16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93B5C" w:rsidP="00C40A44" w:rsidR="000B22E7" w:rsidRPr="00B9015B">
      <w:pPr>
        <w:ind w:firstLine="708"/>
        <w:jc w:val="both"/>
      </w:pPr>
      <w:r w:rsidRPr="00793B5C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93B5C">
        <w:t>85821130368</w:t>
      </w:r>
      <w:r w:rsidRPr="00793B5C">
        <w:rPr>
          <w:lang w:val="pt-BR"/>
        </w:rPr>
        <w:t xml:space="preserve">, za otvaranje stečajnog postupka nad dužnikom </w:t>
      </w:r>
      <w:r w:rsidR="00E43122" w:rsidRPr="00E43122">
        <w:rPr>
          <w:lang w:val="pt-BR"/>
        </w:rPr>
        <w:t>PATRIK BAR d.o.o., Zagreb, Vodnjanska 20, OIB: 92799473704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43122">
        <w:rPr>
          <w:lang w:val="pt-BR"/>
        </w:rPr>
        <w:t>7. prosinca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43122" w:rsidRPr="00E43122">
        <w:rPr>
          <w:lang w:val="pt-BR"/>
        </w:rPr>
        <w:t>PATRIK BAR d.o.o., Zagreb, Vodnjanska 20, OIB: 92799473704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E43122">
        <w:t>21.8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43122">
        <w:t>2071</w:t>
      </w:r>
      <w:r w:rsidR="00535D8E" w:rsidRPr="00B9015B">
        <w:t>-</w:t>
      </w:r>
      <w:r w:rsidR="00E43122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793B5C" w:rsidP="00793B5C" w:rsidR="00793B5C" w:rsidRPr="00793B5C">
      <w:pPr>
        <w:ind w:firstLine="709"/>
        <w:jc w:val="both"/>
        <w:rPr>
          <w:lang w:val="pt-BR"/>
        </w:rPr>
      </w:pPr>
      <w:r w:rsidRPr="00793B5C">
        <w:t xml:space="preserve">Financijska agencija, Regionalni centar Zagreb, podnijela je ovom sudu prijedlog za otvaranje stečajnog postupka nad dužnikom </w:t>
      </w:r>
      <w:r w:rsidR="00E43122" w:rsidRPr="00E43122">
        <w:rPr>
          <w:lang w:val="pt-BR"/>
        </w:rPr>
        <w:t>PATRIK BAR d.o.o., Zagreb</w:t>
      </w:r>
      <w:r w:rsidRPr="00793B5C">
        <w:rPr>
          <w:lang w:val="pt-BR"/>
        </w:rPr>
        <w:t>.</w:t>
      </w:r>
    </w:p>
    <w:p w:rsidRDefault="00793B5C" w:rsidP="00793B5C" w:rsidR="00793B5C" w:rsidRPr="00793B5C">
      <w:pPr>
        <w:ind w:firstLine="709"/>
        <w:jc w:val="both"/>
        <w:rPr>
          <w:lang w:val="pt-BR"/>
        </w:rPr>
      </w:pPr>
    </w:p>
    <w:p w:rsidRDefault="00E43122" w:rsidP="00E43122" w:rsidR="00E43122" w:rsidRPr="00E43122">
      <w:pPr>
        <w:ind w:firstLine="709"/>
        <w:jc w:val="both"/>
      </w:pPr>
      <w:r w:rsidRPr="00E4312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E43122" w:rsidRPr="00E43122">
      <w:pPr>
        <w:ind w:firstLine="709"/>
        <w:jc w:val="both"/>
        <w:rPr>
          <w:lang w:val="en-GB"/>
        </w:rPr>
      </w:pPr>
      <w:r w:rsidRPr="00E43122">
        <w:t xml:space="preserve">Financijska agencija, kao predlagatelj, navela je u prijedlogu za otvaranje stečajnog postupka kako dužnik na dan 1. ožujka 2016. u Očevidniku redoslijeda osnova za plaćanje ima evidentirane neizvršene osnove za plaćanje u neprekinutom razdoblju od 120 dana, u ukupnom iznosu od 86.915,96 kn, kao i da dužnik ima 2 zaposlena. </w:t>
      </w:r>
      <w:r w:rsidRPr="00E43122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5E554C">
        <w:t>.</w:t>
      </w:r>
    </w:p>
    <w:p w:rsidRDefault="005E554C" w:rsidP="005E554C" w:rsidR="005E554C" w:rsidRPr="00B9015B">
      <w:pPr>
        <w:ind w:firstLine="709"/>
        <w:jc w:val="both"/>
      </w:pPr>
    </w:p>
    <w:p w:rsidRDefault="0059075B" w:rsidP="00793B5C" w:rsidR="002B5FE9">
      <w:pPr>
        <w:pStyle w:val="Tijeloteksta"/>
        <w:ind w:firstLine="708"/>
      </w:pPr>
      <w:r>
        <w:t>Sud je rješenjem</w:t>
      </w:r>
      <w:r w:rsidR="00901CFD">
        <w:t xml:space="preserve"> pokrenuo prethodni postupak nad dužnikom, a </w:t>
      </w:r>
      <w:r w:rsidR="00E43122">
        <w:t>7. prosinca</w:t>
      </w:r>
      <w:r w:rsidR="00901CFD">
        <w:t xml:space="preserve"> 2016</w:t>
      </w:r>
      <w:r w:rsidR="00901CFD" w:rsidRPr="0089526A">
        <w:t xml:space="preserve">. održano je ročište </w:t>
      </w:r>
      <w:r w:rsidR="00241561">
        <w:t>na koje</w:t>
      </w:r>
      <w:r w:rsidR="00793B5C">
        <w:t>m</w:t>
      </w:r>
      <w:r w:rsidR="00241561">
        <w:t xml:space="preserve"> je</w:t>
      </w:r>
      <w:r w:rsidR="00793B5C">
        <w:t xml:space="preserve"> privremeni stečajni upravitelj naveo da dužnik u svom vlasništvu nema imovinu, zatim da je dužnikov račun blokiran</w:t>
      </w:r>
      <w:r w:rsidR="005E554C">
        <w:t xml:space="preserve"> duže od 120 dana</w:t>
      </w:r>
      <w:r w:rsidR="00793B5C">
        <w:t xml:space="preserve"> zbog čega je ostvaren stečajni razlog nesposobnost za plaćanje te je predložio pozvati zainteresirane osobe predujmiti troškove prethodnog i s</w:t>
      </w:r>
      <w:r w:rsidR="005E554C">
        <w:t xml:space="preserve">tečajnog postupka u iznosu od </w:t>
      </w:r>
      <w:r w:rsidR="00E43122" w:rsidRPr="00E43122">
        <w:t>21.800,00 kn</w:t>
      </w:r>
      <w:r w:rsidR="00793B5C">
        <w:t>.</w:t>
      </w:r>
    </w:p>
    <w:p w:rsidRDefault="002B5FE9" w:rsidP="00793B5C" w:rsidR="002B5FE9">
      <w:pPr>
        <w:pStyle w:val="Tijeloteksta"/>
        <w:ind w:firstLine="708"/>
      </w:pPr>
    </w:p>
    <w:p w:rsidRDefault="002B5FE9" w:rsidP="002B5FE9" w:rsidR="009B1748">
      <w:pPr>
        <w:pStyle w:val="Tijeloteksta"/>
        <w:ind w:firstLine="708"/>
      </w:pPr>
      <w:r>
        <w:t>Iz potvrde</w:t>
      </w:r>
      <w:r w:rsidRPr="002B5FE9">
        <w:t xml:space="preserve"> FINE od 9. studenoga 2016. (list 38. spisa) proizlazi kako je na dužnikovom računu na dan izdavanje potvrde evidentirano 372 dana neprekidne blokade.</w:t>
      </w:r>
      <w:r w:rsidR="00241561">
        <w:t xml:space="preserve"> 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E43122" w:rsidRPr="00E43122">
        <w:t xml:space="preserve">21.800,00 kn </w:t>
      </w:r>
      <w:r w:rsidR="009B1748" w:rsidRPr="00134F3A">
        <w:t xml:space="preserve">i to za: </w:t>
      </w:r>
      <w:r w:rsidR="00E43122" w:rsidRPr="00E43122">
        <w:t>nagradu privremenom stečajnom upravitelju 6.000,00 kn, putne troškove i pristojbe u iznosu od 1.500,00 kn, nagradu i naknadu stvarnih troškova stečajnom upravitelju u iznosu od 12.000,00 kn, materijalne troškove u iznosu od 1.500,00 kn (izrada pečata, trošak platnog prometa, kancelarijski materijal), knjigovodstvene usluge u iznosu od 3.000,00 kn, bankarske usluge 800,00 kn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122">
        <w:t>7. prosinca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E924FC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E924FC" w:rsidR="00065B42" w:rsidRPr="00B9015B">
      <w:pPr>
        <w:jc w:val="right"/>
      </w:pPr>
      <w:r>
        <w:t xml:space="preserve"> </w:t>
      </w:r>
      <w:r w:rsidR="001013EE" w:rsidRPr="00B9015B">
        <w:t>Gordan Zubak</w:t>
      </w:r>
      <w:r w:rsidR="006F2120">
        <w:t>,v.r.</w:t>
      </w:r>
      <w:r w:rsidR="00E924FC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E924FC" w:rsidP="00065B42" w:rsidR="00E924FC"/>
    <w:p w:rsidRDefault="006F2120" w:rsidP="004E13E6" w:rsidR="006F2120">
      <w:pPr>
        <w:jc w:val="right"/>
      </w:pPr>
    </w:p>
    <w:p w:rsidRDefault="006F2120" w:rsidP="004E13E6" w:rsidR="006F2120">
      <w:pPr>
        <w:jc w:val="right"/>
      </w:pPr>
      <w:r>
        <w:t>Za točnost otpravka</w:t>
      </w:r>
    </w:p>
    <w:p w:rsidRDefault="006F2120" w:rsidP="004E13E6" w:rsidR="006F2120">
      <w:pPr>
        <w:jc w:val="right"/>
      </w:pPr>
      <w:r>
        <w:t>ovlašteni službenik</w:t>
      </w:r>
    </w:p>
    <w:p w:rsidRDefault="006F2120" w:rsidP="004E13E6" w:rsidR="006F2120">
      <w:pPr>
        <w:jc w:val="right"/>
      </w:pPr>
      <w:r>
        <w:t>Katica Franjić</w:t>
      </w:r>
    </w:p>
    <w:p w:rsidRDefault="00065B42" w:rsidP="006F2120" w:rsidR="00065B42" w:rsidRPr="00B9015B">
      <w:pPr>
        <w:pStyle w:val="Odlomakpopisa"/>
      </w:pPr>
    </w:p>
    <w:sectPr w:rsidSect="00E924FC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4FC" w:rsidP="00E924FC" w:rsidR="00E924FC">
      <w:r>
        <w:separator/>
      </w:r>
    </w:p>
  </w:endnote>
  <w:endnote w:id="0" w:type="continuationSeparator">
    <w:p w:rsidRDefault="00E924FC" w:rsidP="00E924FC" w:rsidR="00E92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4FC" w:rsidP="00E924FC" w:rsidR="00E924FC">
      <w:r>
        <w:separator/>
      </w:r>
    </w:p>
  </w:footnote>
  <w:footnote w:id="0" w:type="continuationSeparator">
    <w:p w:rsidRDefault="00E924FC" w:rsidP="00E924FC" w:rsidR="00E924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4FC" w:rsidP="00E924FC" w:rsidR="00E924FC">
    <w:pPr>
      <w:pStyle w:val="Zaglavlje"/>
      <w:tabs>
        <w:tab w:pos="7175" w:val="left"/>
      </w:tabs>
    </w:pPr>
    <w:r>
      <w:tab/>
    </w:r>
    <w:sdt>
      <w:sdtPr>
        <w:id w:val="200538895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F2120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-2071/16</w:t>
    </w:r>
  </w:p>
  <w:p w:rsidRDefault="00E924FC" w:rsidR="00E924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2E7"/>
    <w:rsid w:val="000E335E"/>
    <w:rsid w:val="001013EE"/>
    <w:rsid w:val="00134F3A"/>
    <w:rsid w:val="001861A1"/>
    <w:rsid w:val="001A762F"/>
    <w:rsid w:val="0021298E"/>
    <w:rsid w:val="00241561"/>
    <w:rsid w:val="00260C00"/>
    <w:rsid w:val="002817DE"/>
    <w:rsid w:val="002B5FE9"/>
    <w:rsid w:val="002C3072"/>
    <w:rsid w:val="002D5087"/>
    <w:rsid w:val="002D60CE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E554C"/>
    <w:rsid w:val="00662884"/>
    <w:rsid w:val="00671C0D"/>
    <w:rsid w:val="006F2120"/>
    <w:rsid w:val="00704DD0"/>
    <w:rsid w:val="007150E9"/>
    <w:rsid w:val="00754CF2"/>
    <w:rsid w:val="00793B5C"/>
    <w:rsid w:val="007B068E"/>
    <w:rsid w:val="007E6A6F"/>
    <w:rsid w:val="008B669A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43122"/>
    <w:rsid w:val="00E924FC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E924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24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2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1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1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1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1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E924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24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2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1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1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1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1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PATRIK BAR d.o.o.</izvorni_sadrzaj>
    <derivirana_varijabla naziv="DomainObject.Predmet.ProtustrankaFormated_1">  PATRIK BAR d.o.o.</derivirana_varijabla>
  </DomainObject.Predmet.ProtustrankaFormated>
  <DomainObject.Predmet.ProtustrankaFormatedOIB>
    <izvorni_sadrzaj>  PATRIK BAR d.o.o., OIB 92799473704</izvorni_sadrzaj>
    <derivirana_varijabla naziv="DomainObject.Predmet.ProtustrankaFormatedOIB_1">  PATRIK BAR d.o.o., OIB 92799473704</derivirana_varijabla>
  </DomainObject.Predmet.ProtustrankaFormatedOIB>
  <DomainObject.Predmet.ProtustrankaFormatedWithAdress>
    <izvorni_sadrzaj> PATRIK BAR d.o.o., Vodnjanska 20, 10000 Zagreb</izvorni_sadrzaj>
    <derivirana_varijabla naziv="DomainObject.Predmet.ProtustrankaFormatedWithAdress_1"> PATRIK BAR d.o.o., Vodnjanska 20, 10000 Zagreb</derivirana_varijabla>
  </DomainObject.Predmet.ProtustrankaFormatedWithAdress>
  <DomainObject.Predmet.ProtustrankaFormatedWithAdressOIB>
    <izvorni_sadrzaj> PATRIK BAR d.o.o., OIB 92799473704, Vodnjanska 20, 10000 Zagreb</izvorni_sadrzaj>
    <derivirana_varijabla naziv="DomainObject.Predmet.ProtustrankaFormatedWithAdressOIB_1"> PATRIK BAR d.o.o., OIB 92799473704, Vodnjanska 20, 10000 Zagreb</derivirana_varijabla>
  </DomainObject.Predmet.ProtustrankaFormatedWithAdressOIB>
  <DomainObject.Predmet.ProtustrankaWithAdress>
    <izvorni_sadrzaj>PATRIK BAR d.o.o. Vodnjanska 20, 10000 Zagreb</izvorni_sadrzaj>
    <derivirana_varijabla naziv="DomainObject.Predmet.ProtustrankaWithAdress_1">PATRIK BAR d.o.o. Vodnjanska 20, 10000 Zagreb</derivirana_varijabla>
  </DomainObject.Predmet.ProtustrankaWithAdress>
  <DomainObject.Predmet.ProtustrankaWithAdressOIB>
    <izvorni_sadrzaj>PATRIK BAR d.o.o., OIB 92799473704, Vodnjanska 20, 10000 Zagreb</izvorni_sadrzaj>
    <derivirana_varijabla naziv="DomainObject.Predmet.ProtustrankaWithAdressOIB_1">PATRIK BAR d.o.o., OIB 92799473704, Vodnjanska 20, 10000 Zagreb</derivirana_varijabla>
  </DomainObject.Predmet.ProtustrankaWithAdressOIB>
  <DomainObject.Predmet.ProtustrankaNazivFormated>
    <izvorni_sadrzaj>PATRIK BAR d.o.o.</izvorni_sadrzaj>
    <derivirana_varijabla naziv="DomainObject.Predmet.ProtustrankaNazivFormated_1">PATRIK BAR d.o.o.</derivirana_varijabla>
  </DomainObject.Predmet.ProtustrankaNazivFormated>
  <DomainObject.Predmet.ProtustrankaNazivFormatedOIB>
    <izvorni_sadrzaj>PATRIK BAR d.o.o., OIB 92799473704</izvorni_sadrzaj>
    <derivirana_varijabla naziv="DomainObject.Predmet.ProtustrankaNazivFormatedOIB_1">PATRIK BAR d.o.o., OIB 92799473704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Pejašinović</izvorni_sadrzaj>
    <derivirana_varijabla naziv="DomainObject.Predmet.StrankaFormated_1">  FINA Regionalni centar Zagreb; Željko Pejašinović</derivirana_varijabla>
  </DomainObject.Predmet.StrankaFormated>
  <DomainObject.Predmet.StrankaFormatedOIB>
    <izvorni_sadrzaj>  FINA Regionalni centar Zagreb, OIB 85821130368; Željko Pejašinović, OIB 37602592852</izvorni_sadrzaj>
    <derivirana_varijabla naziv="DomainObject.Predmet.StrankaFormatedOIB_1">  FINA Regionalni centar Zagreb, OIB 85821130368; Željko Pejašinović, OIB 37602592852</derivirana_varijabla>
  </DomainObject.Predmet.StrankaFormatedOIB>
  <DomainObject.Predmet.StrankaFormatedWithAdress>
    <izvorni_sadrzaj> FINA Regionalni centar Zagreb, Trg svibanjskih žrtava 1995. 1, 10000 Zagreb; Željko Pejašinović, Vodnjanska Ulica 20, 10000 Zagreb</izvorni_sadrzaj>
    <derivirana_varijabla naziv="DomainObject.Predmet.StrankaFormatedWithAdress_1"> FINA Regionalni centar Zagreb, Trg svibanjskih žrtava 1995. 1, 10000 Zagreb; Željko Pejašinović, Vodnjanska Ulica 20, 10000 Zagreb</derivirana_varijabla>
  </DomainObject.Predmet.StrankaFormatedWithAdress>
  <DomainObject.Predmet.StrankaFormatedWithAdressOIB>
    <izvorni_sadrzaj> FINA Regionalni centar Zagreb, OIB 85821130368, Trg svibanjskih žrtava 1995. 1, 10000 Zagreb; Željko Pejašinović, OIB 37602592852, Vodnjanska Ulica 20, 10000 Zagreb</izvorni_sadrzaj>
    <derivirana_varijabla naziv="DomainObject.Predmet.StrankaFormatedWithAdressOIB_1"> FINA Regionalni centar Zagreb, OIB 85821130368, Trg svibanjskih žrtava 1995. 1, 10000 Zagreb; Željko Pejašinović, OIB 37602592852, Vodnjanska Ulica 20, 10000 Zagreb</derivirana_varijabla>
  </DomainObject.Predmet.StrankaFormatedWithAdressOIB>
  <DomainObject.Predmet.StrankaWithAdress>
    <izvorni_sadrzaj>FINA Regionalni centar Zagreb Trg svibanjskih žrtava 1995. 1,10000 Zagreb,Željko Pejašinović Vodnjanska Ulica 20,10000 Zagreb</izvorni_sadrzaj>
    <derivirana_varijabla naziv="DomainObject.Predmet.StrankaWithAdress_1">FINA Regionalni centar Zagreb Trg svibanjskih žrtava 1995. 1,10000 Zagreb,Željko Pejašinović Vodnjanska Ulica 20,10000 Zagreb</derivirana_varijabla>
  </DomainObject.Predmet.StrankaWithAdress>
  <DomainObject.Predmet.StrankaWithAdressOIB>
    <izvorni_sadrzaj>FINA Regionalni centar Zagreb, OIB 85821130368, Trg svibanjskih žrtava 1995. 1,10000 Zagreb,Željko Pejašinović, OIB 37602592852, Vodnjanska Ulica 20,10000 Zagreb</izvorni_sadrzaj>
    <derivirana_varijabla naziv="DomainObject.Predmet.StrankaWithAdressOIB_1">FINA Regionalni centar Zagreb, OIB 85821130368, Trg svibanjskih žrtava 1995. 1,10000 Zagreb,Željko Pejašinović, OIB 37602592852, Vodnjanska Ulica 20,10000 Zagreb</derivirana_varijabla>
  </DomainObject.Predmet.StrankaWithAdressOIB>
  <DomainObject.Predmet.StrankaNazivFormated>
    <izvorni_sadrzaj>FINA Regionalni centar Zagreb,Željko Pejašinović</izvorni_sadrzaj>
    <derivirana_varijabla naziv="DomainObject.Predmet.StrankaNazivFormated_1">FINA Regionalni centar Zagreb,Željko Pejašinović</derivirana_varijabla>
  </DomainObject.Predmet.StrankaNazivFormated>
  <DomainObject.Predmet.StrankaNazivFormatedOIB>
    <izvorni_sadrzaj>FINA Regionalni centar Zagreb, OIB 85821130368,Željko Pejašinović, OIB 37602592852</izvorni_sadrzaj>
    <derivirana_varijabla naziv="DomainObject.Predmet.StrankaNazivFormatedOIB_1">FINA Regionalni centar Zagreb, OIB 85821130368,Željko Pejašinović, OIB 37602592852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Željko Pejašinović</item>
    </izvorni_sadrzaj>
    <derivirana_varijabla naziv="DomainObject.Predmet.StrankaListFormated_1">
      <item>FINA Regionalni centar Zagreb</item>
      <item>Željko Pejašinović</item>
    </derivirana_varijabla>
  </DomainObject.Predmet.StrankaListFormated>
  <DomainObject.Predmet.StrankaListFormatedOIB>
    <izvorni_sadrzaj>
      <item>FINA Regionalni centar Zagreb, OIB 85821130368</item>
      <item>Željko Pejašinović, OIB 37602592852</item>
    </izvorni_sadrzaj>
    <derivirana_varijabla naziv="DomainObject.Predmet.StrankaListFormatedOIB_1">
      <item>FINA Regionalni centar Zagreb, OIB 85821130368</item>
      <item>Željko Pejašinović, OIB 37602592852</item>
    </derivirana_varijabla>
  </DomainObject.Predmet.StrankaListFormatedOIB>
  <DomainObject.Predmet.StrankaListFormatedWithAdress>
    <izvorni_sadrzaj>
      <item>FINA Regionalni centar Zagreb, Trg svibanjskih žrtava 1995. 1, 10000 Zagreb</item>
      <item>Željko Pejašinović, Vodnjanska Ulica 20, 10000 Zagreb</item>
    </izvorni_sadrzaj>
    <derivirana_varijabla naziv="DomainObject.Predmet.StrankaListFormatedWithAdress_1">
      <item>FINA Regionalni centar Zagreb, Trg svibanjskih žrtava 1995. 1, 10000 Zagreb</item>
      <item>Željko Pejašinović, Vodnjanska Ulica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Pejašinović, OIB 37602592852, Vodnjanska Ulica 20, 10000 Zagreb</item>
    </izvorni_sadrzaj>
    <derivirana_varijabla naziv="DomainObject.Predmet.StrankaListFormatedWithAdressOIB_1">
      <item>FINA Regionalni centar Zagreb, OIB 85821130368, Trg svibanjskih žrtava 1995. 1, 10000 Zagreb</item>
      <item>Željko Pejašinović, OIB 37602592852, Vodnjanska Ulica 20, 10000 Zagreb</item>
    </derivirana_varijabla>
  </DomainObject.Predmet.StrankaListFormatedWithAdressOIB>
  <DomainObject.Predmet.StrankaListNazivFormated>
    <izvorni_sadrzaj>
      <item>FINA Regionalni centar Zagreb</item>
      <item>Željko Pejašinović</item>
    </izvorni_sadrzaj>
    <derivirana_varijabla naziv="DomainObject.Predmet.StrankaListNazivFormated_1">
      <item>FINA Regionalni centar Zagreb</item>
      <item>Željko Pejašinović</item>
    </derivirana_varijabla>
  </DomainObject.Predmet.StrankaListNazivFormated>
  <DomainObject.Predmet.StrankaListNazivFormatedOIB>
    <izvorni_sadrzaj>
      <item>FINA Regionalni centar Zagreb, OIB 85821130368</item>
      <item>Željko Pejašinović, OIB 37602592852</item>
    </izvorni_sadrzaj>
    <derivirana_varijabla naziv="DomainObject.Predmet.StrankaListNazivFormatedOIB_1">
      <item>FINA Regionalni centar Zagreb, OIB 85821130368</item>
      <item>Željko Pejašinović, OIB 37602592852</item>
    </derivirana_varijabla>
  </DomainObject.Predmet.StrankaListNazivFormatedOIB>
  <DomainObject.Predmet.ProtuStrankaListFormated>
    <izvorni_sadrzaj>
      <item>PATRIK BAR d.o.o.</item>
    </izvorni_sadrzaj>
    <derivirana_varijabla naziv="DomainObject.Predmet.ProtuStrankaListFormated_1">
      <item>PATRIK BAR d.o.o.</item>
    </derivirana_varijabla>
  </DomainObject.Predmet.ProtuStrankaListFormated>
  <DomainObject.Predmet.ProtuStrankaListFormatedOIB>
    <izvorni_sadrzaj>
      <item>PATRIK BAR d.o.o., OIB 92799473704</item>
    </izvorni_sadrzaj>
    <derivirana_varijabla naziv="DomainObject.Predmet.ProtuStrankaListFormatedOIB_1">
      <item>PATRIK BAR d.o.o., OIB 92799473704</item>
    </derivirana_varijabla>
  </DomainObject.Predmet.ProtuStrankaListFormatedOIB>
  <DomainObject.Predmet.ProtuStrankaListFormatedWithAdress>
    <izvorni_sadrzaj>
      <item>PATRIK BAR d.o.o., Vodnjanska 20, 10000 Zagreb</item>
    </izvorni_sadrzaj>
    <derivirana_varijabla naziv="DomainObject.Predmet.ProtuStrankaListFormatedWithAdress_1">
      <item>PATRIK BAR d.o.o., Vodnjanska 20, 10000 Zagreb</item>
    </derivirana_varijabla>
  </DomainObject.Predmet.ProtuStrankaListFormatedWithAdress>
  <DomainObject.Predmet.ProtuStrankaListFormatedWithAdressOIB>
    <izvorni_sadrzaj>
      <item>PATRIK BAR d.o.o., OIB 92799473704, Vodnjanska 20, 10000 Zagreb</item>
    </izvorni_sadrzaj>
    <derivirana_varijabla naziv="DomainObject.Predmet.ProtuStrankaListFormatedWithAdressOIB_1">
      <item>PATRIK BAR d.o.o., OIB 92799473704, Vodnjanska 20, 10000 Zagreb</item>
    </derivirana_varijabla>
  </DomainObject.Predmet.ProtuStrankaListFormatedWithAdressOIB>
  <DomainObject.Predmet.ProtuStrankaListNazivFormated>
    <izvorni_sadrzaj>
      <item>PATRIK BAR d.o.o.</item>
    </izvorni_sadrzaj>
    <derivirana_varijabla naziv="DomainObject.Predmet.ProtuStrankaListNazivFormated_1">
      <item>PATRIK BAR d.o.o.</item>
    </derivirana_varijabla>
  </DomainObject.Predmet.ProtuStrankaListNazivFormated>
  <DomainObject.Predmet.ProtuStrankaListNazivFormatedOIB>
    <izvorni_sadrzaj>
      <item>PATRIK BAR d.o.o., OIB 92799473704</item>
    </izvorni_sadrzaj>
    <derivirana_varijabla naziv="DomainObject.Predmet.ProtuStrankaListNazivFormatedOIB_1">
      <item>PATRIK BAR d.o.o., OIB 92799473704</item>
    </derivirana_varijabla>
  </DomainObject.Predmet.ProtuStrankaListNazivFormatedOIB>
  <DomainObject.Predmet.OstaliListFormated>
    <izvorni_sadrzaj>
      <item>Željko Pejašinović</item>
      <item>Raiffeisenbank Austria d.d.</item>
    </izvorni_sadrzaj>
    <derivirana_varijabla naziv="DomainObject.Predmet.OstaliListFormated_1">
      <item>Željko Pejašinović</item>
      <item>Raiffeisenbank Austria d.d.</item>
    </derivirana_varijabla>
  </DomainObject.Predmet.OstaliListFormated>
  <DomainObject.Predmet.OstaliListFormatedOIB>
    <izvorni_sadrzaj>
      <item>Željko Pejašinović, OIB 37602592852</item>
      <item>Raiffeisenbank Austria d.d., OIB 53056966535</item>
    </izvorni_sadrzaj>
    <derivirana_varijabla naziv="DomainObject.Predmet.OstaliListFormatedOIB_1">
      <item>Željko Pejašinović, OIB 37602592852</item>
      <item>Raiffeisenbank Austria d.d., OIB 53056966535</item>
    </derivirana_varijabla>
  </DomainObject.Predmet.OstaliListFormatedOIB>
  <DomainObject.Predmet.OstaliListFormatedWithAdress>
    <izvorni_sadrzaj>
      <item>Željko Pejašinović, Vodnjanska Ulica 20, 10000 Zagreb</item>
      <item>Raiffeisenbank Austria d.d., Magazinska cesta 69, 10000 Zagreb</item>
    </izvorni_sadrzaj>
    <derivirana_varijabla naziv="DomainObject.Predmet.OstaliListFormatedWithAdress_1">
      <item>Željko Pejašinović, Vodnjanska Ulica 20, 10000 Zagreb</item>
      <item>Raiffeisenbank Austria d.d., Magazinska cesta 69, 10000 Zagreb</item>
    </derivirana_varijabla>
  </DomainObject.Predmet.OstaliListFormatedWithAdress>
  <DomainObject.Predmet.OstaliListFormatedWithAdressOIB>
    <izvorni_sadrzaj>
      <item>Željko Pejašinović, OIB 37602592852, Vodnjanska Ulica 20, 10000 Zagreb</item>
      <item>Raiffeisenbank Austria d.d., OIB 53056966535, Magazinska cesta 69, 10000 Zagreb</item>
    </izvorni_sadrzaj>
    <derivirana_varijabla naziv="DomainObject.Predmet.OstaliListFormatedWithAdressOIB_1">
      <item>Željko Pejašinović, OIB 37602592852, Vodnjanska Ulica 20,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Željko Pejašinović</item>
      <item>Raiffeisenbank Austria d.d.</item>
    </izvorni_sadrzaj>
    <derivirana_varijabla naziv="DomainObject.Predmet.OstaliListNazivFormated_1">
      <item>Željko Pejašinović</item>
      <item>Raiffeisenbank Austria d.d.</item>
    </derivirana_varijabla>
  </DomainObject.Predmet.OstaliListNazivFormated>
  <DomainObject.Predmet.OstaliListNazivFormatedOIB>
    <izvorni_sadrzaj>
      <item>Željko Pejašinović, OIB 37602592852</item>
      <item>Raiffeisenbank Austria d.d., OIB 53056966535</item>
    </izvorni_sadrzaj>
    <derivirana_varijabla naziv="DomainObject.Predmet.OstaliListNazivFormatedOIB_1">
      <item>Željko Pejašinović, OIB 37602592852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PATRIK BAR d.o.o.</izvorni_sadrzaj>
    <derivirana_varijabla naziv="DomainObject.Predmet.ProtustrankaIDrugi_1">PATRIK BAR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PATRIK BAR d.o.o., OIB 92799473704, Vodnjanska 20, 10000 Zagreb</izvorni_sadrzaj>
    <derivirana_varijabla naziv="DomainObject.Predmet.ProtustrankaIDrugiAdressOIB_1">PATRIK BAR d.o.o., OIB 92799473704, Vodnjanska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PATRIK BAR d.o.o.</item>
      <item>Željko Pejašinović</item>
      <item>Željko Pejašinović</item>
      <item>Raiffeisenbank Austria d.d.</item>
    </izvorni_sadrzaj>
    <derivirana_varijabla naziv="DomainObject.Predmet.SudioniciListNaziv_1">
      <item>FINA Regionalni centar Zagreb</item>
      <item>PATRIK BAR d.o.o.</item>
      <item>Željko Pejašinović</item>
      <item>Željko Pejašinović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PATRIK BAR d.o.o., OIB 92799473704, Vodnjanska 20,10000 Zagreb</item>
      <item>Željko Pejašinović, OIB 37602592852, Vodnjanska Ulica 20,10000 Zagreb</item>
      <item>Željko Pejašinović, OIB 37602592852, Vodnjanska Ulica 20,10000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PATRIK BAR d.o.o., OIB 92799473704, Vodnjanska 20,10000 Zagreb</item>
      <item>Željko Pejašinović, OIB 37602592852, Vodnjanska Ulica 20,10000 Zagreb</item>
      <item>Željko Pejašinović, OIB 37602592852, Vodnjanska Ulica 20,10000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92799473704</item>
      <item>, OIB 37602592852</item>
      <item>, OIB 37602592852</item>
      <item>, OIB 53056966535</item>
    </izvorni_sadrzaj>
    <derivirana_varijabla naziv="DomainObject.Predmet.SudioniciListNazivOIB_1">
      <item>, OIB 85821130368</item>
      <item>, OIB 92799473704</item>
      <item>, OIB 37602592852</item>
      <item>, OIB 37602592852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81A37F-F9B3-4BC7-9DDA-5044ACD9B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754</properties:Words>
  <properties:Characters>4160</properties:Characters>
  <properties:Lines>93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2016-12-07T10:38:00Z</dcterms:created>
  <dc:creator>gzubak</dc:creator>
  <cp:lastModifiedBy>Katica Franjić</cp:lastModifiedBy>
  <cp:lastPrinted>2016-12-07T13:19:00Z</cp:lastPrinted>
  <dcterms:modified xmlns:xsi="http://www.w3.org/2001/XMLSchema-instance" xsi:type="dcterms:W3CDTF">2016-12-07T13:20:00Z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