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2943"/>
        <w:gridCol w:w="284"/>
      </w:tblGrid>
      <w:tr w:rsidRPr="007846DE" w:rsidR="00145819" w:rsidTr="00671DAF">
        <w:trPr>
          <w:gridAfter w:val="1"/>
          <w:wAfter w:w="284" w:type="dxa"/>
        </w:trPr>
        <w:tc>
          <w:tcPr>
            <w:tcW w:w="2943" w:type="dxa"/>
          </w:tcPr>
          <w:p w:rsidRPr="007846DE" w:rsidR="00145819" w:rsidP="00671DAF" w:rsidRDefault="0014581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bookmarkStart w:name="_GoBack" w:id="0"/>
            <w:bookmarkEnd w:id="0"/>
            <w:r w:rsidRPr="007846DE">
              <w:rPr>
                <w:noProof/>
                <w:sz w:val="22"/>
                <w:szCs w:val="22"/>
              </w:rPr>
              <w:drawing>
                <wp:inline distT="0" distB="0" distL="0" distR="0">
                  <wp:extent cx="592111" cy="744574"/>
                  <wp:effectExtent l="0" t="0" r="0" b="0"/>
                  <wp:docPr id="1" name="Slika 1" descr="F:\RADIONICA\Slike\GRB-RH-jpg.jpg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F:\RADIONICA\Slike\GRB-RH-jpg.jpg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cstate="print"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8926" cy="7531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Pr="007846DE" w:rsidR="00145819" w:rsidTr="00671DAF">
        <w:tc>
          <w:tcPr>
            <w:tcW w:w="3227" w:type="dxa"/>
            <w:gridSpan w:val="2"/>
          </w:tcPr>
          <w:p w:rsidRPr="007846DE" w:rsidR="00145819" w:rsidP="00671DAF" w:rsidRDefault="0014581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846DE">
              <w:rPr>
                <w:rFonts w:ascii="Times New Roman" w:hAnsi="Times New Roman" w:cs="Times New Roman"/>
                <w:sz w:val="22"/>
                <w:szCs w:val="22"/>
              </w:rPr>
              <w:t>Republika Hrvatska</w:t>
            </w:r>
          </w:p>
          <w:p w:rsidRPr="007846DE" w:rsidR="00145819" w:rsidP="00671DAF" w:rsidRDefault="0014581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846DE">
              <w:rPr>
                <w:rFonts w:ascii="Times New Roman" w:hAnsi="Times New Roman" w:cs="Times New Roman"/>
                <w:sz w:val="22"/>
                <w:szCs w:val="22"/>
              </w:rPr>
              <w:t>Trgovački sud u Zadru</w:t>
            </w:r>
          </w:p>
          <w:p w:rsidRPr="007846DE" w:rsidR="00145819" w:rsidP="00671DAF" w:rsidRDefault="0014581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846DE">
              <w:rPr>
                <w:rFonts w:ascii="Times New Roman" w:hAnsi="Times New Roman" w:cs="Times New Roman"/>
                <w:sz w:val="22"/>
                <w:szCs w:val="22"/>
              </w:rPr>
              <w:t>Zadar, Dr. Franje Tuđmana 35</w:t>
            </w:r>
          </w:p>
        </w:tc>
      </w:tr>
    </w:tbl>
    <w:p w:rsidRPr="007846DE" w:rsidR="00E022E9" w:rsidP="00294852" w:rsidRDefault="00E022E9" w14:paraId="d5d9142" w14:textId="d5d9142">
      <w:pPr>
        <w:tabs>
          <w:tab w:val="left" w:pos="709"/>
        </w:tabs>
        <w15:collapsed w:val="false"/>
        <w:rPr>
          <w:bCs/>
          <w:sz w:val="22"/>
          <w:szCs w:val="22"/>
        </w:rPr>
      </w:pPr>
    </w:p>
    <w:p w:rsidRPr="007846DE" w:rsidR="00EF7C9A" w:rsidP="00294852" w:rsidRDefault="00EF7C9A">
      <w:pPr>
        <w:tabs>
          <w:tab w:val="left" w:pos="709"/>
        </w:tabs>
        <w:jc w:val="center"/>
        <w:rPr>
          <w:sz w:val="22"/>
          <w:szCs w:val="22"/>
        </w:rPr>
      </w:pPr>
      <w:r w:rsidRPr="007846DE">
        <w:rPr>
          <w:sz w:val="22"/>
          <w:szCs w:val="22"/>
        </w:rPr>
        <w:t>R E P U B L I K A   H R V A T S K A</w:t>
      </w:r>
    </w:p>
    <w:p w:rsidRPr="007846DE" w:rsidR="00281BC7" w:rsidP="00294852" w:rsidRDefault="00281BC7">
      <w:pPr>
        <w:tabs>
          <w:tab w:val="left" w:pos="709"/>
        </w:tabs>
        <w:rPr>
          <w:sz w:val="22"/>
          <w:szCs w:val="22"/>
        </w:rPr>
      </w:pPr>
      <w:r w:rsidRPr="007846DE">
        <w:rPr>
          <w:sz w:val="22"/>
          <w:szCs w:val="22"/>
        </w:rPr>
        <w:tab/>
      </w:r>
      <w:r w:rsidRPr="007846DE">
        <w:rPr>
          <w:sz w:val="22"/>
          <w:szCs w:val="22"/>
        </w:rPr>
        <w:tab/>
      </w:r>
      <w:r w:rsidRPr="007846DE">
        <w:rPr>
          <w:sz w:val="22"/>
          <w:szCs w:val="22"/>
        </w:rPr>
        <w:tab/>
      </w:r>
      <w:r w:rsidRPr="007846DE">
        <w:rPr>
          <w:sz w:val="22"/>
          <w:szCs w:val="22"/>
        </w:rPr>
        <w:tab/>
      </w:r>
      <w:r w:rsidRPr="007846DE">
        <w:rPr>
          <w:sz w:val="22"/>
          <w:szCs w:val="22"/>
        </w:rPr>
        <w:tab/>
      </w:r>
    </w:p>
    <w:p w:rsidRPr="007846DE" w:rsidR="00281BC7" w:rsidP="00294852" w:rsidRDefault="00281BC7">
      <w:pPr>
        <w:tabs>
          <w:tab w:val="left" w:pos="709"/>
        </w:tabs>
        <w:jc w:val="center"/>
        <w:rPr>
          <w:sz w:val="22"/>
          <w:szCs w:val="22"/>
        </w:rPr>
      </w:pPr>
      <w:r w:rsidRPr="007846DE">
        <w:rPr>
          <w:sz w:val="22"/>
          <w:szCs w:val="22"/>
        </w:rPr>
        <w:t>R J E Š E N J E</w:t>
      </w:r>
    </w:p>
    <w:p w:rsidRPr="007846DE" w:rsidR="00281BC7" w:rsidP="00294852" w:rsidRDefault="00281BC7">
      <w:pPr>
        <w:tabs>
          <w:tab w:val="left" w:pos="709"/>
        </w:tabs>
        <w:jc w:val="center"/>
        <w:rPr>
          <w:bCs/>
          <w:sz w:val="22"/>
          <w:szCs w:val="22"/>
        </w:rPr>
      </w:pPr>
    </w:p>
    <w:p w:rsidRPr="007846DE" w:rsidR="00281BC7" w:rsidP="008F31ED" w:rsidRDefault="00E022E9">
      <w:pPr>
        <w:pStyle w:val="Tijeloteksta"/>
        <w:tabs>
          <w:tab w:val="left" w:pos="709"/>
        </w:tabs>
        <w:ind w:firstLine="708"/>
        <w:rPr>
          <w:bCs/>
          <w:sz w:val="22"/>
          <w:szCs w:val="22"/>
        </w:rPr>
      </w:pPr>
      <w:r w:rsidRPr="007846DE">
        <w:rPr>
          <w:bCs/>
          <w:sz w:val="22"/>
          <w:szCs w:val="22"/>
        </w:rPr>
        <w:t>Trgovački sud u Zadru</w:t>
      </w:r>
      <w:r w:rsidRPr="007846DE" w:rsidR="006754E7">
        <w:rPr>
          <w:bCs/>
          <w:sz w:val="22"/>
          <w:szCs w:val="22"/>
        </w:rPr>
        <w:t>,</w:t>
      </w:r>
      <w:r w:rsidRPr="007846DE">
        <w:rPr>
          <w:bCs/>
          <w:sz w:val="22"/>
          <w:szCs w:val="22"/>
        </w:rPr>
        <w:t xml:space="preserve"> po sutkinji Ani Markač, postupajući po prijedlogu Financijske agencije za otvaranje stečajnog postupka nad trgovačkim društvom</w:t>
      </w:r>
      <w:r w:rsidRPr="007846DE" w:rsidR="007846DE">
        <w:rPr>
          <w:sz w:val="22"/>
          <w:szCs w:val="22"/>
        </w:rPr>
        <w:t xml:space="preserve"> NENAD d.o.o., Pag, Križevačka 17, OIB: 76348692287</w:t>
      </w:r>
      <w:r w:rsidRPr="007846DE" w:rsidR="008312B4">
        <w:rPr>
          <w:sz w:val="22"/>
          <w:szCs w:val="22"/>
        </w:rPr>
        <w:t xml:space="preserve">, </w:t>
      </w:r>
      <w:r w:rsidRPr="007846DE" w:rsidR="004A74B9">
        <w:rPr>
          <w:bCs/>
          <w:sz w:val="22"/>
          <w:szCs w:val="22"/>
        </w:rPr>
        <w:t>12</w:t>
      </w:r>
      <w:r w:rsidRPr="007846DE" w:rsidR="00145819">
        <w:rPr>
          <w:bCs/>
          <w:sz w:val="22"/>
          <w:szCs w:val="22"/>
        </w:rPr>
        <w:t xml:space="preserve">. </w:t>
      </w:r>
      <w:r w:rsidRPr="007846DE" w:rsidR="007846DE">
        <w:rPr>
          <w:bCs/>
          <w:sz w:val="22"/>
          <w:szCs w:val="22"/>
        </w:rPr>
        <w:t>kolovoza 2</w:t>
      </w:r>
      <w:r w:rsidRPr="007846DE" w:rsidR="00145819">
        <w:rPr>
          <w:bCs/>
          <w:sz w:val="22"/>
          <w:szCs w:val="22"/>
        </w:rPr>
        <w:t>019.</w:t>
      </w:r>
      <w:r w:rsidRPr="007846DE" w:rsidR="00B3207A">
        <w:rPr>
          <w:bCs/>
          <w:sz w:val="22"/>
          <w:szCs w:val="22"/>
        </w:rPr>
        <w:t>,</w:t>
      </w:r>
    </w:p>
    <w:p w:rsidRPr="007846DE" w:rsidR="00166BFF" w:rsidP="008F31ED" w:rsidRDefault="00166BFF">
      <w:pPr>
        <w:pStyle w:val="Tijeloteksta"/>
        <w:tabs>
          <w:tab w:val="left" w:pos="709"/>
        </w:tabs>
        <w:ind w:firstLine="708"/>
        <w:rPr>
          <w:bCs/>
          <w:sz w:val="22"/>
          <w:szCs w:val="22"/>
        </w:rPr>
      </w:pPr>
    </w:p>
    <w:p w:rsidRPr="007846DE" w:rsidR="00281BC7" w:rsidP="00294852" w:rsidRDefault="00281BC7">
      <w:pPr>
        <w:tabs>
          <w:tab w:val="left" w:pos="709"/>
        </w:tabs>
        <w:jc w:val="center"/>
        <w:rPr>
          <w:sz w:val="22"/>
          <w:szCs w:val="22"/>
        </w:rPr>
      </w:pPr>
      <w:r w:rsidRPr="007846DE">
        <w:rPr>
          <w:sz w:val="22"/>
          <w:szCs w:val="22"/>
        </w:rPr>
        <w:t>r i j e š i o   j e</w:t>
      </w:r>
    </w:p>
    <w:p w:rsidRPr="007846DE" w:rsidR="00751935" w:rsidP="00294852" w:rsidRDefault="00751935">
      <w:pPr>
        <w:tabs>
          <w:tab w:val="left" w:pos="709"/>
        </w:tabs>
        <w:jc w:val="both"/>
        <w:rPr>
          <w:bCs/>
          <w:sz w:val="22"/>
          <w:szCs w:val="22"/>
        </w:rPr>
      </w:pPr>
    </w:p>
    <w:p w:rsidRPr="007846DE" w:rsidR="00022AA2" w:rsidP="006754E7" w:rsidRDefault="006754E7">
      <w:pPr>
        <w:jc w:val="both"/>
        <w:rPr>
          <w:sz w:val="22"/>
          <w:szCs w:val="22"/>
        </w:rPr>
      </w:pPr>
      <w:r w:rsidRPr="007846DE">
        <w:rPr>
          <w:sz w:val="22"/>
          <w:szCs w:val="22"/>
        </w:rPr>
        <w:t>1.</w:t>
      </w:r>
      <w:r w:rsidRPr="007846DE">
        <w:rPr>
          <w:sz w:val="22"/>
          <w:szCs w:val="22"/>
        </w:rPr>
        <w:tab/>
      </w:r>
      <w:r w:rsidRPr="007846DE" w:rsidR="008F31ED">
        <w:rPr>
          <w:sz w:val="22"/>
          <w:szCs w:val="22"/>
        </w:rPr>
        <w:t xml:space="preserve">Ivica Matas iz Šibenika, Put Gimnazije 55, OIB:98549799157, </w:t>
      </w:r>
      <w:r w:rsidRPr="007846DE" w:rsidR="006E7247">
        <w:rPr>
          <w:sz w:val="22"/>
          <w:szCs w:val="22"/>
        </w:rPr>
        <w:t xml:space="preserve">imenuje se </w:t>
      </w:r>
      <w:r w:rsidRPr="007846DE" w:rsidR="00281BC7">
        <w:rPr>
          <w:bCs/>
          <w:sz w:val="22"/>
          <w:szCs w:val="22"/>
        </w:rPr>
        <w:t>za privremenog stečajnog upravitelja nad</w:t>
      </w:r>
      <w:r w:rsidRPr="007846DE" w:rsidR="004F1515">
        <w:rPr>
          <w:bCs/>
          <w:sz w:val="22"/>
          <w:szCs w:val="22"/>
        </w:rPr>
        <w:t xml:space="preserve"> trgovačkim društvom</w:t>
      </w:r>
      <w:r w:rsidRPr="007846DE" w:rsidR="004E7E9B">
        <w:rPr>
          <w:bCs/>
          <w:sz w:val="22"/>
          <w:szCs w:val="22"/>
        </w:rPr>
        <w:t xml:space="preserve"> </w:t>
      </w:r>
      <w:r w:rsidRPr="007846DE" w:rsidR="007846DE">
        <w:rPr>
          <w:sz w:val="22"/>
          <w:szCs w:val="22"/>
        </w:rPr>
        <w:t>NENAD d.o.o., Pag, Križevačka 17, OIB: 76348692287.</w:t>
      </w:r>
    </w:p>
    <w:p w:rsidRPr="007846DE" w:rsidR="006754E7" w:rsidP="006754E7" w:rsidRDefault="006754E7">
      <w:pPr>
        <w:tabs>
          <w:tab w:val="left" w:pos="709"/>
        </w:tabs>
        <w:jc w:val="both"/>
        <w:rPr>
          <w:bCs/>
          <w:sz w:val="22"/>
          <w:szCs w:val="22"/>
        </w:rPr>
      </w:pPr>
    </w:p>
    <w:p w:rsidRPr="007846DE" w:rsidR="006A6847" w:rsidP="00294852" w:rsidRDefault="00751935">
      <w:pPr>
        <w:tabs>
          <w:tab w:val="left" w:pos="709"/>
        </w:tabs>
        <w:jc w:val="both"/>
        <w:rPr>
          <w:bCs/>
          <w:sz w:val="22"/>
          <w:szCs w:val="22"/>
        </w:rPr>
      </w:pPr>
      <w:r w:rsidRPr="007846DE">
        <w:rPr>
          <w:bCs/>
          <w:sz w:val="22"/>
          <w:szCs w:val="22"/>
        </w:rPr>
        <w:t>2.</w:t>
      </w:r>
      <w:r w:rsidRPr="007846DE">
        <w:rPr>
          <w:bCs/>
          <w:sz w:val="22"/>
          <w:szCs w:val="22"/>
        </w:rPr>
        <w:tab/>
      </w:r>
      <w:r w:rsidRPr="007846DE" w:rsidR="006A6847">
        <w:rPr>
          <w:bCs/>
          <w:sz w:val="22"/>
          <w:szCs w:val="22"/>
        </w:rPr>
        <w:t>Privremeni stečajni upravitelj dužan je ispitati postoji li razlog za otvaranje stečajnog postupka, te ima li stečajni dužnik imovine kojom bi se mogli pokriti troškovi postupka.</w:t>
      </w:r>
    </w:p>
    <w:p w:rsidRPr="007846DE" w:rsidR="006A6847" w:rsidP="00294852" w:rsidRDefault="006A6847">
      <w:pPr>
        <w:pStyle w:val="Odlomakpopisa"/>
        <w:tabs>
          <w:tab w:val="left" w:pos="709"/>
        </w:tabs>
        <w:rPr>
          <w:bCs/>
          <w:sz w:val="22"/>
          <w:szCs w:val="22"/>
        </w:rPr>
      </w:pPr>
    </w:p>
    <w:p w:rsidRPr="007846DE" w:rsidR="00EB3FAB" w:rsidP="00294852" w:rsidRDefault="00751935">
      <w:pPr>
        <w:tabs>
          <w:tab w:val="left" w:pos="709"/>
        </w:tabs>
        <w:jc w:val="both"/>
        <w:rPr>
          <w:bCs/>
          <w:sz w:val="22"/>
          <w:szCs w:val="22"/>
        </w:rPr>
      </w:pPr>
      <w:r w:rsidRPr="007846DE">
        <w:rPr>
          <w:bCs/>
          <w:sz w:val="22"/>
          <w:szCs w:val="22"/>
        </w:rPr>
        <w:t>3.</w:t>
      </w:r>
      <w:r w:rsidRPr="007846DE">
        <w:rPr>
          <w:bCs/>
          <w:sz w:val="22"/>
          <w:szCs w:val="22"/>
        </w:rPr>
        <w:tab/>
      </w:r>
      <w:r w:rsidRPr="007846DE" w:rsidR="006A6847">
        <w:rPr>
          <w:bCs/>
          <w:sz w:val="22"/>
          <w:szCs w:val="22"/>
        </w:rPr>
        <w:t>Privremeni st</w:t>
      </w:r>
      <w:r w:rsidRPr="007846DE" w:rsidR="00166BFF">
        <w:rPr>
          <w:bCs/>
          <w:sz w:val="22"/>
          <w:szCs w:val="22"/>
        </w:rPr>
        <w:t>ečajni upravitelj dužan je</w:t>
      </w:r>
      <w:r w:rsidRPr="007846DE" w:rsidR="006A6847">
        <w:rPr>
          <w:bCs/>
          <w:sz w:val="22"/>
          <w:szCs w:val="22"/>
        </w:rPr>
        <w:t xml:space="preserve"> izvješće dostaviti sudu u roku od </w:t>
      </w:r>
      <w:r w:rsidRPr="007846DE" w:rsidR="00A706E6">
        <w:rPr>
          <w:bCs/>
          <w:sz w:val="22"/>
          <w:szCs w:val="22"/>
        </w:rPr>
        <w:t>3</w:t>
      </w:r>
      <w:r w:rsidRPr="007846DE" w:rsidR="00725F31">
        <w:rPr>
          <w:bCs/>
          <w:sz w:val="22"/>
          <w:szCs w:val="22"/>
        </w:rPr>
        <w:t>0</w:t>
      </w:r>
      <w:r w:rsidRPr="007846DE" w:rsidR="006A6847">
        <w:rPr>
          <w:bCs/>
          <w:sz w:val="22"/>
          <w:szCs w:val="22"/>
        </w:rPr>
        <w:t xml:space="preserve"> dana.  </w:t>
      </w:r>
    </w:p>
    <w:p w:rsidRPr="007846DE" w:rsidR="008F31ED" w:rsidP="00294852" w:rsidRDefault="008F31ED">
      <w:pPr>
        <w:tabs>
          <w:tab w:val="left" w:pos="709"/>
        </w:tabs>
        <w:jc w:val="both"/>
        <w:rPr>
          <w:bCs/>
          <w:sz w:val="22"/>
          <w:szCs w:val="22"/>
        </w:rPr>
      </w:pPr>
    </w:p>
    <w:p w:rsidRPr="007846DE" w:rsidR="00281BC7" w:rsidP="00294852" w:rsidRDefault="00281BC7">
      <w:pPr>
        <w:tabs>
          <w:tab w:val="left" w:pos="709"/>
        </w:tabs>
        <w:jc w:val="center"/>
        <w:rPr>
          <w:bCs/>
          <w:sz w:val="22"/>
          <w:szCs w:val="22"/>
        </w:rPr>
      </w:pPr>
      <w:r w:rsidRPr="007846DE">
        <w:rPr>
          <w:bCs/>
          <w:sz w:val="22"/>
          <w:szCs w:val="22"/>
        </w:rPr>
        <w:t>Obrazloženje</w:t>
      </w:r>
      <w:r w:rsidRPr="007846DE">
        <w:rPr>
          <w:bCs/>
          <w:sz w:val="22"/>
          <w:szCs w:val="22"/>
        </w:rPr>
        <w:tab/>
      </w:r>
    </w:p>
    <w:p w:rsidRPr="007846DE" w:rsidR="00766A92" w:rsidP="00294852" w:rsidRDefault="00766A92">
      <w:pPr>
        <w:tabs>
          <w:tab w:val="left" w:pos="709"/>
        </w:tabs>
        <w:ind w:firstLine="708"/>
        <w:jc w:val="both"/>
        <w:rPr>
          <w:bCs/>
          <w:sz w:val="22"/>
          <w:szCs w:val="22"/>
        </w:rPr>
      </w:pPr>
    </w:p>
    <w:p w:rsidRPr="007846DE" w:rsidR="00CF328C" w:rsidP="006754E7" w:rsidRDefault="008F3AD6">
      <w:pPr>
        <w:tabs>
          <w:tab w:val="left" w:pos="709"/>
        </w:tabs>
        <w:ind w:firstLine="708"/>
        <w:jc w:val="both"/>
        <w:rPr>
          <w:bCs/>
          <w:sz w:val="22"/>
          <w:szCs w:val="22"/>
        </w:rPr>
      </w:pPr>
      <w:r w:rsidRPr="007846DE">
        <w:rPr>
          <w:bCs/>
          <w:sz w:val="22"/>
          <w:szCs w:val="22"/>
        </w:rPr>
        <w:t xml:space="preserve">Kod ovog suda pod gornjim poslovnim brojem u tijeku je prethodni postupak radi utvrđivanja uvjeta za otvaranje stečajnog postupka nad </w:t>
      </w:r>
      <w:r w:rsidRPr="007846DE" w:rsidR="004F1515">
        <w:rPr>
          <w:bCs/>
          <w:sz w:val="22"/>
          <w:szCs w:val="22"/>
        </w:rPr>
        <w:t>trgovačkim društvom</w:t>
      </w:r>
      <w:r w:rsidRPr="007846DE" w:rsidR="00901D45">
        <w:rPr>
          <w:bCs/>
          <w:sz w:val="22"/>
          <w:szCs w:val="22"/>
        </w:rPr>
        <w:t xml:space="preserve"> </w:t>
      </w:r>
      <w:r w:rsidRPr="007846DE" w:rsidR="007846DE">
        <w:rPr>
          <w:sz w:val="22"/>
          <w:szCs w:val="22"/>
        </w:rPr>
        <w:t>NENAD d.o.o., Pag, Križevačka 17, OIB: 76348692287.</w:t>
      </w:r>
    </w:p>
    <w:p w:rsidRPr="007846DE" w:rsidR="007846DE" w:rsidP="007846DE" w:rsidRDefault="007846DE">
      <w:pPr>
        <w:ind w:firstLine="708"/>
        <w:jc w:val="both"/>
        <w:rPr>
          <w:bCs/>
          <w:sz w:val="22"/>
          <w:szCs w:val="22"/>
        </w:rPr>
      </w:pPr>
      <w:r w:rsidRPr="007846DE">
        <w:rPr>
          <w:bCs/>
          <w:sz w:val="22"/>
          <w:szCs w:val="22"/>
        </w:rPr>
        <w:t xml:space="preserve">Postupak je inicirala Republika Hrvatska, Ministarstvo financija, Područni ured Zadar, prijedlogom za pokretanje stečajnog postupka, s time da je prethodno od strane Financijske agencije bio podnesen zahtjev za provedbu skraćenog stečajnog postupka, koji postupak je ovaj sud obustavio rješenjem poslovni broj St-369/2018-7 od 17. siječnja 2019. sukladno odredbi čl. 433. u svezi čl. 431. Stečajnog zakona (Narodne novine br. 71/2015 i 104/2017). Predmetno rješenje postalo je pravomoćno 5. veljače 2019.  </w:t>
      </w:r>
    </w:p>
    <w:p w:rsidRPr="007846DE" w:rsidR="00CF328C" w:rsidP="006E7247" w:rsidRDefault="007846DE">
      <w:pPr>
        <w:tabs>
          <w:tab w:val="left" w:pos="709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ab/>
      </w:r>
      <w:r w:rsidRPr="007846DE" w:rsidR="00145819">
        <w:rPr>
          <w:bCs/>
          <w:sz w:val="22"/>
          <w:szCs w:val="22"/>
        </w:rPr>
        <w:t>U konkretnom stečajnom predmetu, a u sklad</w:t>
      </w:r>
      <w:r w:rsidRPr="007846DE" w:rsidR="00751935">
        <w:rPr>
          <w:bCs/>
          <w:sz w:val="22"/>
          <w:szCs w:val="22"/>
        </w:rPr>
        <w:t xml:space="preserve">u sa čl. 119. Stečajnog zakona trebalo </w:t>
      </w:r>
      <w:r w:rsidRPr="007846DE" w:rsidR="00145819">
        <w:rPr>
          <w:bCs/>
          <w:sz w:val="22"/>
          <w:szCs w:val="22"/>
        </w:rPr>
        <w:t xml:space="preserve">je </w:t>
      </w:r>
      <w:r w:rsidRPr="007846DE" w:rsidR="00751935">
        <w:rPr>
          <w:bCs/>
          <w:sz w:val="22"/>
          <w:szCs w:val="22"/>
        </w:rPr>
        <w:t>imenovati privremenog stečajnog upravitelja koji će ispitati</w:t>
      </w:r>
      <w:r w:rsidRPr="007846DE" w:rsidR="006E7247">
        <w:rPr>
          <w:bCs/>
          <w:sz w:val="22"/>
          <w:szCs w:val="22"/>
        </w:rPr>
        <w:t xml:space="preserve"> postoji li razlog za otvaranje stečajnog postupka, te ima li stečajni dužnik imovine kojom bi se mogli pokriti troškovi postupka</w:t>
      </w:r>
      <w:r w:rsidRPr="007846DE" w:rsidR="00145819">
        <w:rPr>
          <w:bCs/>
          <w:sz w:val="22"/>
          <w:szCs w:val="22"/>
        </w:rPr>
        <w:t>.</w:t>
      </w:r>
    </w:p>
    <w:p w:rsidRPr="007846DE" w:rsidR="005C10B2" w:rsidP="005C10B2" w:rsidRDefault="005C10B2">
      <w:pPr>
        <w:ind w:firstLine="708"/>
        <w:jc w:val="both"/>
        <w:rPr>
          <w:sz w:val="22"/>
          <w:szCs w:val="22"/>
        </w:rPr>
      </w:pPr>
      <w:r w:rsidRPr="007846DE">
        <w:rPr>
          <w:sz w:val="22"/>
          <w:szCs w:val="22"/>
        </w:rPr>
        <w:t>Sukladno članku 84. st. 1., a u svezi čl. 119. Stečajnog zakona izvršen je automatski izbor pr</w:t>
      </w:r>
      <w:r w:rsidRPr="007846DE" w:rsidR="00145819">
        <w:rPr>
          <w:sz w:val="22"/>
          <w:szCs w:val="22"/>
        </w:rPr>
        <w:t>ivremenog stečajnog upravitelja.</w:t>
      </w:r>
    </w:p>
    <w:p w:rsidRPr="007846DE" w:rsidR="00CF328C" w:rsidP="00294852" w:rsidRDefault="006A6847">
      <w:pPr>
        <w:tabs>
          <w:tab w:val="left" w:pos="709"/>
        </w:tabs>
        <w:ind w:firstLine="708"/>
        <w:jc w:val="both"/>
        <w:rPr>
          <w:bCs/>
          <w:sz w:val="22"/>
          <w:szCs w:val="22"/>
        </w:rPr>
      </w:pPr>
      <w:r w:rsidRPr="007846DE">
        <w:rPr>
          <w:bCs/>
          <w:sz w:val="22"/>
          <w:szCs w:val="22"/>
        </w:rPr>
        <w:t xml:space="preserve">Privremeni stečajni upravitelj dužan je svoje izvješće dostaviti sudu u roku od </w:t>
      </w:r>
      <w:r w:rsidRPr="007846DE" w:rsidR="00A706E6">
        <w:rPr>
          <w:bCs/>
          <w:sz w:val="22"/>
          <w:szCs w:val="22"/>
        </w:rPr>
        <w:t>3</w:t>
      </w:r>
      <w:r w:rsidRPr="007846DE" w:rsidR="00725F31">
        <w:rPr>
          <w:bCs/>
          <w:sz w:val="22"/>
          <w:szCs w:val="22"/>
        </w:rPr>
        <w:t>0</w:t>
      </w:r>
      <w:r w:rsidRPr="007846DE">
        <w:rPr>
          <w:bCs/>
          <w:sz w:val="22"/>
          <w:szCs w:val="22"/>
        </w:rPr>
        <w:t xml:space="preserve"> dana.</w:t>
      </w:r>
    </w:p>
    <w:p w:rsidRPr="007846DE" w:rsidR="006A6847" w:rsidP="00294852" w:rsidRDefault="006A6847">
      <w:pPr>
        <w:tabs>
          <w:tab w:val="left" w:pos="709"/>
        </w:tabs>
        <w:ind w:firstLine="708"/>
        <w:jc w:val="both"/>
        <w:rPr>
          <w:bCs/>
          <w:sz w:val="22"/>
          <w:szCs w:val="22"/>
        </w:rPr>
      </w:pPr>
      <w:r w:rsidRPr="007846DE">
        <w:rPr>
          <w:bCs/>
          <w:sz w:val="22"/>
          <w:szCs w:val="22"/>
        </w:rPr>
        <w:t>S</w:t>
      </w:r>
      <w:r w:rsidRPr="007846DE" w:rsidR="008F31ED">
        <w:rPr>
          <w:bCs/>
          <w:sz w:val="22"/>
          <w:szCs w:val="22"/>
        </w:rPr>
        <w:t xml:space="preserve">lijedom navedenog odlučeno je kao </w:t>
      </w:r>
      <w:r w:rsidRPr="007846DE">
        <w:rPr>
          <w:bCs/>
          <w:sz w:val="22"/>
          <w:szCs w:val="22"/>
        </w:rPr>
        <w:t xml:space="preserve">u izreci. </w:t>
      </w:r>
    </w:p>
    <w:p w:rsidRPr="007846DE" w:rsidR="008F3AD6" w:rsidP="00294852" w:rsidRDefault="008F3AD6">
      <w:pPr>
        <w:tabs>
          <w:tab w:val="left" w:pos="709"/>
        </w:tabs>
        <w:rPr>
          <w:bCs/>
          <w:sz w:val="22"/>
          <w:szCs w:val="22"/>
        </w:rPr>
      </w:pPr>
    </w:p>
    <w:p w:rsidRPr="007846DE" w:rsidR="00950C9F" w:rsidP="00950C9F" w:rsidRDefault="008F3AD6">
      <w:pPr>
        <w:tabs>
          <w:tab w:val="left" w:pos="709"/>
        </w:tabs>
        <w:jc w:val="center"/>
        <w:rPr>
          <w:bCs/>
          <w:sz w:val="22"/>
          <w:szCs w:val="22"/>
        </w:rPr>
      </w:pPr>
      <w:r w:rsidRPr="007846DE">
        <w:rPr>
          <w:bCs/>
          <w:sz w:val="22"/>
          <w:szCs w:val="22"/>
        </w:rPr>
        <w:t>U Zadru</w:t>
      </w:r>
      <w:r w:rsidRPr="007846DE" w:rsidR="006E5E65">
        <w:rPr>
          <w:bCs/>
          <w:sz w:val="22"/>
          <w:szCs w:val="22"/>
        </w:rPr>
        <w:t xml:space="preserve"> </w:t>
      </w:r>
      <w:r w:rsidRPr="007846DE" w:rsidR="004A74B9">
        <w:rPr>
          <w:bCs/>
          <w:sz w:val="22"/>
          <w:szCs w:val="22"/>
        </w:rPr>
        <w:t>12</w:t>
      </w:r>
      <w:r w:rsidRPr="007846DE" w:rsidR="00145819">
        <w:rPr>
          <w:bCs/>
          <w:sz w:val="22"/>
          <w:szCs w:val="22"/>
        </w:rPr>
        <w:t>. srpnja 2019.</w:t>
      </w:r>
    </w:p>
    <w:p w:rsidRPr="007846DE" w:rsidR="006754E7" w:rsidP="00D62139" w:rsidRDefault="006754E7">
      <w:pPr>
        <w:tabs>
          <w:tab w:val="left" w:pos="709"/>
        </w:tabs>
        <w:jc w:val="both"/>
        <w:rPr>
          <w:bCs/>
          <w:sz w:val="22"/>
          <w:szCs w:val="22"/>
        </w:rPr>
      </w:pPr>
    </w:p>
    <w:p w:rsidR="00D063A0" w:rsidP="00D063A0" w:rsidRDefault="00D063A0">
      <w:r>
        <w:t xml:space="preserve">Za točnost </w:t>
      </w:r>
      <w:proofErr w:type="spellStart"/>
      <w:r>
        <w:t>otpravka</w:t>
      </w:r>
      <w:proofErr w:type="spellEnd"/>
      <w:r>
        <w:t xml:space="preserve"> – ovlaštena službenica                                                  </w:t>
      </w:r>
      <w:r>
        <w:tab/>
        <w:t xml:space="preserve">        Sutkinja</w:t>
      </w:r>
    </w:p>
    <w:p w:rsidR="00D063A0" w:rsidP="00D063A0" w:rsidRDefault="00D063A0">
      <w:r>
        <w:t>Martina Kalmeta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Ana Markač, v.r.</w:t>
      </w:r>
    </w:p>
    <w:p w:rsidRPr="007846DE" w:rsidR="0072162A" w:rsidP="008F31ED" w:rsidRDefault="0072162A">
      <w:pPr>
        <w:tabs>
          <w:tab w:val="left" w:pos="709"/>
        </w:tabs>
        <w:jc w:val="right"/>
        <w:rPr>
          <w:bCs/>
          <w:sz w:val="22"/>
          <w:szCs w:val="22"/>
        </w:rPr>
      </w:pPr>
    </w:p>
    <w:p w:rsidRPr="007846DE" w:rsidR="0072162A" w:rsidP="008F31ED" w:rsidRDefault="0072162A">
      <w:pPr>
        <w:tabs>
          <w:tab w:val="left" w:pos="709"/>
        </w:tabs>
        <w:jc w:val="right"/>
        <w:rPr>
          <w:bCs/>
          <w:sz w:val="22"/>
          <w:szCs w:val="22"/>
        </w:rPr>
      </w:pPr>
    </w:p>
    <w:p w:rsidRPr="007846DE" w:rsidR="008F3AD6" w:rsidP="007846DE" w:rsidRDefault="008F3AD6">
      <w:pPr>
        <w:tabs>
          <w:tab w:val="left" w:pos="709"/>
        </w:tabs>
        <w:rPr>
          <w:bCs/>
          <w:sz w:val="22"/>
          <w:szCs w:val="22"/>
        </w:rPr>
      </w:pPr>
      <w:r w:rsidRPr="007846DE">
        <w:rPr>
          <w:bCs/>
          <w:sz w:val="22"/>
          <w:szCs w:val="22"/>
        </w:rPr>
        <w:t>POUKA O PRAVNOM LIJEKU</w:t>
      </w:r>
    </w:p>
    <w:p w:rsidRPr="007846DE" w:rsidR="00D62139" w:rsidP="006E7247" w:rsidRDefault="00CF328C">
      <w:pPr>
        <w:tabs>
          <w:tab w:val="left" w:pos="709"/>
        </w:tabs>
        <w:jc w:val="both"/>
        <w:rPr>
          <w:bCs/>
          <w:sz w:val="22"/>
          <w:szCs w:val="22"/>
        </w:rPr>
      </w:pPr>
      <w:r w:rsidRPr="007846DE">
        <w:rPr>
          <w:bCs/>
          <w:sz w:val="22"/>
          <w:szCs w:val="22"/>
        </w:rPr>
        <w:t xml:space="preserve">Protiv ovog rješenja može se izjaviti žalba u roku od 8 (osam) dana od dostave rješenja, a dostava se smatra obavljenom istekom osmog dana od dana objave rješenja na mrežnoj stranici e-Oglasna ploča sudova (čl. </w:t>
      </w:r>
      <w:smartTag w:uri="urn:schemas-microsoft-com:office:smarttags" w:element="metricconverter">
        <w:smartTagPr>
          <w:attr w:name="ProductID" w:val="12. st"/>
        </w:smartTagPr>
        <w:r w:rsidRPr="007846DE">
          <w:rPr>
            <w:bCs/>
            <w:sz w:val="22"/>
            <w:szCs w:val="22"/>
          </w:rPr>
          <w:t>12. st</w:t>
        </w:r>
      </w:smartTag>
      <w:r w:rsidRPr="007846DE">
        <w:rPr>
          <w:bCs/>
          <w:sz w:val="22"/>
          <w:szCs w:val="22"/>
        </w:rPr>
        <w:t xml:space="preserve">. 1. i čl. </w:t>
      </w:r>
      <w:smartTag w:uri="urn:schemas-microsoft-com:office:smarttags" w:element="metricconverter">
        <w:smartTagPr>
          <w:attr w:name="ProductID" w:val="19. st"/>
        </w:smartTagPr>
        <w:r w:rsidRPr="007846DE">
          <w:rPr>
            <w:bCs/>
            <w:sz w:val="22"/>
            <w:szCs w:val="22"/>
          </w:rPr>
          <w:t>19. st</w:t>
        </w:r>
      </w:smartTag>
      <w:r w:rsidRPr="007846DE">
        <w:rPr>
          <w:bCs/>
          <w:sz w:val="22"/>
          <w:szCs w:val="22"/>
        </w:rPr>
        <w:t>. 1. i 2. SZ-a). Žalba se podnosi ovom sudu u 2 (dva) istovjetna primjerka, a o žalbi odlučuje Visoki trgovački sud Republike Hrvatske.</w:t>
      </w:r>
    </w:p>
    <w:p w:rsidRPr="007846DE" w:rsidR="008F31ED" w:rsidP="00294852" w:rsidRDefault="008F31ED">
      <w:pPr>
        <w:tabs>
          <w:tab w:val="left" w:pos="709"/>
        </w:tabs>
        <w:rPr>
          <w:bCs/>
          <w:sz w:val="22"/>
          <w:szCs w:val="22"/>
        </w:rPr>
      </w:pPr>
    </w:p>
    <w:p w:rsidRPr="007846DE" w:rsidR="005C10B2" w:rsidP="00294852" w:rsidRDefault="005C10B2">
      <w:pPr>
        <w:tabs>
          <w:tab w:val="left" w:pos="709"/>
        </w:tabs>
        <w:rPr>
          <w:bCs/>
          <w:sz w:val="22"/>
          <w:szCs w:val="22"/>
        </w:rPr>
      </w:pPr>
    </w:p>
    <w:p w:rsidRPr="007846DE" w:rsidR="005C10B2" w:rsidP="00294852" w:rsidRDefault="005C10B2">
      <w:pPr>
        <w:tabs>
          <w:tab w:val="left" w:pos="709"/>
        </w:tabs>
        <w:rPr>
          <w:bCs/>
          <w:sz w:val="22"/>
          <w:szCs w:val="22"/>
        </w:rPr>
      </w:pPr>
    </w:p>
    <w:p w:rsidRPr="007846DE" w:rsidR="008F3AD6" w:rsidP="00294852" w:rsidRDefault="008F3AD6">
      <w:pPr>
        <w:tabs>
          <w:tab w:val="left" w:pos="709"/>
        </w:tabs>
        <w:rPr>
          <w:bCs/>
          <w:sz w:val="22"/>
          <w:szCs w:val="22"/>
        </w:rPr>
      </w:pPr>
      <w:r w:rsidRPr="007846DE">
        <w:rPr>
          <w:bCs/>
          <w:sz w:val="22"/>
          <w:szCs w:val="22"/>
        </w:rPr>
        <w:t xml:space="preserve">Dostaviti : </w:t>
      </w:r>
    </w:p>
    <w:p w:rsidRPr="007846DE" w:rsidR="008F3AD6" w:rsidP="00294852" w:rsidRDefault="008F3AD6">
      <w:pPr>
        <w:numPr>
          <w:ilvl w:val="0"/>
          <w:numId w:val="1"/>
        </w:numPr>
        <w:tabs>
          <w:tab w:val="clear" w:pos="720"/>
          <w:tab w:val="left" w:pos="709"/>
        </w:tabs>
        <w:rPr>
          <w:bCs/>
          <w:sz w:val="22"/>
          <w:szCs w:val="22"/>
        </w:rPr>
      </w:pPr>
      <w:r w:rsidRPr="007846DE">
        <w:rPr>
          <w:bCs/>
          <w:sz w:val="22"/>
          <w:szCs w:val="22"/>
        </w:rPr>
        <w:t>Privremenom stečajnom upravitelju uz izjavu i potvrdu o imenovanju</w:t>
      </w:r>
      <w:r w:rsidRPr="007846DE" w:rsidR="00861B2F">
        <w:rPr>
          <w:bCs/>
          <w:sz w:val="22"/>
          <w:szCs w:val="22"/>
        </w:rPr>
        <w:t xml:space="preserve"> uz list spisa 42</w:t>
      </w:r>
    </w:p>
    <w:p w:rsidRPr="007846DE" w:rsidR="00BB4F73" w:rsidP="00294852" w:rsidRDefault="003024D4">
      <w:pPr>
        <w:numPr>
          <w:ilvl w:val="0"/>
          <w:numId w:val="1"/>
        </w:numPr>
        <w:tabs>
          <w:tab w:val="clear" w:pos="720"/>
          <w:tab w:val="left" w:pos="709"/>
        </w:tabs>
        <w:rPr>
          <w:bCs/>
          <w:sz w:val="22"/>
          <w:szCs w:val="22"/>
        </w:rPr>
      </w:pPr>
      <w:r w:rsidRPr="007846DE">
        <w:rPr>
          <w:bCs/>
          <w:sz w:val="22"/>
          <w:szCs w:val="22"/>
        </w:rPr>
        <w:t>e-</w:t>
      </w:r>
      <w:r w:rsidRPr="007846DE" w:rsidR="006E7247">
        <w:rPr>
          <w:bCs/>
          <w:sz w:val="22"/>
          <w:szCs w:val="22"/>
        </w:rPr>
        <w:t>O</w:t>
      </w:r>
      <w:r w:rsidRPr="007846DE" w:rsidR="008F3AD6">
        <w:rPr>
          <w:bCs/>
          <w:sz w:val="22"/>
          <w:szCs w:val="22"/>
        </w:rPr>
        <w:t>glasna ploča</w:t>
      </w:r>
      <w:r w:rsidRPr="007846DE" w:rsidR="00166BFF">
        <w:rPr>
          <w:bCs/>
          <w:sz w:val="22"/>
          <w:szCs w:val="22"/>
        </w:rPr>
        <w:t xml:space="preserve"> sudova</w:t>
      </w:r>
      <w:r w:rsidRPr="007846DE" w:rsidR="006E7247">
        <w:rPr>
          <w:bCs/>
          <w:sz w:val="22"/>
          <w:szCs w:val="22"/>
        </w:rPr>
        <w:t xml:space="preserve"> </w:t>
      </w:r>
    </w:p>
    <w:p w:rsidRPr="007846DE" w:rsidR="00C30170" w:rsidP="00294852" w:rsidRDefault="00C30170">
      <w:pPr>
        <w:numPr>
          <w:ilvl w:val="0"/>
          <w:numId w:val="1"/>
        </w:numPr>
        <w:tabs>
          <w:tab w:val="clear" w:pos="720"/>
          <w:tab w:val="left" w:pos="709"/>
        </w:tabs>
        <w:rPr>
          <w:bCs/>
          <w:sz w:val="22"/>
          <w:szCs w:val="22"/>
        </w:rPr>
      </w:pPr>
      <w:r w:rsidRPr="007846DE">
        <w:rPr>
          <w:bCs/>
          <w:sz w:val="22"/>
          <w:szCs w:val="22"/>
        </w:rPr>
        <w:t xml:space="preserve">sudskom registru </w:t>
      </w:r>
    </w:p>
    <w:p w:rsidRPr="007846DE" w:rsidR="00842CEB" w:rsidP="00294852" w:rsidRDefault="008F3AD6">
      <w:pPr>
        <w:numPr>
          <w:ilvl w:val="0"/>
          <w:numId w:val="1"/>
        </w:numPr>
        <w:tabs>
          <w:tab w:val="clear" w:pos="720"/>
          <w:tab w:val="left" w:pos="709"/>
        </w:tabs>
        <w:rPr>
          <w:bCs/>
          <w:sz w:val="22"/>
          <w:szCs w:val="22"/>
        </w:rPr>
      </w:pPr>
      <w:r w:rsidRPr="007846DE">
        <w:rPr>
          <w:bCs/>
          <w:sz w:val="22"/>
          <w:szCs w:val="22"/>
        </w:rPr>
        <w:t xml:space="preserve">u spis      </w:t>
      </w:r>
    </w:p>
    <w:sectPr w:rsidRPr="007846DE" w:rsidR="00842CEB" w:rsidSect="00950C9F">
      <w:headerReference w:type="default" r:id="rId11"/>
      <w:headerReference w:type="first" r:id="rId12"/>
      <w:pgSz w:w="11906" w:h="16838"/>
      <w:pgMar w:top="1417" w:right="1417" w:bottom="426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C0FF2" w:rsidP="009C0FF2" w:rsidRDefault="009C0FF2">
      <w:r>
        <w:separator/>
      </w:r>
    </w:p>
  </w:endnote>
  <w:endnote w:type="continuationSeparator" w:id="0">
    <w:p w:rsidR="009C0FF2" w:rsidP="009C0FF2" w:rsidRDefault="009C0FF2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C0FF2" w:rsidP="009C0FF2" w:rsidRDefault="009C0FF2">
      <w:r>
        <w:separator/>
      </w:r>
    </w:p>
  </w:footnote>
  <w:footnote w:type="continuationSeparator" w:id="0">
    <w:p w:rsidR="009C0FF2" w:rsidP="009C0FF2" w:rsidRDefault="009C0FF2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CF328C" w:rsidR="0043155F" w:rsidP="0043155F" w:rsidRDefault="0043155F">
    <w:pPr>
      <w:pStyle w:val="Zaglavlje"/>
      <w:jc w:val="right"/>
      <w:rPr>
        <w:sz w:val="22"/>
        <w:szCs w:val="22"/>
      </w:rPr>
    </w:pPr>
    <w:r w:rsidRPr="00CF328C">
      <w:rPr>
        <w:sz w:val="22"/>
        <w:szCs w:val="22"/>
      </w:rPr>
      <w:t>Poslovni broj: 2 St-</w:t>
    </w:r>
    <w:r w:rsidR="00861B2F">
      <w:rPr>
        <w:sz w:val="22"/>
        <w:szCs w:val="22"/>
      </w:rPr>
      <w:t>54/2019-19</w:t>
    </w:r>
  </w:p>
  <w:p w:rsidRPr="00901D45" w:rsidR="009C0FF2" w:rsidP="00901D45" w:rsidRDefault="009C0FF2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CF328C" w:rsidR="00E022E9" w:rsidP="00950C9F" w:rsidRDefault="00E022E9">
    <w:pPr>
      <w:pStyle w:val="Zaglavlje"/>
      <w:jc w:val="right"/>
      <w:rPr>
        <w:sz w:val="22"/>
        <w:szCs w:val="22"/>
      </w:rPr>
    </w:pPr>
    <w:r w:rsidRPr="00CF328C">
      <w:rPr>
        <w:sz w:val="22"/>
        <w:szCs w:val="22"/>
      </w:rPr>
      <w:t>Poslovni broj: 2 St-</w:t>
    </w:r>
    <w:r w:rsidR="00861B2F">
      <w:rPr>
        <w:sz w:val="22"/>
        <w:szCs w:val="22"/>
      </w:rPr>
      <w:t>54/2019-19</w:t>
    </w:r>
  </w:p>
</w:hdr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ilvl="0" w:tplc="9724DFF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316063E5"/>
    <w:multiLevelType w:val="hybridMultilevel"/>
    <w:tmpl w:val="43DA5638"/>
    <w:lvl w:ilvl="0" w:tplc="26003EF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385A19F3"/>
    <w:multiLevelType w:val="hybridMultilevel"/>
    <w:tmpl w:val="1E6449BE"/>
    <w:lvl w:ilvl="0" w:tplc="02E8B96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5BA28C1"/>
    <w:multiLevelType w:val="hybridMultilevel"/>
    <w:tmpl w:val="1AA44C32"/>
    <w:lvl w:ilvl="0" w:tplc="0952EDE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620" w:hanging="360"/>
      </w:pPr>
    </w:lvl>
    <w:lvl w:ilvl="2" w:tplc="041A001B" w:tentative="true">
      <w:start w:val="1"/>
      <w:numFmt w:val="lowerRoman"/>
      <w:lvlText w:val="%3."/>
      <w:lvlJc w:val="right"/>
      <w:pPr>
        <w:ind w:left="2340" w:hanging="180"/>
      </w:pPr>
    </w:lvl>
    <w:lvl w:ilvl="3" w:tplc="041A000F" w:tentative="true">
      <w:start w:val="1"/>
      <w:numFmt w:val="decimal"/>
      <w:lvlText w:val="%4."/>
      <w:lvlJc w:val="left"/>
      <w:pPr>
        <w:ind w:left="3060" w:hanging="360"/>
      </w:pPr>
    </w:lvl>
    <w:lvl w:ilvl="4" w:tplc="041A0019" w:tentative="true">
      <w:start w:val="1"/>
      <w:numFmt w:val="lowerLetter"/>
      <w:lvlText w:val="%5."/>
      <w:lvlJc w:val="left"/>
      <w:pPr>
        <w:ind w:left="3780" w:hanging="360"/>
      </w:pPr>
    </w:lvl>
    <w:lvl w:ilvl="5" w:tplc="041A001B" w:tentative="true">
      <w:start w:val="1"/>
      <w:numFmt w:val="lowerRoman"/>
      <w:lvlText w:val="%6."/>
      <w:lvlJc w:val="right"/>
      <w:pPr>
        <w:ind w:left="4500" w:hanging="180"/>
      </w:pPr>
    </w:lvl>
    <w:lvl w:ilvl="6" w:tplc="041A000F" w:tentative="true">
      <w:start w:val="1"/>
      <w:numFmt w:val="decimal"/>
      <w:lvlText w:val="%7."/>
      <w:lvlJc w:val="left"/>
      <w:pPr>
        <w:ind w:left="5220" w:hanging="360"/>
      </w:pPr>
    </w:lvl>
    <w:lvl w:ilvl="7" w:tplc="041A0019" w:tentative="true">
      <w:start w:val="1"/>
      <w:numFmt w:val="lowerLetter"/>
      <w:lvlText w:val="%8."/>
      <w:lvlJc w:val="left"/>
      <w:pPr>
        <w:ind w:left="5940" w:hanging="360"/>
      </w:pPr>
    </w:lvl>
    <w:lvl w:ilvl="8" w:tplc="041A001B" w:tentative="true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stylePaneFormatFilter w:val="3F01"/>
  <w:defaultTabStop w:val="708"/>
  <w:hyphenationZone w:val="425"/>
  <w:characterSpacingControl w:val="doNotCompress"/>
  <w:hdrShapeDefaults>
    <o:shapedefaults spidmax="6553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1BC7"/>
    <w:rsid w:val="00022AA2"/>
    <w:rsid w:val="00026411"/>
    <w:rsid w:val="00077BD9"/>
    <w:rsid w:val="0008053D"/>
    <w:rsid w:val="0013102B"/>
    <w:rsid w:val="00145819"/>
    <w:rsid w:val="001573B3"/>
    <w:rsid w:val="0016550F"/>
    <w:rsid w:val="00166BFF"/>
    <w:rsid w:val="001840A0"/>
    <w:rsid w:val="00197F64"/>
    <w:rsid w:val="001A363B"/>
    <w:rsid w:val="001C347E"/>
    <w:rsid w:val="0020672D"/>
    <w:rsid w:val="0021540A"/>
    <w:rsid w:val="00243782"/>
    <w:rsid w:val="00281BC7"/>
    <w:rsid w:val="00294852"/>
    <w:rsid w:val="002A6DDA"/>
    <w:rsid w:val="002D0A6E"/>
    <w:rsid w:val="003024D4"/>
    <w:rsid w:val="00323F63"/>
    <w:rsid w:val="003251FB"/>
    <w:rsid w:val="00342BE6"/>
    <w:rsid w:val="003C6DA5"/>
    <w:rsid w:val="0043155F"/>
    <w:rsid w:val="00453E80"/>
    <w:rsid w:val="004676BD"/>
    <w:rsid w:val="00474A81"/>
    <w:rsid w:val="00492740"/>
    <w:rsid w:val="004A74B9"/>
    <w:rsid w:val="004B768C"/>
    <w:rsid w:val="004C5C40"/>
    <w:rsid w:val="004E7E9B"/>
    <w:rsid w:val="004F1515"/>
    <w:rsid w:val="00515656"/>
    <w:rsid w:val="0055636D"/>
    <w:rsid w:val="0056701F"/>
    <w:rsid w:val="00580387"/>
    <w:rsid w:val="005C10B2"/>
    <w:rsid w:val="00660C85"/>
    <w:rsid w:val="00665069"/>
    <w:rsid w:val="006754E7"/>
    <w:rsid w:val="006A0BBF"/>
    <w:rsid w:val="006A6847"/>
    <w:rsid w:val="006C41AA"/>
    <w:rsid w:val="006E5E65"/>
    <w:rsid w:val="006E7247"/>
    <w:rsid w:val="007002A2"/>
    <w:rsid w:val="0072162A"/>
    <w:rsid w:val="00725F31"/>
    <w:rsid w:val="0074396A"/>
    <w:rsid w:val="00751935"/>
    <w:rsid w:val="00766A92"/>
    <w:rsid w:val="007846DE"/>
    <w:rsid w:val="007B6657"/>
    <w:rsid w:val="007C75BF"/>
    <w:rsid w:val="007F26FC"/>
    <w:rsid w:val="00806525"/>
    <w:rsid w:val="008312B4"/>
    <w:rsid w:val="00842CEB"/>
    <w:rsid w:val="00861B2F"/>
    <w:rsid w:val="008F03DE"/>
    <w:rsid w:val="008F31ED"/>
    <w:rsid w:val="008F3AD6"/>
    <w:rsid w:val="00901D45"/>
    <w:rsid w:val="009068CC"/>
    <w:rsid w:val="00950C9F"/>
    <w:rsid w:val="009B4456"/>
    <w:rsid w:val="009C0FF2"/>
    <w:rsid w:val="009D2FD2"/>
    <w:rsid w:val="009D7950"/>
    <w:rsid w:val="009F62F2"/>
    <w:rsid w:val="00A10144"/>
    <w:rsid w:val="00A5292A"/>
    <w:rsid w:val="00A706E6"/>
    <w:rsid w:val="00AC22BB"/>
    <w:rsid w:val="00B310F0"/>
    <w:rsid w:val="00B3207A"/>
    <w:rsid w:val="00BB2C5C"/>
    <w:rsid w:val="00BB4F73"/>
    <w:rsid w:val="00BE6E59"/>
    <w:rsid w:val="00C30170"/>
    <w:rsid w:val="00C72C87"/>
    <w:rsid w:val="00C85781"/>
    <w:rsid w:val="00C9120F"/>
    <w:rsid w:val="00CA5EC6"/>
    <w:rsid w:val="00CF328C"/>
    <w:rsid w:val="00D063A0"/>
    <w:rsid w:val="00D61B7B"/>
    <w:rsid w:val="00D62139"/>
    <w:rsid w:val="00E022E9"/>
    <w:rsid w:val="00EB2FAA"/>
    <w:rsid w:val="00EB3FAB"/>
    <w:rsid w:val="00EF7C9A"/>
    <w:rsid w:val="00F97776"/>
    <w:rsid w:val="00FF2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spidmax="65537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header" w:uiPriority="99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uiPriority="59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281BC7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665069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rsid w:val="009C0FF2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type="paragraph" w:styleId="Podnoje">
    <w:name w:val="footer"/>
    <w:basedOn w:val="Normal"/>
    <w:link w:val="PodnojeChar"/>
    <w:rsid w:val="009C0FF2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9C0FF2"/>
    <w:rPr>
      <w:sz w:val="24"/>
      <w:szCs w:val="24"/>
    </w:rPr>
  </w:style>
  <w:style w:type="paragraph" w:styleId="Odlomakpopisa">
    <w:name w:val="List Paragraph"/>
    <w:basedOn w:val="Normal"/>
    <w:uiPriority w:val="34"/>
    <w:qFormat/>
    <w:rsid w:val="006A6847"/>
    <w:pPr>
      <w:ind w:left="720"/>
      <w:contextualSpacing/>
    </w:pPr>
  </w:style>
  <w:style w:type="paragraph" w:styleId="Tijeloteksta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type="character" w:styleId="TijelotekstaChar" w:customStyle="true">
    <w:name w:val="Tijelo teksta Char"/>
    <w:basedOn w:val="Zadanifontodlomka"/>
    <w:link w:val="Tijeloteksta"/>
    <w:rsid w:val="00E022E9"/>
    <w:rPr>
      <w:sz w:val="24"/>
    </w:rPr>
  </w:style>
  <w:style w:type="table" w:styleId="Reetkatablice">
    <w:name w:val="Table Grid"/>
    <w:basedOn w:val="Obinatablica"/>
    <w:uiPriority w:val="59"/>
    <w:rsid w:val="00145819"/>
    <w:rPr>
      <w:rFonts w:asciiTheme="minorHAnsi" w:hAnsiTheme="minorHAnsi" w:eastAsiaTheme="minorHAnsi" w:cstheme="minorBid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Tekstrezerviranogmjesta">
    <w:name w:val="Placeholder Text"/>
    <w:basedOn w:val="Zadanifontodlomka"/>
    <w:uiPriority w:val="99"/>
    <w:semiHidden/>
    <w:rsid w:val="00D063A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063A0"/>
    <w:rPr>
      <w:rFonts w:ascii="Times New Roman" w:hAnsi="Times New Roman" w:cs="Times New Roman" w:eastAsiaTheme="minorHAnsi"/>
      <w:sz w:val="24"/>
      <w:szCs w:val="22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D063A0"/>
    <w:rPr>
      <w:rFonts w:eastAsiaTheme="minorHAnsi"/>
      <w:sz w:val="22"/>
      <w:szCs w:val="22"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D063A0"/>
    <w:rPr>
      <w:rFonts w:ascii="Times New Roman" w:hAnsi="Times New Roman" w:cs="Times New Roman" w:eastAsiaTheme="minorHAnsi"/>
      <w:sz w:val="22"/>
      <w:szCs w:val="22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D063A0"/>
    <w:rPr>
      <w:rFonts w:ascii="Times New Roman" w:hAnsi="Times New Roman" w:cs="Times New Roman" w:eastAsiaTheme="minorHAnsi"/>
      <w:sz w:val="22"/>
      <w:szCs w:val="22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iPriority="59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Reetkatablice" w:type="table">
    <w:name w:val="Table Grid"/>
    <w:basedOn w:val="Obinatablica"/>
    <w:uiPriority w:val="59"/>
    <w:rsid w:val="00145819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063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63A0"/>
    <w:rPr>
      <w:rFonts w:ascii="Times New Roman" w:cs="Times New Roman" w:eastAsiaTheme="minorHAnsi" w:hAnsi="Times New Roman"/>
      <w:sz w:val="24"/>
      <w:szCs w:val="22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D063A0"/>
    <w:rPr>
      <w:rFonts w:eastAsiaTheme="minorHAnsi"/>
      <w:sz w:val="22"/>
      <w:szCs w:val="22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D063A0"/>
    <w:rPr>
      <w:rFonts w:ascii="Times New Roman" w:cs="Times New Roman" w:eastAsiaTheme="minorHAnsi" w:hAnsi="Times New Roman"/>
      <w:sz w:val="22"/>
      <w:szCs w:val="22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D063A0"/>
    <w:rPr>
      <w:rFonts w:ascii="Times New Roman" w:cs="Times New Roman" w:eastAsiaTheme="minorHAnsi" w:hAnsi="Times New Roman"/>
      <w:sz w:val="22"/>
      <w:szCs w:val="22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609918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2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jpe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12. kolovoza 2019.</izvorni_sadrzaj>
    <derivirana_varijabla naziv="DomainObject.DatumDonosenjaOdluke_1">12.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</izvorni_sadrzaj>
    <derivirana_varijabla naziv="DomainObject.Predmet.Broj_1">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veljače 2019.</izvorni_sadrzaj>
    <derivirana_varijabla naziv="DomainObject.Predmet.DatumOsnivanja_1">12.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St-54/2019</izvorni_sadrzaj>
    <derivirana_varijabla naziv="DomainObject.Predmet.OznakaBroj_1">St-54/2019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NENAD d.o.o. za trgovinu</izvorni_sadrzaj>
    <derivirana_varijabla naziv="DomainObject.Predmet.ProtustrankaFormated_1">  NENAD d.o.o. za trgovinu</derivirana_varijabla>
  </DomainObject.Predmet.ProtustrankaFormated>
  <DomainObject.Predmet.ProtustrankaFormatedOIB>
    <izvorni_sadrzaj>  NENAD d.o.o. za trgovinu, OIB 76348692287</izvorni_sadrzaj>
    <derivirana_varijabla naziv="DomainObject.Predmet.ProtustrankaFormatedOIB_1">  NENAD d.o.o. za trgovinu, OIB 76348692287</derivirana_varijabla>
  </DomainObject.Predmet.ProtustrankaFormatedOIB>
  <DomainObject.Predmet.ProtustrankaFormatedWithAdress>
    <izvorni_sadrzaj> NENAD d.o.o. za trgovinu, Križevačka 17, 23250 Pag</izvorni_sadrzaj>
    <derivirana_varijabla naziv="DomainObject.Predmet.ProtustrankaFormatedWithAdress_1"> NENAD d.o.o. za trgovinu, Križevačka 17, 23250 Pag</derivirana_varijabla>
  </DomainObject.Predmet.ProtustrankaFormatedWithAdress>
  <DomainObject.Predmet.ProtustrankaFormatedWithAdressOIB>
    <izvorni_sadrzaj> NENAD d.o.o. za trgovinu, OIB 76348692287, Križevačka 17, 23250 Pag</izvorni_sadrzaj>
    <derivirana_varijabla naziv="DomainObject.Predmet.ProtustrankaFormatedWithAdressOIB_1"> NENAD d.o.o. za trgovinu, OIB 76348692287, Križevačka 17, 23250 Pag</derivirana_varijabla>
  </DomainObject.Predmet.ProtustrankaFormatedWithAdressOIB>
  <DomainObject.Predmet.ProtustrankaWithAdress>
    <izvorni_sadrzaj>NENAD d.o.o. za trgovinu Križevačka 17, 23250 Pag</izvorni_sadrzaj>
    <derivirana_varijabla naziv="DomainObject.Predmet.ProtustrankaWithAdress_1">NENAD d.o.o. za trgovinu Križevačka 17, 23250 Pag</derivirana_varijabla>
  </DomainObject.Predmet.ProtustrankaWithAdress>
  <DomainObject.Predmet.ProtustrankaWithAdressOIB>
    <izvorni_sadrzaj>NENAD d.o.o. za trgovinu, OIB 76348692287, Križevačka 17, 23250 Pag</izvorni_sadrzaj>
    <derivirana_varijabla naziv="DomainObject.Predmet.ProtustrankaWithAdressOIB_1">NENAD d.o.o. za trgovinu, OIB 76348692287, Križevačka 17, 23250 Pag</derivirana_varijabla>
  </DomainObject.Predmet.ProtustrankaWithAdressOIB>
  <DomainObject.Predmet.ProtustrankaNazivFormated>
    <izvorni_sadrzaj>NENAD d.o.o. za trgovinu</izvorni_sadrzaj>
    <derivirana_varijabla naziv="DomainObject.Predmet.ProtustrankaNazivFormated_1">NENAD d.o.o. za trgovinu</derivirana_varijabla>
  </DomainObject.Predmet.ProtustrankaNazivFormated>
  <DomainObject.Predmet.ProtustrankaNazivFormatedOIB>
    <izvorni_sadrzaj>NENAD d.o.o. za trgovinu, OIB 76348692287</izvorni_sadrzaj>
    <derivirana_varijabla naziv="DomainObject.Predmet.ProtustrankaNazivFormatedOIB_1">NENAD d.o.o. za trgovinu, OIB 76348692287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NENAD d.o.o. za trgovinu</item>
    </izvorni_sadrzaj>
    <derivirana_varijabla naziv="DomainObject.Predmet.ProtuStrankaListFormated_1">
      <item>NENAD d.o.o. za trgovinu</item>
    </derivirana_varijabla>
  </DomainObject.Predmet.ProtuStrankaListFormated>
  <DomainObject.Predmet.ProtuStrankaListFormatedOIB>
    <izvorni_sadrzaj>
      <item>NENAD d.o.o. za trgovinu, OIB 76348692287</item>
    </izvorni_sadrzaj>
    <derivirana_varijabla naziv="DomainObject.Predmet.ProtuStrankaListFormatedOIB_1">
      <item>NENAD d.o.o. za trgovinu, OIB 76348692287</item>
    </derivirana_varijabla>
  </DomainObject.Predmet.ProtuStrankaListFormatedOIB>
  <DomainObject.Predmet.ProtuStrankaListFormatedWithAdress>
    <izvorni_sadrzaj>
      <item>NENAD d.o.o. za trgovinu, Križevačka 17, 23250 Pag</item>
    </izvorni_sadrzaj>
    <derivirana_varijabla naziv="DomainObject.Predmet.ProtuStrankaListFormatedWithAdress_1">
      <item>NENAD d.o.o. za trgovinu, Križevačka 17, 23250 Pag</item>
    </derivirana_varijabla>
  </DomainObject.Predmet.ProtuStrankaListFormatedWithAdress>
  <DomainObject.Predmet.ProtuStrankaListFormatedWithAdressOIB>
    <izvorni_sadrzaj>
      <item>NENAD d.o.o. za trgovinu, OIB 76348692287, Križevačka 17, 23250 Pag</item>
    </izvorni_sadrzaj>
    <derivirana_varijabla naziv="DomainObject.Predmet.ProtuStrankaListFormatedWithAdressOIB_1">
      <item>NENAD d.o.o. za trgovinu, OIB 76348692287, Križevačka 17, 23250 Pag</item>
    </derivirana_varijabla>
  </DomainObject.Predmet.ProtuStrankaListFormatedWithAdressOIB>
  <DomainObject.Predmet.ProtuStrankaListNazivFormated>
    <izvorni_sadrzaj>
      <item>NENAD d.o.o. za trgovinu</item>
    </izvorni_sadrzaj>
    <derivirana_varijabla naziv="DomainObject.Predmet.ProtuStrankaListNazivFormated_1">
      <item>NENAD d.o.o. za trgovinu</item>
    </derivirana_varijabla>
  </DomainObject.Predmet.ProtuStrankaListNazivFormated>
  <DomainObject.Predmet.ProtuStrankaListNazivFormatedOIB>
    <izvorni_sadrzaj>
      <item>NENAD d.o.o. za trgovinu, OIB 76348692287</item>
    </izvorni_sadrzaj>
    <derivirana_varijabla naziv="DomainObject.Predmet.ProtuStrankaListNazivFormatedOIB_1">
      <item>NENAD d.o.o. za trgovinu, OIB 76348692287</item>
    </derivirana_varijabla>
  </DomainObject.Predmet.ProtuStrankaListNazivFormatedOIB>
  <DomainObject.Predmet.OstaliListFormated>
    <izvorni_sadrzaj>
      <item>Nenad Radoslović</item>
    </izvorni_sadrzaj>
    <derivirana_varijabla naziv="DomainObject.Predmet.OstaliListFormated_1">
      <item>Nenad Radoslović</item>
    </derivirana_varijabla>
  </DomainObject.Predmet.OstaliListFormated>
  <DomainObject.Predmet.OstaliListFormatedOIB>
    <izvorni_sadrzaj>
      <item>Nenad Radoslović, OIB 58341711335</item>
    </izvorni_sadrzaj>
    <derivirana_varijabla naziv="DomainObject.Predmet.OstaliListFormatedOIB_1">
      <item>Nenad Radoslović, OIB 58341711335</item>
    </derivirana_varijabla>
  </DomainObject.Predmet.OstaliListFormatedOIB>
  <DomainObject.Predmet.OstaliListFormatedWithAdress>
    <izvorni_sadrzaj>
      <item>Nenad Radoslović, Antuna Branka Šimića 58, 51000 Rijeka</item>
    </izvorni_sadrzaj>
    <derivirana_varijabla naziv="DomainObject.Predmet.OstaliListFormatedWithAdress_1">
      <item>Nenad Radoslović, Antuna Branka Šimića 58, 51000 Rijeka</item>
    </derivirana_varijabla>
  </DomainObject.Predmet.OstaliListFormatedWithAdress>
  <DomainObject.Predmet.OstaliListFormatedWithAdressOIB>
    <izvorni_sadrzaj>
      <item>Nenad Radoslović, OIB 58341711335, Antuna Branka Šimića 58, 51000 Rijeka</item>
    </izvorni_sadrzaj>
    <derivirana_varijabla naziv="DomainObject.Predmet.OstaliListFormatedWithAdressOIB_1">
      <item>Nenad Radoslović, OIB 58341711335, Antuna Branka Šimića 58, 51000 Rijeka</item>
    </derivirana_varijabla>
  </DomainObject.Predmet.OstaliListFormatedWithAdressOIB>
  <DomainObject.Predmet.OstaliListNazivFormated>
    <izvorni_sadrzaj>
      <item>Nenad Radoslović</item>
    </izvorni_sadrzaj>
    <derivirana_varijabla naziv="DomainObject.Predmet.OstaliListNazivFormated_1">
      <item>Nenad Radoslović</item>
    </derivirana_varijabla>
  </DomainObject.Predmet.OstaliListNazivFormated>
  <DomainObject.Predmet.OstaliListNazivFormatedOIB>
    <izvorni_sadrzaj>
      <item>Nenad Radoslović, OIB 58341711335</item>
    </izvorni_sadrzaj>
    <derivirana_varijabla naziv="DomainObject.Predmet.OstaliListNazivFormatedOIB_1">
      <item>Nenad Radoslović, OIB 58341711335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12. kolovoza 2019.</izvorni_sadrzaj>
    <derivirana_varijabla naziv="DomainObject.Datum_1">12. kolovoza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NENAD d.o.o. za trgovinu</izvorni_sadrzaj>
    <derivirana_varijabla naziv="DomainObject.Predmet.ProtustrankaIDrugi_1">NENAD d.o.o. za trgovinu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NENAD d.o.o. za trgovinu, OIB 76348692287, Križevačka 17, 23250 Pag</izvorni_sadrzaj>
    <derivirana_varijabla naziv="DomainObject.Predmet.ProtustrankaIDrugiAdressOIB_1">NENAD d.o.o. za trgovinu, OIB 76348692287, Križevačka 17, 23250 Pag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NENAD d.o.o. za trgovinu</item>
      <item>FINA</item>
      <item>Nenad Radoslović</item>
    </izvorni_sadrzaj>
    <derivirana_varijabla naziv="DomainObject.Predmet.SudioniciListNaziv_1">
      <item>NENAD d.o.o. za trgovinu</item>
      <item>FINA</item>
      <item>Nenad Radoslović</item>
    </derivirana_varijabla>
  </DomainObject.Predmet.SudioniciListNaziv>
  <DomainObject.Predmet.SudioniciListAdressOIB>
    <izvorni_sadrzaj>
      <item>NENAD d.o.o. za trgovinu, OIB 76348692287, Križevačka 17,23250 Pag</item>
      <item>FINA, OIB 85821130368, Ivana Danila 4,23000 Zadar</item>
      <item>Nenad Radoslović, OIB 58341711335, Antuna Branka Šimića 58,51000 Rijeka</item>
    </izvorni_sadrzaj>
    <derivirana_varijabla naziv="DomainObject.Predmet.SudioniciListAdressOIB_1">
      <item>NENAD d.o.o. za trgovinu, OIB 76348692287, Križevačka 17,23250 Pag</item>
      <item>FINA, OIB 85821130368, Ivana Danila 4,23000 Zadar</item>
      <item>Nenad Radoslović, OIB 58341711335, Antuna Branka Šimića 58,51000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76348692287</item>
      <item>, OIB 85821130368</item>
      <item>, OIB 58341711335</item>
    </izvorni_sadrzaj>
    <derivirana_varijabla naziv="DomainObject.Predmet.SudioniciListNazivOIB_1">
      <item>, OIB 76348692287</item>
      <item>, OIB 85821130368</item>
      <item>, OIB 58341711335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Ivica Matas, OIB 98549799157, Put Gimnazije 55 Šibenik</item>
    </izvorni_sadrzaj>
    <derivirana_varijabla naziv="DomainObject.Predmet.StecajniUpraviteljiListAddressOIB_1">
      <item>Ivica Matas, OIB 98549799157, Put Gimnazije 55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lipnja 2019.</izvorni_sadrzaj>
    <derivirana_varijabla naziv="DomainObject.Predmet.DatumZadnjeOdrzaneSudskeRadnje_1">11. lipnja 2019.</derivirana_varijabla>
  </DomainObject.Predmet.DatumZadnjeOdrzaneSudskeRadnje>
  <DomainObject.PredzadnjaOdlukaIzPredmeta.DatumDonosenjaOdluke>
    <izvorni_sadrzaj>22. veljače 2019.</izvorni_sadrzaj>
    <derivirana_varijabla naziv="DomainObject.PredzadnjaOdlukaIzPredmeta.DatumDonosenjaOdluke_1">22. veljače 2019.</derivirana_varijabla>
  </DomainObject.PredzadnjaOdlukaIzPredmeta.DatumDonosenjaOdluke>
  <DomainObject.PredzadnjaOdlukaIzPredmeta.Oznaka>
    <izvorni_sadrzaj>St-54/2019-3</izvorni_sadrzaj>
    <derivirana_varijabla naziv="DomainObject.PredzadnjaOdlukaIzPredmeta.Oznaka_1">St-54/2019-3</derivirana_varijabla>
  </DomainObject.PredzadnjaOdlukaIzPredmeta.Oznaka>
</icms>
</file>

<file path=customXml/item2.xml><?xml version="1.0" encoding="utf-8"?>
<ns30:Sourc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30E830C-2EB4-403E-831B-734F22840824}">
  <ds:schemaRefs>
    <ds:schemaRef ds:uri="http://schemas.openxmlformats.org/wordprocessingml/2006/main"/>
    <ds:schemaRef ds:uri="http://schemas.openxmlformats.org/officeDocument/2006/relationships"/>
    <ds:schemaRef ds:uri="http://schemas.openxmlformats.org/officeDocument/2006/math"/>
    <ds:schemaRef ds:uri="http://schemas.openxmlformats.org/schemaLibrary/2006/main"/>
    <ds:schemaRef ds:uri="http://schemas.microsoft.com/office/word/2012/wordml"/>
    <ds:schemaRef ds:uri="http://schemas.microsoft.com/office/word/2010/wordml"/>
    <ds:schemaRef ds:uri="http://schemas.openxmlformats.org/markup-compatibility/2006"/>
    <ds:schemaRef ds:uri="http://schemas.openxmlformats.org/drawingml/2006/wordprocessingDrawing"/>
    <ds:schemaRef ds:uri="http://schemas.openxmlformats.org/drawingml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433</properties:Words>
  <properties:Characters>2295</properties:Characters>
  <properties:Lines>62</properties:Lines>
  <properties:Paragraphs>27</properties:Paragraphs>
  <properties:TotalTime>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2797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2019-08-12T12:07:00Z</dcterms:created>
  <dc:creator>Ardena Bajlo</dc:creator>
  <cp:lastModifiedBy>Martina Kalmeta</cp:lastModifiedBy>
  <cp:lastPrinted>2019-08-12T12:33:00Z</cp:lastPrinted>
  <dcterms:modified xmlns:xsi="http://www.w3.org/2001/XMLSchema-instance" xsi:type="dcterms:W3CDTF">2019-08-12T12:33:00Z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o imenovanju privremenog stečajnog upravitelja (St-54-2019- RJEŠENJE -  privremeni stečajni upravitelj   - MATAS docx.docx)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