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6e773a" w14:paraId="b6e773a" w:rsidRDefault="00C20CD1" w:rsidR="00C20CD1">
      <w:pPr>
        <w15:collapsed w:val="false"/>
      </w:pPr>
      <w:r>
        <w:rPr>
          <w:noProof/>
          <w:lang w:eastAsia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C20CD1" w:rsidR="00C20CD1"/>
    <w:p w:rsidRDefault="001B0559" w:rsidP="001B0559" w:rsidR="001B0559" w:rsidRPr="007C723E">
      <w:r w:rsidRPr="007C723E">
        <w:t>REPUBLIKA HRVATSKA</w:t>
      </w:r>
    </w:p>
    <w:p w:rsidRDefault="001B0559" w:rsidP="001B0559" w:rsidR="001B0559" w:rsidRPr="007C723E">
      <w:r w:rsidRPr="007C723E">
        <w:t>Trgovački sud u Zagrebu</w:t>
      </w:r>
    </w:p>
    <w:p w:rsidRDefault="001B0559" w:rsidP="007C723E" w:rsidR="0023558C" w:rsidRPr="007C723E">
      <w:r w:rsidRPr="007C723E">
        <w:t xml:space="preserve">Zagreb, </w:t>
      </w:r>
      <w:proofErr w:type="spellStart"/>
      <w:r w:rsidRPr="007C723E">
        <w:t>Amruševa</w:t>
      </w:r>
      <w:proofErr w:type="spellEnd"/>
      <w:r w:rsidRPr="007C723E">
        <w:t xml:space="preserve"> 2/II                                                   </w:t>
      </w:r>
      <w:r w:rsidR="00E70925" w:rsidRPr="007C723E">
        <w:t xml:space="preserve">             </w:t>
      </w:r>
      <w:r w:rsidR="007E2ACB" w:rsidRPr="007C723E">
        <w:t xml:space="preserve">                 </w:t>
      </w:r>
      <w:smartTag w:element="metricconverter" w:uri="urn:schemas-microsoft-com:office:smarttags">
        <w:smartTagPr>
          <w:attr w:val="67. St" w:name="ProductID"/>
        </w:smartTagPr>
        <w:r w:rsidR="007E2ACB" w:rsidRPr="007C723E">
          <w:t xml:space="preserve">67. </w:t>
        </w:r>
        <w:r w:rsidR="00E2685B" w:rsidRPr="007C723E">
          <w:t>St</w:t>
        </w:r>
      </w:smartTag>
      <w:r w:rsidR="00D131AC">
        <w:t>-1915/16</w:t>
      </w:r>
      <w:r w:rsidR="00CE033A">
        <w:t>-75</w:t>
      </w:r>
      <w:bookmarkStart w:name="_GoBack" w:id="0"/>
      <w:bookmarkEnd w:id="0"/>
    </w:p>
    <w:p w:rsidRDefault="003A319F" w:rsidP="008E64B2" w:rsidR="003A319F">
      <w:pPr>
        <w:jc w:val="center"/>
      </w:pPr>
    </w:p>
    <w:p w:rsidRDefault="007C723E" w:rsidP="008E64B2" w:rsidR="007C723E" w:rsidRPr="007C723E">
      <w:pPr>
        <w:jc w:val="center"/>
      </w:pPr>
      <w:r w:rsidRPr="007C723E">
        <w:t>R E P U B L I K A  H R V A T S K A</w:t>
      </w:r>
    </w:p>
    <w:p w:rsidRDefault="007C723E" w:rsidP="008E64B2" w:rsidR="007C723E" w:rsidRPr="007C723E">
      <w:pPr>
        <w:jc w:val="center"/>
      </w:pPr>
    </w:p>
    <w:p w:rsidRDefault="008E64B2" w:rsidP="008E64B2" w:rsidR="001B0559" w:rsidRPr="007C723E">
      <w:pPr>
        <w:jc w:val="center"/>
      </w:pPr>
      <w:r w:rsidRPr="007C723E">
        <w:t>R J E Š E NJ E</w:t>
      </w:r>
    </w:p>
    <w:p w:rsidRDefault="00E2685B" w:rsidP="00E2685B" w:rsidR="00E2685B" w:rsidRPr="007C723E">
      <w:pPr>
        <w:jc w:val="both"/>
        <w:rPr>
          <w:b/>
        </w:rPr>
      </w:pPr>
    </w:p>
    <w:p w:rsidRDefault="00D131AC" w:rsidP="00D131AC" w:rsidR="007E2ACB" w:rsidRPr="007C723E">
      <w:pPr>
        <w:ind w:firstLine="720"/>
        <w:jc w:val="both"/>
      </w:pPr>
      <w:r w:rsidRPr="00D131AC">
        <w:t xml:space="preserve">Trgovački sud u Zagrebu po sucu Gordanu </w:t>
      </w:r>
      <w:proofErr w:type="spellStart"/>
      <w:r w:rsidRPr="00D131AC">
        <w:t>Zubaku</w:t>
      </w:r>
      <w:proofErr w:type="spellEnd"/>
      <w:r w:rsidRPr="00D131AC">
        <w:t xml:space="preserve">, u stečajnom postupku nad dužnikom </w:t>
      </w:r>
      <w:r w:rsidRPr="00D131AC">
        <w:rPr>
          <w:bCs/>
          <w:lang w:val="pt-BR"/>
        </w:rPr>
        <w:t>CITY EX d.o.o. u stečaju, Zagreb, Donje Svetice 40, OIB: 99406899243</w:t>
      </w:r>
      <w:r w:rsidRPr="00D131AC">
        <w:t xml:space="preserve">, </w:t>
      </w:r>
      <w:r w:rsidRPr="00D131AC">
        <w:br/>
      </w:r>
      <w:r w:rsidR="007722DD">
        <w:t>23. rujna</w:t>
      </w:r>
      <w:r w:rsidRPr="00D131AC">
        <w:t xml:space="preserve"> 2016.,</w:t>
      </w:r>
      <w:r w:rsidR="00E2685B" w:rsidRPr="007C723E">
        <w:t xml:space="preserve">  </w:t>
      </w:r>
    </w:p>
    <w:p w:rsidRDefault="00D131AC" w:rsidP="00E70925" w:rsidR="008E64B2" w:rsidRPr="007C723E">
      <w:pPr>
        <w:jc w:val="both"/>
      </w:pPr>
      <w:r>
        <w:t xml:space="preserve">        </w:t>
      </w:r>
      <w:r w:rsidR="000D56F6" w:rsidRPr="007C723E">
        <w:t xml:space="preserve">           </w:t>
      </w:r>
      <w:r w:rsidR="00E70925" w:rsidRPr="007C723E">
        <w:t xml:space="preserve">                                             </w:t>
      </w:r>
    </w:p>
    <w:p w:rsidRDefault="008E64B2" w:rsidP="008E64B2" w:rsidR="008E64B2" w:rsidRPr="007C723E">
      <w:pPr>
        <w:jc w:val="center"/>
      </w:pPr>
      <w:r w:rsidRPr="007C723E">
        <w:t>r i j e š i o   j e</w:t>
      </w:r>
    </w:p>
    <w:p w:rsidRDefault="001B0559" w:rsidP="001B0559" w:rsidR="001B0559" w:rsidRPr="007C723E"/>
    <w:p w:rsidRDefault="008E64B2" w:rsidP="008E64B2" w:rsidR="00D131AC">
      <w:pPr>
        <w:jc w:val="both"/>
      </w:pPr>
      <w:r w:rsidRPr="007C723E">
        <w:tab/>
      </w:r>
      <w:r w:rsidR="003137AE" w:rsidRPr="007C723E">
        <w:t>Is</w:t>
      </w:r>
      <w:r w:rsidR="00E70925" w:rsidRPr="007C723E">
        <w:t>pravlja se rješenje</w:t>
      </w:r>
      <w:r w:rsidR="0023558C" w:rsidRPr="007C723E">
        <w:t xml:space="preserve"> ovog suda</w:t>
      </w:r>
      <w:r w:rsidR="007E2ACB" w:rsidRPr="007C723E">
        <w:t xml:space="preserve"> poslovni broj </w:t>
      </w:r>
      <w:r w:rsidR="007C723E">
        <w:t>St-</w:t>
      </w:r>
      <w:r w:rsidR="007722DD">
        <w:t>1915/16-70</w:t>
      </w:r>
      <w:r w:rsidR="007E2ACB" w:rsidRPr="007C723E">
        <w:t xml:space="preserve"> od </w:t>
      </w:r>
      <w:r w:rsidR="007722DD">
        <w:t>8</w:t>
      </w:r>
      <w:r w:rsidR="007C723E">
        <w:t xml:space="preserve">. </w:t>
      </w:r>
      <w:r w:rsidR="007722DD">
        <w:t>rujna</w:t>
      </w:r>
      <w:r w:rsidR="00D131AC">
        <w:t xml:space="preserve"> 2016</w:t>
      </w:r>
      <w:r w:rsidR="007E2ACB" w:rsidRPr="007C723E">
        <w:t xml:space="preserve">. u </w:t>
      </w:r>
      <w:r w:rsidR="00D131AC">
        <w:t>točki I. izreke</w:t>
      </w:r>
      <w:r w:rsidR="003A319F">
        <w:t>,</w:t>
      </w:r>
      <w:r w:rsidR="00D131AC">
        <w:t xml:space="preserve"> prvi viši i</w:t>
      </w:r>
      <w:r w:rsidR="007722DD">
        <w:t>splatni red, pod rednim brojem 11, tako da umjesto „Marin“ ima stajati „Marinko</w:t>
      </w:r>
      <w:r w:rsidR="00D131AC">
        <w:t>“.</w:t>
      </w:r>
    </w:p>
    <w:p w:rsidRDefault="001B0559" w:rsidP="001B0559" w:rsidR="001B0559" w:rsidRPr="007C723E">
      <w:pPr>
        <w:jc w:val="both"/>
      </w:pPr>
    </w:p>
    <w:p w:rsidRDefault="001B0559" w:rsidP="001B0559" w:rsidR="001B0559" w:rsidRPr="007C723E">
      <w:pPr>
        <w:jc w:val="center"/>
      </w:pPr>
      <w:r w:rsidRPr="007C723E">
        <w:t>Obrazloženje</w:t>
      </w:r>
    </w:p>
    <w:p w:rsidRDefault="001B0559" w:rsidP="001B0559" w:rsidR="001B0559" w:rsidRPr="007C723E">
      <w:pPr>
        <w:jc w:val="center"/>
        <w:rPr>
          <w:b/>
        </w:rPr>
      </w:pPr>
    </w:p>
    <w:p w:rsidRDefault="00E2685B" w:rsidP="00D131AC" w:rsidR="001B0559" w:rsidRPr="007C723E">
      <w:pPr>
        <w:ind w:firstLine="720"/>
        <w:jc w:val="both"/>
      </w:pPr>
      <w:r w:rsidRPr="007C723E">
        <w:t xml:space="preserve">Rješenjem ovog suda od </w:t>
      </w:r>
      <w:r w:rsidR="007722DD">
        <w:t>8. rujna</w:t>
      </w:r>
      <w:r w:rsidR="00D131AC">
        <w:t xml:space="preserve"> 2016</w:t>
      </w:r>
      <w:r w:rsidRPr="007C723E">
        <w:t>.</w:t>
      </w:r>
      <w:r w:rsidR="007C723E">
        <w:t xml:space="preserve"> </w:t>
      </w:r>
      <w:r w:rsidR="00D131AC">
        <w:t>u točki I. izreke sud je utvrdio tražbine vjerovnika prvog višeg isplatnog reda. U prvom višem isp</w:t>
      </w:r>
      <w:r w:rsidR="007722DD">
        <w:t>latnom redu, pod rednim brojem 11</w:t>
      </w:r>
      <w:r w:rsidR="00D131AC">
        <w:t>,</w:t>
      </w:r>
      <w:r w:rsidR="007722DD">
        <w:t xml:space="preserve"> utvrđena je tražbina vjerovnika</w:t>
      </w:r>
      <w:r w:rsidR="00D131AC">
        <w:t xml:space="preserve"> </w:t>
      </w:r>
      <w:r w:rsidR="007722DD">
        <w:t xml:space="preserve">Marina </w:t>
      </w:r>
      <w:proofErr w:type="spellStart"/>
      <w:r w:rsidR="007722DD">
        <w:t>Radovnikovića</w:t>
      </w:r>
      <w:proofErr w:type="spellEnd"/>
      <w:r w:rsidR="007722DD">
        <w:t>, koji</w:t>
      </w:r>
      <w:r w:rsidR="00D131AC">
        <w:t xml:space="preserve"> je  podneskom od </w:t>
      </w:r>
      <w:r w:rsidR="007722DD">
        <w:t>16. rujna 2016. zatražio</w:t>
      </w:r>
      <w:r w:rsidR="00D131AC">
        <w:t xml:space="preserve"> od suda da ispravi navedeno rješenje, istaknuvši pri tome kako je nje</w:t>
      </w:r>
      <w:r w:rsidR="007722DD">
        <w:t>govo</w:t>
      </w:r>
      <w:r w:rsidR="00D131AC">
        <w:t xml:space="preserve"> ime </w:t>
      </w:r>
      <w:r w:rsidR="007722DD">
        <w:t>Marinko, a ne Marin</w:t>
      </w:r>
      <w:r w:rsidR="00D131AC">
        <w:t>, kako je naznačeno u spomenutom rješenju</w:t>
      </w:r>
      <w:r w:rsidR="007722DD">
        <w:t xml:space="preserve"> te je u prilogu dostavio presliku osobne iskaznice iz koje je vidljivo da OIB Marinka </w:t>
      </w:r>
      <w:proofErr w:type="spellStart"/>
      <w:r w:rsidR="007722DD">
        <w:t>Radovnikovića</w:t>
      </w:r>
      <w:proofErr w:type="spellEnd"/>
      <w:r w:rsidR="007722DD">
        <w:t xml:space="preserve"> odgovara OIB-u vjerovnika navedenog pod rednim brojem 11. u točki I. izreke rješenja od 8. rujna 2016</w:t>
      </w:r>
      <w:r w:rsidR="00D131AC">
        <w:t xml:space="preserve">. </w:t>
      </w:r>
      <w:r w:rsidR="00E70925" w:rsidRPr="007C723E">
        <w:t>Kako se radi o očitoj pogrešci u pisanju</w:t>
      </w:r>
      <w:r w:rsidR="00A75755" w:rsidRPr="007C723E">
        <w:t>,</w:t>
      </w:r>
      <w:r w:rsidR="00E70925" w:rsidRPr="007C723E">
        <w:t xml:space="preserve"> </w:t>
      </w:r>
      <w:r w:rsidR="0023558C" w:rsidRPr="007C723E">
        <w:t xml:space="preserve">ovaj sud </w:t>
      </w:r>
      <w:r w:rsidR="000D56F6" w:rsidRPr="007C723E">
        <w:t xml:space="preserve">je </w:t>
      </w:r>
      <w:r w:rsidR="0023558C" w:rsidRPr="007C723E">
        <w:t xml:space="preserve">na temelju odredbe čl. </w:t>
      </w:r>
      <w:smartTag w:element="metricconverter" w:uri="urn:schemas-microsoft-com:office:smarttags">
        <w:smartTagPr>
          <w:attr w:val="342. st" w:name="ProductID"/>
        </w:smartTagPr>
        <w:r w:rsidR="0023558C" w:rsidRPr="007C723E">
          <w:t>342. st</w:t>
        </w:r>
      </w:smartTag>
      <w:r w:rsidR="0023558C" w:rsidRPr="007C723E">
        <w:t>. 1. u vezi s čl. 347. Zakona o parničnom postupku („Narodne novine“ broj 53/91, 91/92, 112/99, 88</w:t>
      </w:r>
      <w:r w:rsidRPr="007C723E">
        <w:t>/01, 117/03, 88/05, 2/07, 84/08,123/08,</w:t>
      </w:r>
      <w:r w:rsidR="0023558C" w:rsidRPr="007C723E">
        <w:t xml:space="preserve"> 57/11</w:t>
      </w:r>
      <w:r w:rsidRPr="007C723E">
        <w:t xml:space="preserve"> i 25/13, dalje: ZPP</w:t>
      </w:r>
      <w:r w:rsidR="0023558C" w:rsidRPr="007C723E">
        <w:t>)</w:t>
      </w:r>
      <w:r w:rsidR="007C723E">
        <w:t xml:space="preserve"> u vezi s čl. 10</w:t>
      </w:r>
      <w:r w:rsidRPr="007C723E">
        <w:t xml:space="preserve">. Stečajnog zakona </w:t>
      </w:r>
      <w:r w:rsidR="0023558C" w:rsidRPr="007C723E">
        <w:t xml:space="preserve"> </w:t>
      </w:r>
      <w:r w:rsidRPr="007C723E">
        <w:t xml:space="preserve">(„Narodne novine“ br. </w:t>
      </w:r>
      <w:r w:rsidR="007C723E">
        <w:t>71/15</w:t>
      </w:r>
      <w:r w:rsidRPr="007C723E">
        <w:t xml:space="preserve">, dalje: SZ) </w:t>
      </w:r>
      <w:r w:rsidR="003A319F">
        <w:t>riješio kao u izreci</w:t>
      </w:r>
      <w:r w:rsidR="0023558C" w:rsidRPr="007C723E">
        <w:t>.</w:t>
      </w:r>
    </w:p>
    <w:p w:rsidRDefault="00E2685B" w:rsidP="00E2685B" w:rsidR="00E2685B" w:rsidRPr="007C723E">
      <w:pPr>
        <w:ind w:firstLine="720"/>
        <w:jc w:val="both"/>
      </w:pPr>
    </w:p>
    <w:p w:rsidRDefault="00995495" w:rsidP="007C723E" w:rsidR="00995495">
      <w:pPr>
        <w:jc w:val="center"/>
      </w:pPr>
    </w:p>
    <w:p w:rsidRDefault="001B0559" w:rsidP="007C723E" w:rsidR="0023558C" w:rsidRPr="007C723E">
      <w:pPr>
        <w:jc w:val="center"/>
      </w:pPr>
      <w:r w:rsidRPr="007C723E">
        <w:t>U Z</w:t>
      </w:r>
      <w:r w:rsidR="00E70925" w:rsidRPr="007C723E">
        <w:t xml:space="preserve">agrebu </w:t>
      </w:r>
      <w:r w:rsidR="007722DD">
        <w:t>23. rujna</w:t>
      </w:r>
      <w:r w:rsidR="00D131AC">
        <w:t xml:space="preserve"> 2016</w:t>
      </w:r>
      <w:r w:rsidRPr="007C723E">
        <w:t>.</w:t>
      </w:r>
    </w:p>
    <w:p w:rsidRDefault="001B0559" w:rsidP="00995495" w:rsidR="001B0559" w:rsidRPr="007C723E">
      <w:pPr>
        <w:pStyle w:val="Tijeloteksta"/>
        <w:ind w:left="5760"/>
        <w:jc w:val="right"/>
      </w:pPr>
      <w:r w:rsidRPr="007C723E">
        <w:tab/>
        <w:t>SUDAC:</w:t>
      </w:r>
    </w:p>
    <w:p w:rsidRDefault="00995495" w:rsidP="00995495" w:rsidR="001B0559" w:rsidRPr="007C723E">
      <w:pPr>
        <w:pStyle w:val="Tijeloteksta"/>
        <w:ind w:left="5760"/>
        <w:jc w:val="right"/>
      </w:pPr>
      <w:r>
        <w:t xml:space="preserve">     Gordan Zubak,v.r.</w:t>
      </w:r>
    </w:p>
    <w:p w:rsidRDefault="00476CA9" w:rsidP="001B0559" w:rsidR="00476CA9" w:rsidRPr="007C723E"/>
    <w:p w:rsidRDefault="00995495" w:rsidP="001B0559" w:rsidR="00995495"/>
    <w:p w:rsidRDefault="00995495" w:rsidP="001B0559" w:rsidR="00995495"/>
    <w:p w:rsidRDefault="00995495" w:rsidP="001B0559" w:rsidR="00995495"/>
    <w:p w:rsidRDefault="00995495" w:rsidP="001B0559" w:rsidR="00995495"/>
    <w:p w:rsidRDefault="00995495" w:rsidP="001B0559" w:rsidR="00995495"/>
    <w:p w:rsidRDefault="00995495" w:rsidP="001B0559" w:rsidR="00995495"/>
    <w:p w:rsidRDefault="00995495" w:rsidP="001B0559" w:rsidR="00995495"/>
    <w:p w:rsidRDefault="00995495" w:rsidP="001B0559" w:rsidR="00995495"/>
    <w:p w:rsidRDefault="001B0559" w:rsidP="001B0559" w:rsidR="001B0559" w:rsidRPr="007C723E">
      <w:r w:rsidRPr="007C723E">
        <w:t>POUKA O PRAVNOM LIJEKU:</w:t>
      </w:r>
    </w:p>
    <w:p w:rsidRDefault="00E65940" w:rsidP="007C723E" w:rsidR="00A75755" w:rsidRPr="007C723E">
      <w:pPr>
        <w:pStyle w:val="Tijeloteksta"/>
      </w:pPr>
      <w:r w:rsidRPr="007C723E">
        <w:t>Protiv rješenja nezadovoljna stranka može uložiti žalbu Visokom trgovačkom sudu Republike Hrvatske u roku od 8 dana po primitku rješenja, a ulaže se putem ovog Suda u 2 primjerka za Sud i po 1 z</w:t>
      </w:r>
      <w:r w:rsidR="0023558C" w:rsidRPr="007C723E">
        <w:t>a svaku protivniku stranku.</w:t>
      </w:r>
      <w:r w:rsidRPr="007C723E">
        <w:t xml:space="preserve"> </w:t>
      </w:r>
    </w:p>
    <w:p w:rsidRDefault="001B0559" w:rsidP="001B0559" w:rsidR="00A75755" w:rsidRPr="007C723E">
      <w:r w:rsidRPr="007C723E">
        <w:tab/>
      </w:r>
    </w:p>
    <w:p w:rsidRDefault="00995495" w:rsidP="001B0559" w:rsidR="00995495"/>
    <w:p w:rsidRDefault="00995495" w:rsidP="001B0559" w:rsidR="00995495"/>
    <w:p w:rsidRDefault="00995495" w:rsidP="001745C1" w:rsidR="00995495" w:rsidRPr="007546E0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  <w:r>
        <w:br/>
        <w:t>Ivana Rogić</w:t>
      </w:r>
    </w:p>
    <w:p w:rsidRDefault="00B639DE" w:rsidP="00995495" w:rsidR="00B639DE" w:rsidRPr="007C723E">
      <w:pPr>
        <w:overflowPunct w:val="false"/>
        <w:autoSpaceDE w:val="false"/>
        <w:autoSpaceDN w:val="false"/>
        <w:adjustRightInd w:val="false"/>
        <w:ind w:left="720"/>
        <w:jc w:val="both"/>
        <w:textAlignment w:val="baseline"/>
      </w:pPr>
    </w:p>
    <w:sectPr w:rsidSect="001B0559" w:rsidR="00B639DE" w:rsidRPr="007C723E">
      <w:headerReference w:type="even" r:id="rId10"/>
      <w:headerReference w:type="default" r:id="rId11"/>
      <w:pgSz w:h="15840" w:w="12240"/>
      <w:pgMar w:gutter="0" w:footer="709" w:header="709" w:left="1622" w:bottom="719" w:right="1622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5201D" w:rsidR="0065201D">
      <w:r>
        <w:separator/>
      </w:r>
    </w:p>
  </w:endnote>
  <w:endnote w:id="0" w:type="continuationSeparator">
    <w:p w:rsidRDefault="0065201D" w:rsidR="006520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5201D" w:rsidR="0065201D">
      <w:r>
        <w:separator/>
      </w:r>
    </w:p>
  </w:footnote>
  <w:footnote w:id="0" w:type="continuationSeparator">
    <w:p w:rsidRDefault="0065201D" w:rsidR="0065201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56F6" w:rsidP="001B0559" w:rsidR="000D56F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D56F6" w:rsidR="000D56F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56F6" w:rsidP="001B0559" w:rsidR="000D56F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E033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D56F6" w:rsidP="001B0559" w:rsidR="000D56F6"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 w:rsidR="00CE033A">
      <w:t>67. St- 1915/16-75</w:t>
    </w:r>
  </w:p>
  <w:p w:rsidRDefault="000D56F6" w:rsidR="000D56F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3C3EEC"/>
    <w:multiLevelType w:val="hybridMultilevel"/>
    <w:tmpl w:val="59E88D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B0559"/>
    <w:rsid w:val="000B54AC"/>
    <w:rsid w:val="000D56F6"/>
    <w:rsid w:val="001B0559"/>
    <w:rsid w:val="002041AF"/>
    <w:rsid w:val="0023558C"/>
    <w:rsid w:val="003137AE"/>
    <w:rsid w:val="00347BB4"/>
    <w:rsid w:val="00362D9E"/>
    <w:rsid w:val="003A319F"/>
    <w:rsid w:val="003B38F4"/>
    <w:rsid w:val="003B603E"/>
    <w:rsid w:val="00476CA9"/>
    <w:rsid w:val="00491D7F"/>
    <w:rsid w:val="004B7F3F"/>
    <w:rsid w:val="004E5469"/>
    <w:rsid w:val="004F022B"/>
    <w:rsid w:val="005071FA"/>
    <w:rsid w:val="005A49D2"/>
    <w:rsid w:val="005D62C1"/>
    <w:rsid w:val="005F6C6D"/>
    <w:rsid w:val="00607062"/>
    <w:rsid w:val="0065201D"/>
    <w:rsid w:val="006E4475"/>
    <w:rsid w:val="007141AF"/>
    <w:rsid w:val="007508E7"/>
    <w:rsid w:val="007722DD"/>
    <w:rsid w:val="007A6843"/>
    <w:rsid w:val="007B3F07"/>
    <w:rsid w:val="007C723E"/>
    <w:rsid w:val="007E1C33"/>
    <w:rsid w:val="007E2ACB"/>
    <w:rsid w:val="00862799"/>
    <w:rsid w:val="00874F17"/>
    <w:rsid w:val="0089775F"/>
    <w:rsid w:val="008B05F8"/>
    <w:rsid w:val="008E64B2"/>
    <w:rsid w:val="008F084B"/>
    <w:rsid w:val="00995495"/>
    <w:rsid w:val="00A04911"/>
    <w:rsid w:val="00A75755"/>
    <w:rsid w:val="00AD7D71"/>
    <w:rsid w:val="00B639DE"/>
    <w:rsid w:val="00C20CD1"/>
    <w:rsid w:val="00CE033A"/>
    <w:rsid w:val="00D131AC"/>
    <w:rsid w:val="00DA4A9F"/>
    <w:rsid w:val="00DB06B8"/>
    <w:rsid w:val="00E2685B"/>
    <w:rsid w:val="00E65940"/>
    <w:rsid w:val="00E70925"/>
    <w:rsid w:val="00EA7BA9"/>
    <w:rsid w:val="00ED1ACD"/>
    <w:rsid w:val="00F00191"/>
    <w:rsid w:val="00F618B0"/>
    <w:rsid w:val="00F83457"/>
    <w:rsid w:val="00FA16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B0559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B0559"/>
    <w:pPr>
      <w:jc w:val="both"/>
    </w:pPr>
    <w:rPr>
      <w:lang w:eastAsia="hr-HR"/>
    </w:rPr>
  </w:style>
  <w:style w:styleId="Zaglavlje" w:type="paragraph">
    <w:name w:val="header"/>
    <w:basedOn w:val="Normal"/>
    <w:rsid w:val="001B055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B0559"/>
  </w:style>
  <w:style w:styleId="Podnoje" w:type="paragraph">
    <w:name w:val="footer"/>
    <w:basedOn w:val="Normal"/>
    <w:rsid w:val="00862799"/>
    <w:pPr>
      <w:tabs>
        <w:tab w:pos="4536" w:val="center"/>
        <w:tab w:pos="9072" w:val="right"/>
      </w:tabs>
    </w:pPr>
  </w:style>
  <w:style w:customStyle="true" w:styleId="TijelotekstaChar" w:type="character">
    <w:name w:val="Tijelo teksta Char"/>
    <w:basedOn w:val="Zadanifontodlomka"/>
    <w:link w:val="Tijeloteksta"/>
    <w:semiHidden/>
    <w:locked/>
    <w:rsid w:val="00607062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C20C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20CD1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9549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9549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9549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9549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9549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B0559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B0559"/>
    <w:pPr>
      <w:jc w:val="both"/>
    </w:pPr>
    <w:rPr>
      <w:lang w:eastAsia="hr-HR"/>
    </w:rPr>
  </w:style>
  <w:style w:styleId="Zaglavlje" w:type="paragraph">
    <w:name w:val="header"/>
    <w:basedOn w:val="Normal"/>
    <w:rsid w:val="001B055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B0559"/>
  </w:style>
  <w:style w:styleId="Podnoje" w:type="paragraph">
    <w:name w:val="footer"/>
    <w:basedOn w:val="Normal"/>
    <w:rsid w:val="00862799"/>
    <w:pPr>
      <w:tabs>
        <w:tab w:pos="4536" w:val="center"/>
        <w:tab w:pos="9072" w:val="right"/>
      </w:tabs>
    </w:pPr>
  </w:style>
  <w:style w:customStyle="1" w:styleId="TijelotekstaChar" w:type="character">
    <w:name w:val="Tijelo teksta Char"/>
    <w:basedOn w:val="Zadanifontodlomka"/>
    <w:link w:val="Tijeloteksta"/>
    <w:semiHidden/>
    <w:locked/>
    <w:rsid w:val="00607062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C20C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20CD1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9549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9549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9549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9549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9549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rujna 2016.</izvorni_sadrzaj>
    <derivirana_varijabla naziv="DomainObject.DatumDonosenjaOdluke_1">23.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St-1915/2016-75</izvorni_sadrzaj>
    <derivirana_varijabla naziv="DomainObject.Oznaka_1">St-1915/2016-75</derivirana_varijabla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1915</izvorni_sadrzaj>
    <derivirana_varijabla naziv="DomainObject.Predmet.Broj_1">1915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veljače 2016.</izvorni_sadrzaj>
    <derivirana_varijabla naziv="DomainObject.Predmet.DatumOsnivanja_1">29.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St-1915/2016</izvorni_sadrzaj>
    <derivirana_varijabla naziv="DomainObject.Predmet.OznakaBroj_1">St-1915/2016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CITY EX d.o.o.</izvorni_sadrzaj>
    <derivirana_varijabla naziv="DomainObject.Predmet.ProtustrankaFormated_1">  CITY EX d.o.o.</derivirana_varijabla>
  </DomainObject.Predmet.ProtustrankaFormated>
  <DomainObject.Predmet.ProtustrankaFormatedOIB>
    <izvorni_sadrzaj>  CITY EX d.o.o., OIB 99406899243</izvorni_sadrzaj>
    <derivirana_varijabla naziv="DomainObject.Predmet.ProtustrankaFormatedOIB_1">  CITY EX d.o.o., OIB 99406899243</derivirana_varijabla>
  </DomainObject.Predmet.ProtustrankaFormatedOIB>
  <DomainObject.Predmet.ProtustrankaFormatedWithAdress>
    <izvorni_sadrzaj> CITY EX d.o.o., Donje Svetice 40, 10000 Zagreb</izvorni_sadrzaj>
    <derivirana_varijabla naziv="DomainObject.Predmet.ProtustrankaFormatedWithAdress_1"> CITY EX d.o.o., Donje Svetice 40, 10000 Zagreb</derivirana_varijabla>
  </DomainObject.Predmet.ProtustrankaFormatedWithAdress>
  <DomainObject.Predmet.ProtustrankaFormatedWithAdressOIB>
    <izvorni_sadrzaj> CITY EX d.o.o., OIB 99406899243, Donje Svetice 40, 10000 Zagreb</izvorni_sadrzaj>
    <derivirana_varijabla naziv="DomainObject.Predmet.ProtustrankaFormatedWithAdressOIB_1"> CITY EX d.o.o., OIB 99406899243, Donje Svetice 40, 10000 Zagreb</derivirana_varijabla>
  </DomainObject.Predmet.ProtustrankaFormatedWithAdressOIB>
  <DomainObject.Predmet.ProtustrankaWithAdress>
    <izvorni_sadrzaj>CITY EX d.o.o. Donje Svetice 40, 10000 Zagreb</izvorni_sadrzaj>
    <derivirana_varijabla naziv="DomainObject.Predmet.ProtustrankaWithAdress_1">CITY EX d.o.o. Donje Svetice 40, 10000 Zagreb</derivirana_varijabla>
  </DomainObject.Predmet.ProtustrankaWithAdress>
  <DomainObject.Predmet.ProtustrankaWithAdressOIB>
    <izvorni_sadrzaj>CITY EX d.o.o., OIB 99406899243, Donje Svetice 40, 10000 Zagreb</izvorni_sadrzaj>
    <derivirana_varijabla naziv="DomainObject.Predmet.ProtustrankaWithAdressOIB_1">CITY EX d.o.o., OIB 99406899243, Donje Svetice 40, 10000 Zagreb</derivirana_varijabla>
  </DomainObject.Predmet.ProtustrankaWithAdressOIB>
  <DomainObject.Predmet.ProtustrankaNazivFormated>
    <izvorni_sadrzaj>CITY EX d.o.o.</izvorni_sadrzaj>
    <derivirana_varijabla naziv="DomainObject.Predmet.ProtustrankaNazivFormated_1">CITY EX d.o.o.</derivirana_varijabla>
  </DomainObject.Predmet.ProtustrankaNazivFormated>
  <DomainObject.Predmet.ProtustrankaNazivFormatedOIB>
    <izvorni_sadrzaj>CITY EX d.o.o., OIB 99406899243</izvorni_sadrzaj>
    <derivirana_varijabla naziv="DomainObject.Predmet.ProtustrankaNazivFormatedOIB_1">CITY EX d.o.o., OIB 99406899243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Koturaška 43, 10000 Zagreb</izvorni_sadrzaj>
    <derivirana_varijabla naziv="DomainObject.Predmet.StrankaFormatedWithAdress_1"> FINA Regionalni centar Zagreb, Koturaška 43, 10000 Zagreb</derivirana_varijabla>
  </DomainObject.Predmet.StrankaFormatedWithAdress>
  <DomainObject.Predmet.StrankaFormatedWithAdressOIB>
    <izvorni_sadrzaj> FINA Regionalni centar Zagreb, OIB 85821130368, Koturaška 43, 10000 Zagreb</izvorni_sadrzaj>
    <derivirana_varijabla naziv="DomainObject.Predmet.StrankaFormatedWithAdressOIB_1"> FINA Regionalni centar Zagreb, OIB 85821130368, Koturaška 43, 10000 Zagreb</derivirana_varijabla>
  </DomainObject.Predmet.StrankaFormatedWithAdressOIB>
  <DomainObject.Predmet.StrankaWithAdress>
    <izvorni_sadrzaj>FINA Regionalni centar Zagreb Koturaška 43,10000 Zagreb</izvorni_sadrzaj>
    <derivirana_varijabla naziv="DomainObject.Predmet.StrankaWithAdress_1">FINA Regionalni centar Zagreb Koturaška 43,10000 Zagreb</derivirana_varijabla>
  </DomainObject.Predmet.StrankaWithAdress>
  <DomainObject.Predmet.StrankaWithAdressOIB>
    <izvorni_sadrzaj>FINA Regionalni centar Zagreb, OIB 85821130368, Koturaška 43,10000 Zagreb</izvorni_sadrzaj>
    <derivirana_varijabla naziv="DomainObject.Predmet.StrankaWithAdressOIB_1">FINA Regionalni centar Zagreb, OIB 85821130368, Koturaška 43,10000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Rogić</izvorni_sadrzaj>
    <derivirana_varijabla naziv="DomainObject.Predmet.Zapisnicar_1">Ivana Rogić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Koturaška 43, 10000 Zagreb</item>
    </izvorni_sadrzaj>
    <derivirana_varijabla naziv="DomainObject.Predmet.StrankaListFormatedWithAdress_1">
      <item>FINA Regionalni centar Zagreb, Koturaška 43, 10000 Zagreb</item>
    </derivirana_varijabla>
  </DomainObject.Predmet.StrankaListFormatedWithAdress>
  <DomainObject.Predmet.StrankaListFormatedWithAdressOIB>
    <izvorni_sadrzaj>
      <item>FINA Regionalni centar Zagreb, OIB 85821130368, Koturaška 43, 10000 Zagreb</item>
    </izvorni_sadrzaj>
    <derivirana_varijabla naziv="DomainObject.Predmet.StrankaListFormatedWithAdressOIB_1">
      <item>FINA Regionalni centar Zagreb, OIB 85821130368, Koturaška 43,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CITY EX d.o.o.</item>
    </izvorni_sadrzaj>
    <derivirana_varijabla naziv="DomainObject.Predmet.ProtuStrankaListFormated_1">
      <item>CITY EX d.o.o.</item>
    </derivirana_varijabla>
  </DomainObject.Predmet.ProtuStrankaListFormated>
  <DomainObject.Predmet.ProtuStrankaListFormatedOIB>
    <izvorni_sadrzaj>
      <item>CITY EX d.o.o., OIB 99406899243</item>
    </izvorni_sadrzaj>
    <derivirana_varijabla naziv="DomainObject.Predmet.ProtuStrankaListFormatedOIB_1">
      <item>CITY EX d.o.o., OIB 99406899243</item>
    </derivirana_varijabla>
  </DomainObject.Predmet.ProtuStrankaListFormatedOIB>
  <DomainObject.Predmet.ProtuStrankaListFormatedWithAdress>
    <izvorni_sadrzaj>
      <item>CITY EX d.o.o., Donje Svetice 40, 10000 Zagreb</item>
    </izvorni_sadrzaj>
    <derivirana_varijabla naziv="DomainObject.Predmet.ProtuStrankaListFormatedWithAdress_1">
      <item>CITY EX d.o.o., Donje Svetice 40, 10000 Zagreb</item>
    </derivirana_varijabla>
  </DomainObject.Predmet.ProtuStrankaListFormatedWithAdress>
  <DomainObject.Predmet.ProtuStrankaListFormatedWithAdressOIB>
    <izvorni_sadrzaj>
      <item>CITY EX d.o.o., OIB 99406899243, Donje Svetice 40, 10000 Zagreb</item>
    </izvorni_sadrzaj>
    <derivirana_varijabla naziv="DomainObject.Predmet.ProtuStrankaListFormatedWithAdressOIB_1">
      <item>CITY EX d.o.o., OIB 99406899243, Donje Svetice 40, 10000 Zagreb</item>
    </derivirana_varijabla>
  </DomainObject.Predmet.ProtuStrankaListFormatedWithAdressOIB>
  <DomainObject.Predmet.ProtuStrankaListNazivFormated>
    <izvorni_sadrzaj>
      <item>CITY EX d.o.o.</item>
    </izvorni_sadrzaj>
    <derivirana_varijabla naziv="DomainObject.Predmet.ProtuStrankaListNazivFormated_1">
      <item>CITY EX d.o.o.</item>
    </derivirana_varijabla>
  </DomainObject.Predmet.ProtuStrankaListNazivFormated>
  <DomainObject.Predmet.ProtuStrankaListNazivFormatedOIB>
    <izvorni_sadrzaj>
      <item>CITY EX d.o.o., OIB 99406899243</item>
    </izvorni_sadrzaj>
    <derivirana_varijabla naziv="DomainObject.Predmet.ProtuStrankaListNazivFormatedOIB_1">
      <item>CITY EX d.o.o., OIB 99406899243</item>
    </derivirana_varijabla>
  </DomainObject.Predmet.ProtuStrankaListNazivFormatedOIB>
  <DomainObject.Predmet.OstaliListFormated>
    <izvorni_sadrzaj>
      <item>Silvijo Radušić</item>
    </izvorni_sadrzaj>
    <derivirana_varijabla naziv="DomainObject.Predmet.OstaliListFormated_1">
      <item>Silvijo Radušić</item>
    </derivirana_varijabla>
  </DomainObject.Predmet.OstaliListFormated>
  <DomainObject.Predmet.OstaliListFormatedOIB>
    <izvorni_sadrzaj>
      <item>Silvijo Radušić, OIB 40932927294</item>
    </izvorni_sadrzaj>
    <derivirana_varijabla naziv="DomainObject.Predmet.OstaliListFormatedOIB_1">
      <item>Silvijo Radušić, OIB 40932927294</item>
    </derivirana_varijabla>
  </DomainObject.Predmet.OstaliListFormatedOIB>
  <DomainObject.Predmet.OstaliListFormatedWithAdress>
    <izvorni_sadrzaj>
      <item>Silvijo Radušić, Pantovčak 27, 10000 Zagreb</item>
    </izvorni_sadrzaj>
    <derivirana_varijabla naziv="DomainObject.Predmet.OstaliListFormatedWithAdress_1">
      <item>Silvijo Radušić, Pantovčak 27, 10000 Zagreb</item>
    </derivirana_varijabla>
  </DomainObject.Predmet.OstaliListFormatedWithAdress>
  <DomainObject.Predmet.OstaliListFormatedWithAdressOIB>
    <izvorni_sadrzaj>
      <item>Silvijo Radušić, OIB 40932927294, Pantovčak 27, 10000 Zagreb</item>
    </izvorni_sadrzaj>
    <derivirana_varijabla naziv="DomainObject.Predmet.OstaliListFormatedWithAdressOIB_1">
      <item>Silvijo Radušić, OIB 40932927294, Pantovčak 27, 10000 Zagreb</item>
    </derivirana_varijabla>
  </DomainObject.Predmet.OstaliListFormatedWithAdressOIB>
  <DomainObject.Predmet.OstaliListNazivFormated>
    <izvorni_sadrzaj>
      <item>Silvijo Radušić</item>
    </izvorni_sadrzaj>
    <derivirana_varijabla naziv="DomainObject.Predmet.OstaliListNazivFormated_1">
      <item>Silvijo Radušić</item>
    </derivirana_varijabla>
  </DomainObject.Predmet.OstaliListNazivFormated>
  <DomainObject.Predmet.OstaliListNazivFormatedOIB>
    <izvorni_sadrzaj>
      <item>Silvijo Radušić, OIB 40932927294</item>
    </izvorni_sadrzaj>
    <derivirana_varijabla naziv="DomainObject.Predmet.OstaliListNazivFormatedOIB_1">
      <item>Silvijo Radušić, OIB 40932927294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rujna 2016.</izvorni_sadrzaj>
    <derivirana_varijabla naziv="DomainObject.Datum_1">23. rujna 2016.</derivirana_varijabla>
  </DomainObject.Datum>
  <DomainObject.PoslovniBrojDokumenta>
    <izvorni_sadrzaj>St-1915/2016-75</izvorni_sadrzaj>
    <derivirana_varijabla naziv="DomainObject.PoslovniBrojDokumenta_1">St-1915/2016-75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CITY EX d.o.o.</izvorni_sadrzaj>
    <derivirana_varijabla naziv="DomainObject.Predmet.ProtustrankaIDrugi_1">CITY EX d.o.o.</derivirana_varijabla>
  </DomainObject.Predmet.ProtustrankaIDrugi>
  <DomainObject.Predmet.StrankaIDrugiAdressOIB>
    <izvorni_sadrzaj>FINA Regionalni centar Zagreb, OIB 85821130368, Koturaška 43, 10000 Zagreb</izvorni_sadrzaj>
    <derivirana_varijabla naziv="DomainObject.Predmet.StrankaIDrugiAdressOIB_1">FINA Regionalni centar Zagreb, OIB 85821130368, Koturaška 43, 10000 Zagreb</derivirana_varijabla>
  </DomainObject.Predmet.StrankaIDrugiAdressOIB>
  <DomainObject.Predmet.ProtustrankaIDrugiAdressOIB>
    <izvorni_sadrzaj>CITY EX d.o.o., OIB 99406899243, Donje Svetice 40, 10000 Zagreb</izvorni_sadrzaj>
    <derivirana_varijabla naziv="DomainObject.Predmet.ProtustrankaIDrugiAdressOIB_1">CITY EX d.o.o., OIB 99406899243, Donje Svetice 40,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CITY EX d.o.o.</item>
      <item>Silvijo Radušić</item>
    </izvorni_sadrzaj>
    <derivirana_varijabla naziv="DomainObject.Predmet.SudioniciListNaziv_1">
      <item>FINA Regionalni centar Zagreb</item>
      <item>CITY EX d.o.o.</item>
      <item>Silvijo Radušić</item>
    </derivirana_varijabla>
  </DomainObject.Predmet.SudioniciListNaziv>
  <DomainObject.Predmet.SudioniciListAdressOIB>
    <izvorni_sadrzaj>
      <item>FINA Regionalni centar Zagreb, OIB 85821130368, Koturaška 43,10000 Zagreb</item>
      <item>CITY EX d.o.o., OIB 99406899243, Donje Svetice 40,10000 Zagreb</item>
      <item>Silvijo Radušić, OIB 40932927294, Pantovčak 27,10000 Zagreb</item>
    </izvorni_sadrzaj>
    <derivirana_varijabla naziv="DomainObject.Predmet.SudioniciListAdressOIB_1">
      <item>FINA Regionalni centar Zagreb, OIB 85821130368, Koturaška 43,10000 Zagreb</item>
      <item>CITY EX d.o.o., OIB 99406899243, Donje Svetice 40,10000 Zagreb</item>
      <item>Silvijo Radušić, OIB 40932927294, Pantovčak 27,10000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99406899243</item>
      <item>, OIB 40932927294</item>
    </izvorni_sadrzaj>
    <derivirana_varijabla naziv="DomainObject.Predmet.SudioniciListNazivOIB_1">
      <item>, OIB 85821130368</item>
      <item>, OIB 99406899243</item>
      <item>, OIB 40932927294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Krznar, OIB 50405381305, Sveti duh 123 Zagreb</item>
    </izvorni_sadrzaj>
    <derivirana_varijabla naziv="DomainObject.Predmet.StecajniUpraviteljiListAddressOIB_1">
      <item>Zdravko Krznar, OIB 50405381305, Sveti duh 123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318</properties:Words>
  <properties:Characters>1512</properties:Characters>
  <properties:Lines>56</properties:Lines>
  <properties:Paragraphs>16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1975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2016-09-23T11:55:00Z</dcterms:created>
  <dc:creator>nmarkovic</dc:creator>
  <cp:lastModifiedBy>Ivana Rogić</cp:lastModifiedBy>
  <cp:lastPrinted>2016-09-23T12:32:00Z</cp:lastPrinted>
  <dcterms:modified xmlns:xsi="http://www.w3.org/2001/XMLSchema-instance" xsi:type="dcterms:W3CDTF">2016-09-23T12:33:00Z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St-1915/2016-75 / Odluka - Rješenje - ispravak rješenja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