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58de" w14:paraId="55158d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6E3F4F" w:rsidR="006E3F4F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E3F4F" w:rsidRPr="00482933">
        <w:rPr>
          <w:sz w:val="24"/>
        </w:rPr>
        <w:t>40.</w:t>
      </w:r>
      <w:r w:rsidR="006E3F4F">
        <w:rPr>
          <w:b/>
          <w:sz w:val="24"/>
        </w:rPr>
        <w:t xml:space="preserve"> </w:t>
      </w:r>
      <w:r w:rsidR="006E3F4F" w:rsidRPr="00482933">
        <w:rPr>
          <w:sz w:val="24"/>
        </w:rPr>
        <w:t>S</w:t>
      </w:r>
      <w:r w:rsidR="006E3F4F">
        <w:rPr>
          <w:sz w:val="24"/>
        </w:rPr>
        <w:t xml:space="preserve">t-8464/15     </w:t>
      </w:r>
    </w:p>
    <w:p w:rsidRDefault="006E3F4F" w:rsidP="006E3F4F" w:rsidR="006E3F4F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6E3F4F" w:rsidP="006E3F4F" w:rsidR="006E3F4F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6E3F4F" w:rsidP="00D1677C" w:rsidR="00D1677C">
      <w:pPr>
        <w:ind w:left="2880"/>
        <w:rPr>
          <w:sz w:val="24"/>
        </w:rPr>
      </w:pPr>
      <w:r w:rsidRPr="00337798">
        <w:rPr>
          <w:sz w:val="24"/>
        </w:rPr>
        <w:t>R J E Š E NJ E</w:t>
      </w:r>
    </w:p>
    <w:p w:rsidRDefault="006E3F4F" w:rsidP="006E3F4F" w:rsidR="006E3F4F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6E3F4F" w:rsidP="006E3F4F" w:rsidR="006E3F4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>kao sucu pojedincu, postupajući po prijedlogu Republika Hrvatska, Ministarstvo financija, Porezna uprava, koju zastupa Županijsko državno odvjetništvo u Zagrebu, u stečajnom postupku nad dužnikom URBAR d.o.o., Zagreb, Trakošćanska 4, OIB 85023696718, dana  30.lipnja  2017.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FB3554" w:rsidR="0018507C" w:rsidRPr="0097040B">
      <w:pPr>
        <w:ind w:firstLine="720"/>
        <w:jc w:val="both"/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 w:rsidR="002250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25041">
        <w:rPr>
          <w:sz w:val="24"/>
          <w:szCs w:val="24"/>
        </w:rPr>
        <w:t>Jasna Brajdić, Duga Resa, Donje Mrzlo Polje Mrežničko 96., OIB 02189566674</w:t>
      </w:r>
      <w:r>
        <w:t xml:space="preserve">, </w:t>
      </w:r>
      <w:r w:rsidR="0097040B">
        <w:t xml:space="preserve"> </w:t>
      </w:r>
      <w:r w:rsidR="007F4666" w:rsidRPr="00FB3554">
        <w:rPr>
          <w:sz w:val="24"/>
          <w:szCs w:val="24"/>
        </w:rPr>
        <w:t>p</w:t>
      </w:r>
      <w:r w:rsidR="008E6585" w:rsidRPr="00FB3554">
        <w:rPr>
          <w:sz w:val="24"/>
        </w:rPr>
        <w:t>ostavlja se za privremenog stečajnog upravitelja dužnika</w:t>
      </w:r>
      <w:r w:rsidR="008B1F27" w:rsidRPr="00FB3554">
        <w:rPr>
          <w:sz w:val="24"/>
          <w:szCs w:val="24"/>
        </w:rPr>
        <w:t xml:space="preserve"> </w:t>
      </w:r>
      <w:r w:rsidR="006E3F4F">
        <w:rPr>
          <w:sz w:val="24"/>
          <w:szCs w:val="24"/>
        </w:rPr>
        <w:t>URBAR d.o.o., Zagreb, Trakošćanska 4, OIB 85023696718</w:t>
      </w:r>
      <w:r w:rsidR="002A35AA">
        <w:rPr>
          <w:sz w:val="24"/>
          <w:szCs w:val="24"/>
        </w:rPr>
        <w:t>,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A87F10">
        <w:rPr>
          <w:sz w:val="24"/>
        </w:rPr>
        <w:t xml:space="preserve">postojanje tražbine predlagatelja prema dužniku,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904C5F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70B67" w:rsidP="00570B67" w:rsidR="00570B6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vjerovnik</w:t>
      </w:r>
      <w:r w:rsidRPr="00880F82">
        <w:rPr>
          <w:sz w:val="24"/>
          <w:szCs w:val="24"/>
        </w:rPr>
        <w:t xml:space="preserve"> </w:t>
      </w:r>
      <w:r>
        <w:rPr>
          <w:sz w:val="24"/>
          <w:szCs w:val="24"/>
        </w:rPr>
        <w:t>Republika Hrvatska, Ministarstvo financija, Porezna uprava, koju zastupa Županijsko državno odvjetništvo u Zagrebu podnijelo je ovom sudu dana 16. prosinca 2015. prijedlog za otvaranje stečajnog postupka.</w:t>
      </w:r>
    </w:p>
    <w:p w:rsidRDefault="00570B67" w:rsidP="00570B67" w:rsidR="00570B67">
      <w:pPr>
        <w:ind w:firstLine="708"/>
        <w:jc w:val="both"/>
        <w:rPr>
          <w:sz w:val="24"/>
          <w:szCs w:val="24"/>
        </w:rPr>
      </w:pPr>
    </w:p>
    <w:p w:rsidRDefault="007E50BC" w:rsidP="00570B67" w:rsidR="007E50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21.prosinca 2015. nad dužnikom je pokrenut postupak radi utvrđenja pretpostavki za otvaranje stečajnog postupka.</w:t>
      </w:r>
    </w:p>
    <w:p w:rsidRDefault="007E50BC" w:rsidP="00570B67" w:rsidR="007E50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62DAB" w:rsidP="00025374" w:rsidR="00A87F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izvješću dužnika o </w:t>
      </w:r>
      <w:r w:rsidRPr="00623484">
        <w:rPr>
          <w:sz w:val="24"/>
          <w:szCs w:val="24"/>
        </w:rPr>
        <w:t xml:space="preserve"> financijsko-gospodarskom stanju dužnik</w:t>
      </w:r>
      <w:r>
        <w:rPr>
          <w:sz w:val="24"/>
          <w:szCs w:val="24"/>
        </w:rPr>
        <w:t xml:space="preserve"> je </w:t>
      </w:r>
      <w:r w:rsidR="00A920E7">
        <w:rPr>
          <w:sz w:val="24"/>
          <w:szCs w:val="24"/>
        </w:rPr>
        <w:t>u pregovorima o prodaji nekretnina iz čega bi se namirila potraživanja vjerovnika, te pred uknjižbom n</w:t>
      </w:r>
      <w:r w:rsidR="00A87F10">
        <w:rPr>
          <w:sz w:val="24"/>
          <w:szCs w:val="24"/>
        </w:rPr>
        <w:t>e</w:t>
      </w:r>
      <w:r w:rsidR="00A920E7">
        <w:rPr>
          <w:sz w:val="24"/>
          <w:szCs w:val="24"/>
        </w:rPr>
        <w:t xml:space="preserve">kretnina na Chromos-Žitnjak koje nekretnine su također u fazi pregovora za prodaju. Nadalje, dužnik je u izvješću istakao postojanje sudskog spora radi naplate tražbine od dužnikova dužnika u iznosu od 150.000,00 </w:t>
      </w:r>
      <w:r w:rsidR="00225041">
        <w:rPr>
          <w:sz w:val="24"/>
          <w:szCs w:val="24"/>
        </w:rPr>
        <w:t>EUR</w:t>
      </w:r>
      <w:r w:rsidR="00A920E7">
        <w:rPr>
          <w:sz w:val="24"/>
          <w:szCs w:val="24"/>
        </w:rPr>
        <w:t xml:space="preserve"> sa zateznom kamatom. </w:t>
      </w:r>
    </w:p>
    <w:p w:rsidRDefault="00A87F10" w:rsidP="00025374" w:rsidR="00BA3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prednje izvješće dužnik je dostavio sporazum o zasnivanju založnog prava u korist predlagatelja </w:t>
      </w:r>
      <w:r w:rsidR="00BA37B0">
        <w:rPr>
          <w:sz w:val="24"/>
          <w:szCs w:val="24"/>
        </w:rPr>
        <w:t xml:space="preserve">otvaranja stečajnog postupka </w:t>
      </w:r>
      <w:r>
        <w:rPr>
          <w:sz w:val="24"/>
          <w:szCs w:val="24"/>
        </w:rPr>
        <w:t xml:space="preserve">Republike Hrvatske, Ministarstva financija, </w:t>
      </w:r>
      <w:r w:rsidR="00BA37B0">
        <w:rPr>
          <w:sz w:val="24"/>
          <w:szCs w:val="24"/>
        </w:rPr>
        <w:t>Plan financijskog i operativnog restrukturiranja društva OPATOVINA PROJEKT d.o.o. (</w:t>
      </w:r>
      <w:r w:rsidR="00FD3637">
        <w:rPr>
          <w:sz w:val="24"/>
          <w:szCs w:val="24"/>
        </w:rPr>
        <w:t>?)</w:t>
      </w:r>
      <w:r w:rsidR="00BA37B0">
        <w:rPr>
          <w:sz w:val="24"/>
          <w:szCs w:val="24"/>
        </w:rPr>
        <w:t xml:space="preserve">, više </w:t>
      </w:r>
      <w:r w:rsidR="00FD3637">
        <w:rPr>
          <w:sz w:val="24"/>
          <w:szCs w:val="24"/>
        </w:rPr>
        <w:t>z</w:t>
      </w:r>
      <w:r w:rsidR="00BA37B0">
        <w:rPr>
          <w:sz w:val="24"/>
          <w:szCs w:val="24"/>
        </w:rPr>
        <w:t xml:space="preserve">.k. izvadaka za nekretnine od kojih su neke </w:t>
      </w:r>
      <w:r w:rsidR="00FD3637">
        <w:rPr>
          <w:sz w:val="24"/>
          <w:szCs w:val="24"/>
        </w:rPr>
        <w:t xml:space="preserve">nekretnine </w:t>
      </w:r>
      <w:r w:rsidR="00BA37B0">
        <w:rPr>
          <w:sz w:val="24"/>
          <w:szCs w:val="24"/>
        </w:rPr>
        <w:t xml:space="preserve">zanemarivih površina, a neke </w:t>
      </w:r>
      <w:r w:rsidR="00FD3637">
        <w:rPr>
          <w:sz w:val="24"/>
          <w:szCs w:val="24"/>
        </w:rPr>
        <w:t xml:space="preserve">nekretnine </w:t>
      </w:r>
      <w:r w:rsidR="00BA37B0">
        <w:rPr>
          <w:sz w:val="24"/>
          <w:szCs w:val="24"/>
        </w:rPr>
        <w:t>upisane za korist trećih pravnih osoba.</w:t>
      </w:r>
    </w:p>
    <w:p w:rsidRDefault="001F6A0F" w:rsidP="00025374" w:rsidR="001F6A0F">
      <w:pPr>
        <w:ind w:firstLine="709"/>
        <w:jc w:val="both"/>
        <w:rPr>
          <w:sz w:val="24"/>
          <w:szCs w:val="24"/>
        </w:rPr>
      </w:pPr>
    </w:p>
    <w:p w:rsidRDefault="001F6A0F" w:rsidP="00025374" w:rsidR="001F6A0F">
      <w:pPr>
        <w:ind w:firstLine="709"/>
        <w:jc w:val="both"/>
        <w:rPr>
          <w:sz w:val="24"/>
          <w:szCs w:val="24"/>
        </w:rPr>
      </w:pPr>
    </w:p>
    <w:p w:rsidRDefault="00FD3637" w:rsidP="00FD3637" w:rsidR="00FD3637">
      <w:pPr>
        <w:ind w:firstLine="709"/>
        <w:jc w:val="both"/>
        <w:rPr>
          <w:sz w:val="24"/>
        </w:rPr>
      </w:pPr>
      <w:r>
        <w:rPr>
          <w:sz w:val="24"/>
          <w:szCs w:val="24"/>
        </w:rPr>
        <w:t>Iako uredno pozvan na ročišta radi izjašnjenja u prijedlogu dužnik nije pristupio.</w:t>
      </w:r>
    </w:p>
    <w:p w:rsidRDefault="00C14640" w:rsidP="00C14640" w:rsidR="00C14640">
      <w:pPr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743085" w:rsidP="00C06EC4" w:rsidR="00743085">
      <w:pPr>
        <w:tabs>
          <w:tab w:pos="0" w:val="left"/>
        </w:tabs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743085">
        <w:rPr>
          <w:sz w:val="24"/>
        </w:rPr>
        <w:t xml:space="preserve">S obzirom na proturječje između isprava </w:t>
      </w:r>
      <w:r w:rsidR="00FD3637">
        <w:rPr>
          <w:sz w:val="24"/>
        </w:rPr>
        <w:t xml:space="preserve">dostavljenih uz izvješće </w:t>
      </w:r>
      <w:r w:rsidR="00FD3637">
        <w:rPr>
          <w:sz w:val="24"/>
          <w:szCs w:val="24"/>
        </w:rPr>
        <w:t xml:space="preserve">o </w:t>
      </w:r>
      <w:r w:rsidR="00FD3637" w:rsidRPr="00623484">
        <w:rPr>
          <w:sz w:val="24"/>
          <w:szCs w:val="24"/>
        </w:rPr>
        <w:t xml:space="preserve"> financijsko-gospodarskom stanju</w:t>
      </w:r>
      <w:r w:rsidR="00FD3637">
        <w:rPr>
          <w:sz w:val="24"/>
          <w:szCs w:val="24"/>
        </w:rPr>
        <w:t xml:space="preserve"> i činjenicu da dužnik, iako uredno pozvan, nije pristupio na ročište radi izjašnjenja o prijedlogu za otvaranje stečajnog </w:t>
      </w:r>
      <w:r w:rsidR="005B609F">
        <w:rPr>
          <w:sz w:val="24"/>
          <w:szCs w:val="24"/>
        </w:rPr>
        <w:t>postupka na kojem bi se otklonila proturječja glede  isprave kojima dužnik dokazuje svoju imovinu</w:t>
      </w:r>
      <w:r w:rsidR="001F6A0F">
        <w:rPr>
          <w:sz w:val="24"/>
          <w:szCs w:val="24"/>
        </w:rPr>
        <w:t>,</w:t>
      </w:r>
      <w:r w:rsidR="005B609F">
        <w:rPr>
          <w:sz w:val="24"/>
          <w:szCs w:val="24"/>
        </w:rPr>
        <w:t xml:space="preserve"> </w:t>
      </w:r>
      <w:r>
        <w:rPr>
          <w:sz w:val="24"/>
        </w:rPr>
        <w:t xml:space="preserve">u ovoj fazi stečajnog postupka nije bilo moguće </w:t>
      </w:r>
      <w:r w:rsidR="006D25CD">
        <w:rPr>
          <w:sz w:val="24"/>
        </w:rPr>
        <w:t xml:space="preserve">nedvojbeno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 xml:space="preserve">stanje imovine dužnika i mogućnost da se imovinom dužnika pokriju troškovi stečajnog postupka, </w:t>
      </w:r>
      <w:r w:rsidR="00743085">
        <w:rPr>
          <w:sz w:val="24"/>
          <w:szCs w:val="24"/>
        </w:rPr>
        <w:t>vodeći se načelom ekonomičnosti postupanja</w:t>
      </w:r>
      <w:r w:rsidR="006D25CD">
        <w:rPr>
          <w:sz w:val="24"/>
          <w:szCs w:val="24"/>
        </w:rPr>
        <w:t xml:space="preserve"> </w:t>
      </w:r>
      <w:r w:rsidR="00743085">
        <w:rPr>
          <w:sz w:val="24"/>
          <w:szCs w:val="24"/>
        </w:rPr>
        <w:t xml:space="preserve">sud je </w:t>
      </w:r>
      <w:r w:rsidR="00272E07">
        <w:rPr>
          <w:sz w:val="24"/>
        </w:rPr>
        <w:t>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>nova</w:t>
      </w:r>
      <w:r w:rsidR="00743085">
        <w:rPr>
          <w:sz w:val="24"/>
        </w:rPr>
        <w:t>o</w:t>
      </w:r>
      <w:r>
        <w:rPr>
          <w:sz w:val="24"/>
        </w:rPr>
        <w:t xml:space="preserve"> privremenog stečajnog upravitelja. </w:t>
      </w:r>
    </w:p>
    <w:p w:rsidRDefault="001F6A0F" w:rsidR="001F6A0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DF5BC5" w:rsidR="00DF5BC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5B609F">
        <w:rPr>
          <w:sz w:val="24"/>
        </w:rPr>
        <w:t>30.</w:t>
      </w:r>
      <w:r w:rsidR="006D25CD">
        <w:rPr>
          <w:sz w:val="24"/>
        </w:rPr>
        <w:t>lipnja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D69D4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1677C" w:rsidP="00241809" w:rsidR="00D1677C">
      <w:pPr>
        <w:tabs>
          <w:tab w:pos="720" w:val="left"/>
        </w:tabs>
        <w:ind w:left="360"/>
        <w:jc w:val="both"/>
        <w:rPr>
          <w:sz w:val="24"/>
        </w:rPr>
      </w:pPr>
    </w:p>
    <w:p w:rsidRDefault="00FD69D4" w:rsidP="00FD69D4" w:rsidR="00FD69D4">
      <w:pPr>
        <w:ind w:left="4320"/>
        <w:jc w:val="both"/>
      </w:pPr>
      <w:r>
        <w:t>Za točnost otpravka, ovlašteni službenik:</w:t>
      </w:r>
    </w:p>
    <w:p w:rsidRDefault="00FD69D4" w:rsidP="00422EE0" w:rsidR="00FD69D4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6585" w:rsidP="00FD69D4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88A" w:rsidR="008B388A">
      <w:r>
        <w:separator/>
      </w:r>
    </w:p>
  </w:endnote>
  <w:endnote w:id="0" w:type="continuationSeparator">
    <w:p w:rsidRDefault="008B388A" w:rsidR="008B3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9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88A" w:rsidR="008B388A">
      <w:r>
        <w:separator/>
      </w:r>
    </w:p>
  </w:footnote>
  <w:footnote w:id="0" w:type="continuationSeparator">
    <w:p w:rsidRDefault="008B388A" w:rsidR="008B3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D69D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5374"/>
    <w:rsid w:val="000367F2"/>
    <w:rsid w:val="000577CA"/>
    <w:rsid w:val="000612F3"/>
    <w:rsid w:val="000A238E"/>
    <w:rsid w:val="000D234B"/>
    <w:rsid w:val="000F2465"/>
    <w:rsid w:val="0013154C"/>
    <w:rsid w:val="0014096C"/>
    <w:rsid w:val="001516BF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1F6A0F"/>
    <w:rsid w:val="002179C2"/>
    <w:rsid w:val="00225041"/>
    <w:rsid w:val="00227212"/>
    <w:rsid w:val="00241809"/>
    <w:rsid w:val="00272E07"/>
    <w:rsid w:val="00281793"/>
    <w:rsid w:val="002A35AA"/>
    <w:rsid w:val="002B6CAB"/>
    <w:rsid w:val="002D21BF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62DAB"/>
    <w:rsid w:val="00563BAD"/>
    <w:rsid w:val="00570B67"/>
    <w:rsid w:val="005746AC"/>
    <w:rsid w:val="005768A7"/>
    <w:rsid w:val="0059292A"/>
    <w:rsid w:val="005A05D3"/>
    <w:rsid w:val="005A46C4"/>
    <w:rsid w:val="005A5854"/>
    <w:rsid w:val="005B609F"/>
    <w:rsid w:val="005C7B0B"/>
    <w:rsid w:val="005F1D81"/>
    <w:rsid w:val="006348C1"/>
    <w:rsid w:val="006524E9"/>
    <w:rsid w:val="00665E6E"/>
    <w:rsid w:val="00667FF1"/>
    <w:rsid w:val="006A3FEF"/>
    <w:rsid w:val="006A4A4A"/>
    <w:rsid w:val="006B62F8"/>
    <w:rsid w:val="006C4AF8"/>
    <w:rsid w:val="006D25CD"/>
    <w:rsid w:val="006E0203"/>
    <w:rsid w:val="006E3F4F"/>
    <w:rsid w:val="00743085"/>
    <w:rsid w:val="00743EFA"/>
    <w:rsid w:val="007478DB"/>
    <w:rsid w:val="0076263A"/>
    <w:rsid w:val="00764049"/>
    <w:rsid w:val="0078408C"/>
    <w:rsid w:val="00794035"/>
    <w:rsid w:val="007B5C3F"/>
    <w:rsid w:val="007B5EE5"/>
    <w:rsid w:val="007B7C81"/>
    <w:rsid w:val="007C4F46"/>
    <w:rsid w:val="007E50BC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0F5A"/>
    <w:rsid w:val="00881945"/>
    <w:rsid w:val="008B1F27"/>
    <w:rsid w:val="008B388A"/>
    <w:rsid w:val="008B525A"/>
    <w:rsid w:val="008D3458"/>
    <w:rsid w:val="008D3E89"/>
    <w:rsid w:val="008D5B22"/>
    <w:rsid w:val="008E0E14"/>
    <w:rsid w:val="008E6585"/>
    <w:rsid w:val="00904C5F"/>
    <w:rsid w:val="00925D24"/>
    <w:rsid w:val="00955A8C"/>
    <w:rsid w:val="00963321"/>
    <w:rsid w:val="0097040B"/>
    <w:rsid w:val="00986ADD"/>
    <w:rsid w:val="009B5F2C"/>
    <w:rsid w:val="009D11D3"/>
    <w:rsid w:val="009D18E4"/>
    <w:rsid w:val="009E0EF6"/>
    <w:rsid w:val="00A0530D"/>
    <w:rsid w:val="00A06D54"/>
    <w:rsid w:val="00A63274"/>
    <w:rsid w:val="00A71D68"/>
    <w:rsid w:val="00A74BB1"/>
    <w:rsid w:val="00A75637"/>
    <w:rsid w:val="00A80FDE"/>
    <w:rsid w:val="00A815E6"/>
    <w:rsid w:val="00A87F10"/>
    <w:rsid w:val="00A920E7"/>
    <w:rsid w:val="00AA53A6"/>
    <w:rsid w:val="00AA5661"/>
    <w:rsid w:val="00AA7DA8"/>
    <w:rsid w:val="00AD543E"/>
    <w:rsid w:val="00B2245F"/>
    <w:rsid w:val="00B534BC"/>
    <w:rsid w:val="00B62987"/>
    <w:rsid w:val="00B84D54"/>
    <w:rsid w:val="00B9010E"/>
    <w:rsid w:val="00B949C2"/>
    <w:rsid w:val="00BA37B0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1677C"/>
    <w:rsid w:val="00D61EF9"/>
    <w:rsid w:val="00D923D6"/>
    <w:rsid w:val="00DA2985"/>
    <w:rsid w:val="00DC3CB7"/>
    <w:rsid w:val="00DD7DC5"/>
    <w:rsid w:val="00DE242F"/>
    <w:rsid w:val="00DE5AB8"/>
    <w:rsid w:val="00DF5BC5"/>
    <w:rsid w:val="00E2474F"/>
    <w:rsid w:val="00E25D0C"/>
    <w:rsid w:val="00E36DD2"/>
    <w:rsid w:val="00E609EC"/>
    <w:rsid w:val="00E614F7"/>
    <w:rsid w:val="00E71F92"/>
    <w:rsid w:val="00E83465"/>
    <w:rsid w:val="00E93434"/>
    <w:rsid w:val="00EA0624"/>
    <w:rsid w:val="00EE5A87"/>
    <w:rsid w:val="00F11B04"/>
    <w:rsid w:val="00F34BE7"/>
    <w:rsid w:val="00F43FA9"/>
    <w:rsid w:val="00F82D66"/>
    <w:rsid w:val="00FA184C"/>
    <w:rsid w:val="00FB21FA"/>
    <w:rsid w:val="00FB3554"/>
    <w:rsid w:val="00FC5A41"/>
    <w:rsid w:val="00FD3637"/>
    <w:rsid w:val="00FD69D4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9D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9D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8464</izvorni_sadrzaj>
    <derivirana_varijabla naziv="DomainObject.Predmet.Broj_1">8464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St-8464/2015</izvorni_sadrzaj>
    <derivirana_varijabla naziv="DomainObject.Predmet.OznakaBroj_1">St-8464/2015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otustrankaFormated>
    <izvorni_sadrzaj>  URBAR d.o.o.</izvorni_sadrzaj>
    <derivirana_varijabla naziv="DomainObject.Predmet.ProtustrankaFormated_1">  URBAR d.o.o.</derivirana_varijabla>
  </DomainObject.Predmet.ProtustrankaFormated>
  <DomainObject.Predmet.ProtustrankaFormatedOIB>
    <izvorni_sadrzaj>  URBAR d.o.o., OIB 85023696718</izvorni_sadrzaj>
    <derivirana_varijabla naziv="DomainObject.Predmet.ProtustrankaFormatedOIB_1">  URBAR d.o.o., OIB 85023696718</derivirana_varijabla>
  </DomainObject.Predmet.ProtustrankaFormatedOIB>
  <DomainObject.Predmet.ProtustrankaFormatedWithAdress>
    <izvorni_sadrzaj> URBAR d.o.o., Trakošćanska 4, 10000 Zagreb</izvorni_sadrzaj>
    <derivirana_varijabla naziv="DomainObject.Predmet.ProtustrankaFormatedWithAdress_1"> URBAR d.o.o., Trakošćanska 4, 10000 Zagreb</derivirana_varijabla>
  </DomainObject.Predmet.ProtustrankaFormatedWithAdress>
  <DomainObject.Predmet.ProtustrankaFormatedWithAdressOIB>
    <izvorni_sadrzaj> URBAR d.o.o., OIB 85023696718, Trakošćanska 4, 10000 Zagreb</izvorni_sadrzaj>
    <derivirana_varijabla naziv="DomainObject.Predmet.ProtustrankaFormatedWithAdressOIB_1"> URBAR d.o.o., OIB 85023696718, Trakošćanska 4, 10000 Zagreb</derivirana_varijabla>
  </DomainObject.Predmet.ProtustrankaFormatedWithAdressOIB>
  <DomainObject.Predmet.ProtustrankaWithAdress>
    <izvorni_sadrzaj>URBAR d.o.o. Trakošćanska 4, 10000 Zagreb</izvorni_sadrzaj>
    <derivirana_varijabla naziv="DomainObject.Predmet.ProtustrankaWithAdress_1">URBAR d.o.o. Trakošćanska 4, 10000 Zagreb</derivirana_varijabla>
  </DomainObject.Predmet.ProtustrankaWithAdress>
  <DomainObject.Predmet.ProtustrankaWithAdressOIB>
    <izvorni_sadrzaj>URBAR d.o.o., OIB 85023696718, Trakošćanska 4, 10000 Zagreb</izvorni_sadrzaj>
    <derivirana_varijabla naziv="DomainObject.Predmet.ProtustrankaWithAdressOIB_1">URBAR d.o.o., OIB 85023696718, Trakošćanska 4,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Paodručni ured Zagreb zastupanog po punomoćniku ŽUPANIJSKO DRŽAVNO ODVJETNIŠTVO U ZAGREBU</izvorni_sadrzaj>
    <derivirana_varijabla naziv="DomainObject.Predmet.StrankaFormated_1">  REPUBLIKA HRVATSKA, Ministarstvo financija, Porezna uprava, Paodručni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Paodručni ured Zagreb, OIB 18683136487 zastupanog po punomoćniku ŽUPANIJSKO DRŽAVNO ODVJETNIŠTVO U ZAGREBU</izvorni_sadrzaj>
    <derivirana_varijabla naziv="DomainObject.Predmet.StrankaFormatedOIB_1">  REPUBLIKA HRVATSKA, Ministarstvo financija, Porezna uprava, Paodručni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Paodručni ured Zagreb, AV.DUBROVNIK 32, 10000 Zagreb zastupanog po punomoćniku ŽUPANIJSKO DRŽAVNO ODVJETNIŠTVO U ZAGREBU</izvorni_sadrzaj>
    <derivirana_varijabla naziv="DomainObject.Predmet.StrankaFormatedWithAdress_1"> REPUBLIKA HRVATSKA, Ministarstvo financija, Porezna uprava, Paodručni ured Zagreb, AV.DUBROVNIK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Paodručni ured Zagreb, OIB 18683136487, AV.DUBROVNIK 32, 10000 Zagreb zastupanog po punomoćniku ŽUPANIJSKO DRŽAVNO ODVJETNIŠTVO U ZAGREBU</izvorni_sadrzaj>
    <derivirana_varijabla naziv="DomainObject.Predmet.StrankaFormatedWithAdressOIB_1"> REPUBLIKA HRVATSKA, Ministarstvo financija, Porezna uprava, Paodručni ured Zagreb, OIB 18683136487, AV.DUBROVNIK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Paodručni ured Zagreb AV.DUBROVNIK 32,10000 Zagreb</izvorni_sadrzaj>
    <derivirana_varijabla naziv="DomainObject.Predmet.StrankaWithAdress_1">REPUBLIKA HRVATSKA, Ministarstvo financija, Porezna uprava, Paodručni ured Zagreb AV.DUBROVNIK 32,10000 Zagreb</derivirana_varijabla>
  </DomainObject.Predmet.StrankaWithAdress>
  <DomainObject.Predmet.StrankaWithAdressOIB>
    <izvorni_sadrzaj>REPUBLIKA HRVATSKA, Ministarstvo financija, Porezna uprava, Paodručni ured Zagreb, OIB 18683136487, AV.DUBROVNIK 32,10000 Zagreb</izvorni_sadrzaj>
    <derivirana_varijabla naziv="DomainObject.Predmet.StrankaWithAdressOIB_1">REPUBLIKA HRVATSKA, Ministarstvo financija, Porezna uprava, Paodručni ured Zagreb, OIB 18683136487, AV.DUBROVNIK 32,10000 Zagreb</derivirana_varijabla>
  </DomainObject.Predmet.StrankaWithAdressOIB>
  <DomainObject.Predmet.StrankaNazivFormated>
    <izvorni_sadrzaj>REPUBLIKA HRVATSKA, Ministarstvo financija, Porezna uprava, Paodručni ured Zagreb</izvorni_sadrzaj>
    <derivirana_varijabla naziv="DomainObject.Predmet.StrankaNazivFormated_1">REPUBLIKA HRVATSKA, Ministarstvo financija, Porezna uprava, Paodručni ured Zagreb</derivirana_varijabla>
  </DomainObject.Predmet.StrankaNazivFormated>
  <DomainObject.Predmet.StrankaNazivFormatedOIB>
    <izvorni_sadrzaj>REPUBLIKA HRVATSKA, Ministarstvo financija, Porezna uprava, Paodručni ured Zagreb, OIB 18683136487</izvorni_sadrzaj>
    <derivirana_varijabla naziv="DomainObject.Predmet.StrankaNazivFormatedOIB_1">REPUBLIKA HRVATSKA, Ministarstvo financija, Porezna uprava, Paodručni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Paodručni ured Zagreb zastupanog po punomoćniku ŽUPANIJSKO DRŽAVNO ODVJETNIŠTVO U ZAGREBU</item>
    </izvorni_sadrzaj>
    <derivirana_varijabla naziv="DomainObject.Predmet.StrankaListFormated_1">
      <item>REPUBLIKA HRVATSKA, Ministarstvo financija, Porezna uprava, Paodručni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Paodručni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Paodručni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Paodručni ured Zagreb, AV.DUBROVNIK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Paodručni ured Zagreb, AV.DUBROVNIK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Paodručni ured Zagreb, OIB 18683136487, AV.DUBROVNIK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Paodručni ured Zagreb, OIB 18683136487, AV.DUBROVNIK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Paodručni ured Zagreb</item>
    </izvorni_sadrzaj>
    <derivirana_varijabla naziv="DomainObject.Predmet.StrankaListNazivFormated_1">
      <item>REPUBLIKA HRVATSKA, Ministarstvo financija, Porezna uprava, Paodručni ured Zagreb</item>
    </derivirana_varijabla>
  </DomainObject.Predmet.StrankaListNazivFormated>
  <DomainObject.Predmet.StrankaListNazivFormatedOIB>
    <izvorni_sadrzaj>
      <item>REPUBLIKA HRVATSKA, Ministarstvo financija, Porezna uprava, Paodručni ured Zagreb, OIB 18683136487</item>
    </izvorni_sadrzaj>
    <derivirana_varijabla naziv="DomainObject.Predmet.StrankaListNazivFormatedOIB_1">
      <item>REPUBLIKA HRVATSKA, Ministarstvo financija, Porezna uprava, Paodručni ured Zagreb, OIB 18683136487</item>
    </derivirana_varijabla>
  </DomainObject.Predmet.StrankaListNazivFormatedOIB>
  <DomainObject.Predmet.ProtuStrankaListFormated>
    <izvorni_sadrzaj>
      <item>URBAR d.o.o.</item>
    </izvorni_sadrzaj>
    <derivirana_varijabla naziv="DomainObject.Predmet.ProtuStrankaListFormated_1">
      <item>URBAR d.o.o.</item>
    </derivirana_varijabla>
  </DomainObject.Predmet.ProtuStrankaListFormated>
  <DomainObject.Predmet.ProtuStrankaListFormatedOIB>
    <izvorni_sadrzaj>
      <item>URBAR d.o.o., OIB 85023696718</item>
    </izvorni_sadrzaj>
    <derivirana_varijabla naziv="DomainObject.Predmet.ProtuStrankaListFormatedOIB_1">
      <item>URBAR d.o.o., OIB 85023696718</item>
    </derivirana_varijabla>
  </DomainObject.Predmet.ProtuStrankaListFormatedOIB>
  <DomainObject.Predmet.ProtuStrankaListFormatedWithAdress>
    <izvorni_sadrzaj>
      <item>URBAR d.o.o., Trakošćanska 4, 10000 Zagreb</item>
    </izvorni_sadrzaj>
    <derivirana_varijabla naziv="DomainObject.Predmet.ProtuStrankaListFormatedWithAdress_1">
      <item>URBAR d.o.o., Trakošćanska 4, 10000 Zagreb</item>
    </derivirana_varijabla>
  </DomainObject.Predmet.ProtuStrankaListFormatedWithAdress>
  <DomainObject.Predmet.ProtuStrankaListFormatedWithAdressOIB>
    <izvorni_sadrzaj>
      <item>URBAR d.o.o., OIB 85023696718, Trakošćanska 4, 10000 Zagreb</item>
    </izvorni_sadrzaj>
    <derivirana_varijabla naziv="DomainObject.Predmet.ProtuStrankaListFormatedWithAdressOIB_1">
      <item>URBAR d.o.o., OIB 85023696718, Trakošćanska 4, 10000 Zagreb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Paodručni ured Zagreb</item>
      <item>Toma Brekalo</item>
      <item>Odvj. Ana Bokulić</item>
    </izvorni_sadrzaj>
    <derivirana_varijabla naziv="DomainObject.Predmet.OstaliListFormated_1">
      <item>ŽUPANIJSKO DRŽAVNO ODVJETNIŠTVO U ZAGREBU punomoćnik sudionika u postupku REPUBLIKA HRVATSKA, Ministarstvo financija, Porezna uprava, Paodručni ured Zagreb</item>
      <item>Toma Brekalo</item>
      <item>Odvj. Ana Bokulić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Paodručni ured Zagreb</item>
      <item>Toma Brekalo, OIB 01465926102</item>
      <item>Odvj. Ana Bokulić</item>
    </izvorni_sadrzaj>
    <derivirana_varijabla naziv="DomainObject.Predmet.OstaliListFormatedOIB_1">
      <item>ŽUPANIJSKO DRŽAVNO ODVJETNIŠTVO U ZAGREBU punomoćnik sudionika u postupku REPUBLIKA HRVATSKA, Ministarstvo financija, Porezna uprava, Paodručni ured Zagreb</item>
      <item>Toma Brekalo, OIB 01465926102</item>
      <item>Odvj. Ana Bokulić</item>
    </derivirana_varijabla>
  </DomainObject.Predmet.OstaliListFormatedOIB>
  <DomainObject.Predmet.OstaliListFormatedWithAdress>
    <izvorni_sadrzaj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izvorni_sadrzaj>
    <derivirana_varijabla naziv="DomainObject.Predmet.OstaliListFormatedWithAdress_1"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  <item>Odvj. Ana Bokulić, Martićeva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izvorni_sadrzaj>
    <derivirana_varijabla naziv="DomainObject.Predmet.OstaliListFormatedWithAdressOIB_1"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  <item>Odvj. Ana Bokulić, Martićeva 10, 10000 Zagreb</item>
    </derivirana_varijabla>
  </DomainObject.Predmet.OstaliListFormatedWithAdressOIB>
  <DomainObject.Predmet.OstaliListNazivFormated>
    <izvorni_sadrzaj>
      <item>ŽUPANIJSKO DRŽAVNO ODVJETNIŠTVO U ZAGREBU</item>
      <item>Toma Brekalo</item>
      <item>Odvj. Ana Bokulić</item>
    </izvorni_sadrzaj>
    <derivirana_varijabla naziv="DomainObject.Predmet.OstaliListNazivFormated_1">
      <item>ŽUPANIJSKO DRŽAVNO ODVJETNIŠTVO U ZAGREBU</item>
      <item>Toma Brekalo</item>
      <item>Odvj. Ana Bokulić</item>
    </derivirana_varijabla>
  </DomainObject.Predmet.OstaliListNazivFormated>
  <DomainObject.Predmet.OstaliListNazivFormatedOIB>
    <izvorni_sadrzaj>
      <item>ŽUPANIJSKO DRŽAVNO ODVJETNIŠTVO U ZAGREBU</item>
      <item>Toma Brekalo, OIB 01465926102</item>
      <item>Odvj. Ana Bokulić</item>
    </izvorni_sadrzaj>
    <derivirana_varijabla naziv="DomainObject.Predmet.OstaliListNazivFormatedOIB_1">
      <item>ŽUPANIJSKO DRŽAVNO ODVJETNIŠTVO U ZAGREBU</item>
      <item>Toma Brekalo, OIB 01465926102</item>
      <item>Odvj. Ana Bokulić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Paodručni ured Zagreb</izvorni_sadrzaj>
    <derivirana_varijabla naziv="DomainObject.Predmet.StrankaIDrugi_1">REPUBLIKA HRVATSKA, Ministarstvo financija, Porezna uprava, Paodručni ured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REPUBLIKA HRVATSKA, Ministarstvo financija, Porezna uprava, Paodručni ured Zagreb, OIB 18683136487, AV.DUBROVNIK 32, 10000 Zagreb</izvorni_sadrzaj>
    <derivirana_varijabla naziv="DomainObject.Predmet.StrankaIDrugiAdressOIB_1">REPUBLIKA HRVATSKA, Ministarstvo financija, Porezna uprava, Paodručni ured Zagreb, OIB 18683136487, AV.DUBROVNIK 32, 10000 Zagreb</derivirana_varijabla>
  </DomainObject.Predmet.StrankaIDrugiAdressOIB>
  <DomainObject.Predmet.ProtustrankaIDrugiAdressOIB>
    <izvorni_sadrzaj>URBAR d.o.o., OIB 85023696718, Trakošćanska 4, 10000 Zagreb</izvorni_sadrzaj>
    <derivirana_varijabla naziv="DomainObject.Predmet.ProtustrankaIDrugiAdressOIB_1">URBAR d.o.o., OIB 85023696718,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Paodručni ured Zagreb</item>
      <item>URBAR d.o.o.</item>
      <item>ŽUPANIJSKO DRŽAVNO ODVJETNIŠTVO U ZAGREBU</item>
      <item>Toma Brekalo</item>
      <item>Odvj. Ana Bokulić</item>
    </izvorni_sadrzaj>
    <derivirana_varijabla naziv="DomainObject.Predmet.SudioniciListNaziv_1">
      <item>REPUBLIKA HRVATSKA, Ministarstvo financija, Porezna uprava, Paodručni ured Zagreb</item>
      <item>URBAR d.o.o.</item>
      <item>ŽUPANIJSKO DRŽAVNO ODVJETNIŠTVO U ZAGREBU</item>
      <item>Toma Brekalo</item>
      <item>Odvj. Ana Bokulić</item>
    </derivirana_varijabla>
  </DomainObject.Predmet.SudioniciListNaziv>
  <DomainObject.Predmet.SudioniciListAdressOIB>
    <izvorni_sadrzaj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izvorni_sadrzaj>
    <derivirana_varijabla naziv="DomainObject.Predmet.SudioniciListAdressOIB_1"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  <item>Odvj. Ana Bokulić, Martićeva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85023696718</item>
      <item>, OIB null</item>
      <item>, OIB 01465926102</item>
      <item>, OIB null</item>
    </izvorni_sadrzaj>
    <derivirana_varijabla naziv="DomainObject.Predmet.SudioniciListNazivOIB_1">
      <item>, OIB 18683136487</item>
      <item>, OIB 85023696718</item>
      <item>, OIB null</item>
      <item>, OIB 01465926102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623</properties:Words>
  <properties:Characters>3647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2017-06-30T12:06:00Z</dcterms:created>
  <dc:creator>Ante</dc:creator>
  <cp:lastModifiedBy>Valentina Delač</cp:lastModifiedBy>
  <cp:lastPrinted>2017-06-30T12:08:00Z</cp:lastPrinted>
  <dcterms:modified xmlns:xsi="http://www.w3.org/2001/XMLSchema-instance" xsi:type="dcterms:W3CDTF">2017-06-30T12:08:00Z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