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1e6a" w14:paraId="8f41e6a" w:rsidRDefault="008776A3" w:rsidP="00910611" w:rsidR="008776A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76A3" w:rsidP="00910611" w:rsidR="008776A3">
      <w:r>
        <w:rPr>
          <w:rFonts w:eastAsia="MS Mincho"/>
        </w:rPr>
        <w:t xml:space="preserve">  REPUBLIKA HRVATSKA</w:t>
      </w:r>
    </w:p>
    <w:p w:rsidRDefault="008776A3" w:rsidP="00910611" w:rsidR="008776A3">
      <w:r>
        <w:rPr>
          <w:rFonts w:eastAsia="MS Mincho"/>
        </w:rPr>
        <w:t>TRGOVAČKI SUD U RIJECI</w:t>
      </w:r>
    </w:p>
    <w:p w:rsidRDefault="008776A3" w:rsidR="008776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76A3" w:rsidP="00910611" w:rsidR="008776A3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3C7AAF" w:rsidP="00F9220E" w:rsidR="00F9220E" w:rsidRPr="00F9220E">
      <w:pPr>
        <w:jc w:val="both"/>
        <w:rPr>
          <w:rFonts w:cs="Arial"/>
        </w:rPr>
      </w:pPr>
      <w:r>
        <w:rPr>
          <w:rFonts w:cs="Arial"/>
        </w:rPr>
        <w:tab/>
      </w:r>
    </w:p>
    <w:p w:rsidRDefault="00F9220E" w:rsidP="00F9220E" w:rsidR="0061436B">
      <w:pPr>
        <w:jc w:val="both"/>
        <w:rPr>
          <w:rFonts w:cs="Arial"/>
        </w:rPr>
      </w:pPr>
      <w:r>
        <w:rPr>
          <w:rFonts w:cs="Arial"/>
        </w:rPr>
        <w:tab/>
      </w:r>
      <w:r w:rsidRPr="00F9220E">
        <w:rPr>
          <w:rFonts w:cs="Arial"/>
        </w:rPr>
        <w:t xml:space="preserve">Trgovački sud u Rijeci, po sucu  pojedincu Danieli Korlević, odlučujući o prijedlogu osobe ovlaštene za zastupanje dužnika 3. MAJ TVORNICA INDUSTRIJSKE I BRODSKE OPREME d.d. Matulji, Cesta dalmatinskih brigada 17, OIB 59992797221 po zakonu Matka Pekić iz Lovrana, Dr. Nilo Cara 15, OIB 6558530699 za otvaranje stečajnog postupka nad dužnikom </w:t>
      </w:r>
      <w:r w:rsidRPr="00F9220E">
        <w:rPr>
          <w:rFonts w:cs="Arial"/>
          <w:b/>
        </w:rPr>
        <w:t>3. MAJ TVORNICA INDUSTRIJSKE I BRODSKE OPREME d.d. Matulji, Cesta dalmatinskih brigada 17, OIB 59992797221</w:t>
      </w:r>
      <w:r w:rsidRPr="00F9220E">
        <w:rPr>
          <w:rFonts w:cs="Arial"/>
        </w:rPr>
        <w:t xml:space="preserve">, </w:t>
      </w:r>
      <w:r w:rsidR="003C7AAF" w:rsidRPr="003C7AAF">
        <w:rPr>
          <w:rFonts w:cs="Arial"/>
        </w:rPr>
        <w:t xml:space="preserve">dana </w:t>
      </w:r>
      <w:r w:rsidR="00335F14">
        <w:rPr>
          <w:rFonts w:cs="Arial"/>
        </w:rPr>
        <w:t>08</w:t>
      </w:r>
      <w:r w:rsidR="003C7AAF">
        <w:rPr>
          <w:rFonts w:cs="Arial"/>
        </w:rPr>
        <w:t>. travnja</w:t>
      </w:r>
      <w:r w:rsidR="003C7AAF" w:rsidRPr="003C7AAF">
        <w:rPr>
          <w:rFonts w:cs="Arial"/>
        </w:rPr>
        <w:t xml:space="preserve"> 2016. </w:t>
      </w:r>
      <w:r>
        <w:rPr>
          <w:rFonts w:cs="Arial"/>
        </w:rPr>
        <w:t>godine</w:t>
      </w:r>
    </w:p>
    <w:p w:rsidRDefault="003C7AAF" w:rsidP="001851D8" w:rsidR="003C7AAF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F9220E" w:rsidR="0061436B" w:rsidRPr="003C7AA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F9220E" w:rsidRPr="00F9220E">
        <w:rPr>
          <w:rFonts w:cs="Arial"/>
          <w:b/>
        </w:rPr>
        <w:t xml:space="preserve">3. MAJ TVORNICA INDUSTRIJSKE I BRODSKE OPREME d.d. Matulji, </w:t>
      </w:r>
      <w:r w:rsidR="00F9220E">
        <w:rPr>
          <w:rFonts w:cs="Arial"/>
          <w:b/>
        </w:rPr>
        <w:t>Cesta d</w:t>
      </w:r>
      <w:r w:rsidR="00F9220E" w:rsidRPr="00F9220E">
        <w:rPr>
          <w:rFonts w:cs="Arial"/>
          <w:b/>
        </w:rPr>
        <w:t>almatinskih brigada 17, OIB 59992797221</w:t>
      </w:r>
      <w:r w:rsidR="003C7AAF">
        <w:rPr>
          <w:rFonts w:cs="Arial"/>
          <w:b/>
        </w:rPr>
        <w:t>.</w:t>
      </w:r>
    </w:p>
    <w:p w:rsidRDefault="003C7AAF" w:rsidP="003C7AAF" w:rsidR="003C7AAF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2C7B6B">
        <w:t xml:space="preserve"> </w:t>
      </w:r>
      <w:r w:rsidR="00F9220E">
        <w:t>Višnja Rosenberg Volarić iz Rijeke, Ciottina 24, OIB 15817119198.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</w:t>
      </w:r>
      <w:r w:rsidR="004532FF">
        <w:t>i</w:t>
      </w:r>
      <w:r w:rsidRPr="00BF24A6">
        <w:t xml:space="preserve"> li </w:t>
      </w:r>
      <w:r w:rsidR="004532FF">
        <w:t>razlog</w:t>
      </w:r>
      <w:r w:rsidRPr="00BF24A6">
        <w:t xml:space="preserve"> za otvaranje stečajnog postupka</w:t>
      </w:r>
      <w:r w:rsidR="000337AF">
        <w:t xml:space="preserve"> </w:t>
      </w:r>
      <w:r w:rsidRPr="00BF24A6">
        <w:t>(čl.</w:t>
      </w:r>
      <w:r w:rsidR="002A6B0C">
        <w:t>119</w:t>
      </w:r>
      <w:r w:rsidRPr="00BF24A6">
        <w:t>. st.</w:t>
      </w:r>
      <w:r w:rsidR="000337AF">
        <w:t>3</w:t>
      </w:r>
      <w:r w:rsidRPr="00BF24A6">
        <w:t xml:space="preserve">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</w:t>
      </w:r>
      <w:r w:rsidR="00F9220E">
        <w:t xml:space="preserve">rasprave </w:t>
      </w:r>
      <w:r w:rsidR="002A6B0C">
        <w:t xml:space="preserve">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F9220E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24. svibnja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F9220E" w:rsidP="00BF24A6" w:rsidR="00F9220E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</w:t>
      </w:r>
      <w:r w:rsidR="00F9220E">
        <w:t xml:space="preserve"> - </w:t>
      </w:r>
      <w:r w:rsidRPr="00BF24A6">
        <w:t xml:space="preserve">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4532FF">
        <w:t xml:space="preserve">Predlagatelj je </w:t>
      </w:r>
      <w:r w:rsidR="00727D2D">
        <w:t xml:space="preserve">ovome sudu </w:t>
      </w:r>
      <w:r w:rsidR="004532FF">
        <w:t xml:space="preserve">podnio </w:t>
      </w:r>
      <w:r w:rsidR="00727D2D">
        <w:t xml:space="preserve">prijedlog za otvaranje stečajnog postupka nad dužnikom </w:t>
      </w:r>
      <w:r w:rsidR="00F9220E" w:rsidRPr="00F9220E">
        <w:t>3. MAJ TVORNICA INDUSTRIJSKE I BRODSKE OPREME d.d. Matulji, Cesta dalmatinskih brigada 17, OIB 59992797221</w:t>
      </w:r>
      <w:r w:rsidR="00110BF8">
        <w:t xml:space="preserve"> </w:t>
      </w:r>
      <w:r w:rsidR="00727D2D">
        <w:t>(dalje: dužnik) temeljem čl.110. st.</w:t>
      </w:r>
      <w:r w:rsidR="004532FF">
        <w:t>2</w:t>
      </w:r>
      <w:r w:rsidR="00727D2D">
        <w:t xml:space="preserve">. Stečajnog zakona (NN 71/15, dalje: SZ-a). </w:t>
      </w:r>
    </w:p>
    <w:p w:rsidRDefault="00727D2D" w:rsidP="007F30F2" w:rsidR="004532FF">
      <w:pPr>
        <w:jc w:val="both"/>
      </w:pPr>
      <w:r>
        <w:tab/>
        <w:t>Prema odredbi čl.110. st.</w:t>
      </w:r>
      <w:r w:rsidR="004532FF">
        <w:t>2</w:t>
      </w:r>
      <w:r>
        <w:t xml:space="preserve">. SZ-a, prijedlog za otvaranje stečajnog postupka </w:t>
      </w:r>
      <w:r w:rsidR="004532FF">
        <w:t xml:space="preserve">dužni su bez odgode, a najkasnije 21 dan od dana nastanka stečajnog razloga podnijeti: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osoba ovlaštena za zastupanje dužnika po zakonu,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upravnoga odbora dioničkog društva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 xml:space="preserve">likvidator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nadzornoga odbora dužnika, ako nema osoba ovlaštenih za zastupanje dužnika po zakonu, a kojoj je moglo biti poznato postojanje stečajnog razloga i nepostojanje osoba ovlaštenih za zastupanje po zakonu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društva s ograničenom odgovornošću, ako dužnik nema nadzorni odbor, a nema osoba ovlaštenih za zastupanje dužnika po zakonu, a kojoj je moglo biti poznato postojanje stečajnog razloga i nepostojanje osoba ovlaštenih za zastupanje po zakonu</w:t>
      </w:r>
      <w:r w:rsidR="00A327ED">
        <w:t>.</w:t>
      </w:r>
    </w:p>
    <w:p w:rsidRDefault="00A327ED" w:rsidP="00A327ED" w:rsidR="003C7AAF">
      <w:pPr>
        <w:pStyle w:val="Odlomakpopisa"/>
        <w:ind w:left="0"/>
        <w:jc w:val="both"/>
      </w:pPr>
      <w:r>
        <w:tab/>
        <w:t xml:space="preserve">Predlagatelj je u </w:t>
      </w:r>
      <w:r w:rsidR="00727D2D">
        <w:t>prijedlogu naveo da</w:t>
      </w:r>
      <w:r w:rsidR="00695DB0">
        <w:t xml:space="preserve"> </w:t>
      </w:r>
      <w:r w:rsidR="003C7AAF">
        <w:t xml:space="preserve">kod </w:t>
      </w:r>
      <w:r>
        <w:t>dužnik</w:t>
      </w:r>
      <w:r w:rsidR="003C7AAF">
        <w:t xml:space="preserve">a postoji stečajni razlog </w:t>
      </w:r>
      <w:r w:rsidR="00F9220E">
        <w:t xml:space="preserve">budući u Očevidniku redoslijeda plaćanja koji vodi Financijska agencija dužnik ima evidentirane neizvršene osnove za plaćanje u razdoblju dužem od 60 dana koje je trebalo, na temelju valjanih osnova za plaćanje, bez daljnjeg pristanka dužnika naplatiti s bilo kojeg od njegovih računa; </w:t>
      </w:r>
      <w:r w:rsidR="000337AF">
        <w:t xml:space="preserve">te </w:t>
      </w:r>
      <w:r w:rsidR="00F9220E">
        <w:t xml:space="preserve">nije isplatio plaće za mjesece lipanj, srpanj, kolovoz, studeni i </w:t>
      </w:r>
      <w:r w:rsidR="000337AF">
        <w:t xml:space="preserve">prosinac 2015. godine koje radniku pripadaju prema Ugovoru o radu, Pravilniku o radu, odnosno Kolektivnom ugovoru. </w:t>
      </w:r>
      <w:r w:rsidR="00110BF8">
        <w:t xml:space="preserve"> </w:t>
      </w:r>
    </w:p>
    <w:p w:rsidRDefault="00A327ED" w:rsidP="00A327ED" w:rsidR="00A327ED">
      <w:pPr>
        <w:pStyle w:val="Odlomakpopisa"/>
        <w:ind w:left="0"/>
        <w:jc w:val="both"/>
      </w:pPr>
      <w:r>
        <w:tab/>
        <w:t xml:space="preserve">Prema odredbi čl.109. st.1. SZ-a prijedlog za otvaranje stečajnog postupka ovlašten je podnijeti vjerovnik ili dužnik, ako zakonom nije drugačije određeno. </w:t>
      </w:r>
    </w:p>
    <w:p w:rsidRDefault="004C57B3" w:rsidP="007F30F2" w:rsidR="004C57B3">
      <w:pPr>
        <w:jc w:val="both"/>
      </w:pPr>
      <w:r>
        <w:tab/>
      </w:r>
      <w:r w:rsidR="0094140C">
        <w:t>Nakon što je predlagatelj uplatio predujam iz čl.114. st.1. SZ-a valjalo je</w:t>
      </w:r>
      <w:r>
        <w:t xml:space="preserve">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0337AF" w:rsidP="007F30F2" w:rsidR="000337AF">
      <w:pPr>
        <w:jc w:val="both"/>
      </w:pPr>
      <w:r>
        <w:tab/>
        <w:t>Privremeni stečajni upravitelj izabran je metodom slučajnog odabira s liste A stečajnih upravitelja</w:t>
      </w:r>
      <w:r w:rsidR="001E0859">
        <w:t xml:space="preserve"> temeljem čl.84. st.1. u vezi čl.119. st.6. SZ-a.</w:t>
      </w:r>
      <w:r>
        <w:t xml:space="preserve"> 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335F14">
        <w:rPr>
          <w:b/>
        </w:rPr>
        <w:t>08</w:t>
      </w:r>
      <w:r w:rsidR="003C7AAF">
        <w:rPr>
          <w:b/>
        </w:rPr>
        <w:t>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94140C" w:rsidP="00016072" w:rsidR="0094140C">
      <w:pPr>
        <w:ind w:left="2160"/>
        <w:jc w:val="right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94140C" w:rsidP="00016072" w:rsidR="0094140C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94140C" w:rsidR="0094140C">
      <w:r>
        <w:br w:type="page"/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C616C1" w:rsidRPr="00F576E2">
      <w:pPr>
        <w:numPr>
          <w:ilvl w:val="0"/>
          <w:numId w:val="1"/>
        </w:numPr>
        <w:jc w:val="both"/>
        <w:rPr>
          <w:sz w:val="20"/>
          <w:szCs w:val="20"/>
        </w:rPr>
      </w:pPr>
      <w:r w:rsidRPr="00F576E2">
        <w:rPr>
          <w:sz w:val="20"/>
          <w:szCs w:val="20"/>
        </w:rPr>
        <w:t>p</w:t>
      </w:r>
      <w:r w:rsidR="00C616C1" w:rsidRPr="00F576E2">
        <w:rPr>
          <w:sz w:val="20"/>
          <w:szCs w:val="20"/>
        </w:rPr>
        <w:t>redlagatelju</w:t>
      </w:r>
      <w:r w:rsidR="00F576E2" w:rsidRPr="00F576E2">
        <w:rPr>
          <w:sz w:val="20"/>
          <w:szCs w:val="20"/>
        </w:rPr>
        <w:t xml:space="preserve"> </w:t>
      </w:r>
      <w:r w:rsidR="00F576E2">
        <w:rPr>
          <w:sz w:val="20"/>
          <w:szCs w:val="20"/>
        </w:rPr>
        <w:t xml:space="preserve">- </w:t>
      </w:r>
      <w:r w:rsidRPr="00F576E2">
        <w:rPr>
          <w:sz w:val="20"/>
          <w:szCs w:val="20"/>
        </w:rPr>
        <w:t xml:space="preserve">zastupniku dužnika po zakonu </w:t>
      </w:r>
      <w:r w:rsidR="001E0859">
        <w:rPr>
          <w:sz w:val="20"/>
          <w:szCs w:val="20"/>
        </w:rPr>
        <w:t>Matko Pekić</w:t>
      </w:r>
      <w:r w:rsidRPr="00F576E2"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3C7AAF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335F14">
        <w:rPr>
          <w:sz w:val="20"/>
          <w:szCs w:val="20"/>
        </w:rPr>
        <w:t>08</w:t>
      </w:r>
      <w:r w:rsidR="003C7AAF">
        <w:rPr>
          <w:sz w:val="20"/>
          <w:szCs w:val="20"/>
        </w:rPr>
        <w:t>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6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F9220E">
      <w:t>416</w:t>
    </w:r>
    <w:r w:rsidR="003C7AAF">
      <w:t>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F043C7"/>
    <w:multiLevelType w:val="hybridMultilevel"/>
    <w:tmpl w:val="8A7C6180"/>
    <w:lvl w:tplc="6BBA323C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16DE5"/>
    <w:rsid w:val="00024501"/>
    <w:rsid w:val="000257A2"/>
    <w:rsid w:val="000337AF"/>
    <w:rsid w:val="0004116B"/>
    <w:rsid w:val="00055628"/>
    <w:rsid w:val="000673BD"/>
    <w:rsid w:val="000713C5"/>
    <w:rsid w:val="000C4209"/>
    <w:rsid w:val="000E125D"/>
    <w:rsid w:val="000F4EC2"/>
    <w:rsid w:val="00110BF8"/>
    <w:rsid w:val="00113914"/>
    <w:rsid w:val="001704C1"/>
    <w:rsid w:val="001851D8"/>
    <w:rsid w:val="00185B2A"/>
    <w:rsid w:val="00193BAA"/>
    <w:rsid w:val="001B6375"/>
    <w:rsid w:val="001D471C"/>
    <w:rsid w:val="001D51B8"/>
    <w:rsid w:val="001E0859"/>
    <w:rsid w:val="002052BD"/>
    <w:rsid w:val="00226C34"/>
    <w:rsid w:val="002A6B0C"/>
    <w:rsid w:val="002C7B6B"/>
    <w:rsid w:val="002F3228"/>
    <w:rsid w:val="00321827"/>
    <w:rsid w:val="00335F14"/>
    <w:rsid w:val="00344D37"/>
    <w:rsid w:val="00347537"/>
    <w:rsid w:val="00367E18"/>
    <w:rsid w:val="003859A7"/>
    <w:rsid w:val="003C7AAF"/>
    <w:rsid w:val="003D5F2F"/>
    <w:rsid w:val="003F3E25"/>
    <w:rsid w:val="004376DF"/>
    <w:rsid w:val="004532FF"/>
    <w:rsid w:val="004C57B3"/>
    <w:rsid w:val="004D0A0B"/>
    <w:rsid w:val="00514BDF"/>
    <w:rsid w:val="00537A36"/>
    <w:rsid w:val="005436EC"/>
    <w:rsid w:val="00573792"/>
    <w:rsid w:val="0061436B"/>
    <w:rsid w:val="0062288C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11094"/>
    <w:rsid w:val="00821538"/>
    <w:rsid w:val="00875807"/>
    <w:rsid w:val="008776A3"/>
    <w:rsid w:val="008818D0"/>
    <w:rsid w:val="008A3D3F"/>
    <w:rsid w:val="008C71B5"/>
    <w:rsid w:val="008E181E"/>
    <w:rsid w:val="0094140C"/>
    <w:rsid w:val="00945219"/>
    <w:rsid w:val="00964817"/>
    <w:rsid w:val="009B219F"/>
    <w:rsid w:val="009B744A"/>
    <w:rsid w:val="00A327ED"/>
    <w:rsid w:val="00A46343"/>
    <w:rsid w:val="00A63D14"/>
    <w:rsid w:val="00A976E6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61A9"/>
    <w:rsid w:val="00E37B45"/>
    <w:rsid w:val="00EB5F77"/>
    <w:rsid w:val="00ED5721"/>
    <w:rsid w:val="00EE1647"/>
    <w:rsid w:val="00F016A5"/>
    <w:rsid w:val="00F15A48"/>
    <w:rsid w:val="00F254A4"/>
    <w:rsid w:val="00F44721"/>
    <w:rsid w:val="00F576E2"/>
    <w:rsid w:val="00F80AC3"/>
    <w:rsid w:val="00F9220E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</izvorni_sadrzaj>
    <derivirana_varijabla naziv="DomainObject.Predmet.SudioniciListNaziv_1">
      <item>MATKO PEKIĆ</item>
      <item>3. MAJ TVORNICA INDUSTRIJSKE I BRODSKE OPREME d.d.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</izvorni_sadrzaj>
    <derivirana_varijabla naziv="DomainObject.Predmet.SudioniciListNazivOIB_1">
      <item>, OIB 65581306509</item>
      <item>, OIB 59992797221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577E7-8173-4742-9DA3-DD1D0C916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717</properties:Words>
  <properties:Characters>4020</properties:Characters>
  <properties:Lines>109</properties:Lines>
  <properties:Paragraphs>49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2016-04-07T13:27:00Z</dcterms:created>
  <dc:creator>stecaj</dc:creator>
  <cp:lastModifiedBy>Jasna Radulović</cp:lastModifiedBy>
  <cp:lastPrinted>2016-04-06T12:43:00Z</cp:lastPrinted>
  <dcterms:modified xmlns:xsi="http://www.w3.org/2001/XMLSchema-instance" xsi:type="dcterms:W3CDTF">2016-04-08T06:33:00Z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