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b11b" w14:paraId="4c1b11b" w:rsidRDefault="002D49EC" w:rsidP="003F6C53" w:rsidR="002D49EC" w:rsidRPr="0096506A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96506A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96506A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96506A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96506A">
      <w:pPr>
        <w:rPr>
          <w:rFonts w:cstheme="majorBidi" w:hAnsiTheme="majorBidi" w:asciiTheme="majorBidi"/>
          <w:b/>
          <w:sz w:val="22"/>
          <w:szCs w:val="22"/>
        </w:rPr>
      </w:pPr>
      <w:r w:rsidRPr="0096506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96506A">
      <w:pPr>
        <w:rPr>
          <w:rFonts w:cstheme="majorBidi" w:hAnsiTheme="majorBidi" w:asciiTheme="majorBidi"/>
          <w:b/>
          <w:sz w:val="22"/>
          <w:szCs w:val="22"/>
        </w:rPr>
      </w:pPr>
      <w:r w:rsidRPr="0096506A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96506A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96506A">
      <w:pPr>
        <w:rPr>
          <w:rFonts w:cstheme="majorBidi" w:hAnsiTheme="majorBidi" w:asciiTheme="majorBidi"/>
          <w:bCs/>
          <w:sz w:val="22"/>
          <w:szCs w:val="22"/>
        </w:rPr>
      </w:pPr>
      <w:r w:rsidRPr="0096506A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96506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96506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96506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96506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96506A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96506A">
      <w:pPr>
        <w:rPr>
          <w:rFonts w:cstheme="majorBidi" w:hAnsiTheme="majorBidi" w:asciiTheme="majorBidi"/>
          <w:sz w:val="22"/>
          <w:szCs w:val="22"/>
        </w:rPr>
      </w:pPr>
    </w:p>
    <w:p w:rsidRDefault="00964C2C" w:rsidP="00964C2C" w:rsidR="00AA1AD1" w:rsidRPr="0096506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6506A">
        <w:rPr>
          <w:rFonts w:cstheme="majorBidi" w:hAnsiTheme="majorBidi" w:asciiTheme="majorBidi"/>
          <w:b/>
          <w:sz w:val="22"/>
          <w:szCs w:val="22"/>
        </w:rPr>
        <w:t xml:space="preserve">U I M E  </w:t>
      </w:r>
      <w:r w:rsidR="00AA1AD1" w:rsidRPr="0096506A">
        <w:rPr>
          <w:rFonts w:cstheme="majorBidi" w:hAnsiTheme="majorBidi" w:asciiTheme="majorBidi"/>
          <w:b/>
          <w:sz w:val="22"/>
          <w:szCs w:val="22"/>
        </w:rPr>
        <w:t xml:space="preserve">R E P U B L I K </w:t>
      </w:r>
      <w:r w:rsidRPr="0096506A">
        <w:rPr>
          <w:rFonts w:cstheme="majorBidi" w:hAnsiTheme="majorBidi" w:asciiTheme="majorBidi"/>
          <w:b/>
          <w:sz w:val="22"/>
          <w:szCs w:val="22"/>
        </w:rPr>
        <w:t>E</w:t>
      </w:r>
      <w:r w:rsidR="00AA1AD1" w:rsidRPr="0096506A">
        <w:rPr>
          <w:rFonts w:cstheme="majorBidi" w:hAnsiTheme="majorBidi" w:asciiTheme="majorBidi"/>
          <w:b/>
          <w:sz w:val="22"/>
          <w:szCs w:val="22"/>
        </w:rPr>
        <w:t xml:space="preserve">  H R V A T S K</w:t>
      </w:r>
      <w:r w:rsidR="00D40213" w:rsidRPr="0096506A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96506A">
        <w:rPr>
          <w:rFonts w:cstheme="majorBidi" w:hAnsiTheme="majorBidi" w:asciiTheme="majorBidi"/>
          <w:b/>
          <w:sz w:val="22"/>
          <w:szCs w:val="22"/>
        </w:rPr>
        <w:t>E</w:t>
      </w:r>
      <w:r w:rsidR="00AA1AD1" w:rsidRPr="0096506A">
        <w:rPr>
          <w:rFonts w:cstheme="majorBidi" w:hAnsiTheme="majorBidi" w:asciiTheme="majorBidi"/>
          <w:b/>
          <w:sz w:val="22"/>
          <w:szCs w:val="22"/>
        </w:rPr>
        <w:t xml:space="preserve"> </w:t>
      </w:r>
    </w:p>
    <w:p w:rsidRDefault="005A3991" w:rsidP="00721F79" w:rsidR="005A3991" w:rsidRPr="0096506A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96506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6506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96506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ED2D97" w:rsidP="00700710" w:rsidR="004270AE" w:rsidRPr="0096506A">
      <w:pPr>
        <w:ind w:firstLine="708"/>
        <w:jc w:val="both"/>
        <w:rPr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Trgovački sud u Zadru, OIB:39670464653, po sutkinji Ani Markač, </w:t>
      </w:r>
      <w:r w:rsidR="00D6617D" w:rsidRPr="0096506A">
        <w:rPr>
          <w:sz w:val="22"/>
          <w:szCs w:val="22"/>
        </w:rPr>
        <w:t xml:space="preserve">povodom prijedloga za otvaranje stečajnog postupka </w:t>
      </w:r>
      <w:r w:rsidR="005B458F" w:rsidRPr="0096506A">
        <w:rPr>
          <w:sz w:val="22"/>
          <w:szCs w:val="22"/>
        </w:rPr>
        <w:t>Financijske agencije, R</w:t>
      </w:r>
      <w:r w:rsidR="00700710">
        <w:rPr>
          <w:sz w:val="22"/>
          <w:szCs w:val="22"/>
        </w:rPr>
        <w:t xml:space="preserve">C </w:t>
      </w:r>
      <w:r w:rsidR="005B458F" w:rsidRPr="0096506A">
        <w:rPr>
          <w:sz w:val="22"/>
          <w:szCs w:val="22"/>
        </w:rPr>
        <w:t xml:space="preserve">Split, Podružnice </w:t>
      </w:r>
      <w:r w:rsidR="0096506A" w:rsidRPr="0096506A">
        <w:rPr>
          <w:sz w:val="22"/>
          <w:szCs w:val="22"/>
        </w:rPr>
        <w:t>Zadar</w:t>
      </w:r>
      <w:r w:rsidR="00CF2436" w:rsidRPr="0096506A">
        <w:rPr>
          <w:sz w:val="22"/>
          <w:szCs w:val="22"/>
        </w:rPr>
        <w:t>,</w:t>
      </w:r>
      <w:r w:rsidR="005B458F" w:rsidRPr="0096506A">
        <w:rPr>
          <w:sz w:val="22"/>
          <w:szCs w:val="22"/>
        </w:rPr>
        <w:t xml:space="preserve"> </w:t>
      </w:r>
      <w:r w:rsidR="00D6617D" w:rsidRPr="0096506A">
        <w:rPr>
          <w:sz w:val="22"/>
          <w:szCs w:val="22"/>
        </w:rPr>
        <w:t>nad dužnikom</w:t>
      </w:r>
      <w:r w:rsidR="0096506A" w:rsidRPr="0096506A">
        <w:rPr>
          <w:sz w:val="22"/>
          <w:szCs w:val="22"/>
        </w:rPr>
        <w:t xml:space="preserve"> ENGRAULIS d.o.o., Stankovci, Ul. Hrvatske Vlade 1, OIB:11922181877</w:t>
      </w:r>
      <w:r w:rsidR="008341FC" w:rsidRPr="0096506A">
        <w:rPr>
          <w:sz w:val="22"/>
          <w:szCs w:val="22"/>
        </w:rPr>
        <w:t xml:space="preserve">, </w:t>
      </w:r>
      <w:r w:rsidR="00D6617D" w:rsidRPr="0096506A">
        <w:rPr>
          <w:sz w:val="22"/>
          <w:szCs w:val="22"/>
        </w:rPr>
        <w:t xml:space="preserve">dana </w:t>
      </w:r>
      <w:r w:rsidR="0096506A" w:rsidRPr="0096506A">
        <w:rPr>
          <w:sz w:val="22"/>
          <w:szCs w:val="22"/>
        </w:rPr>
        <w:t>16</w:t>
      </w:r>
      <w:r w:rsidR="00B379F7" w:rsidRPr="0096506A">
        <w:rPr>
          <w:sz w:val="22"/>
          <w:szCs w:val="22"/>
        </w:rPr>
        <w:t xml:space="preserve">. svibnja </w:t>
      </w:r>
      <w:r w:rsidR="008341FC" w:rsidRPr="0096506A">
        <w:rPr>
          <w:sz w:val="22"/>
          <w:szCs w:val="22"/>
        </w:rPr>
        <w:t>2016.,</w:t>
      </w:r>
    </w:p>
    <w:p w:rsidRDefault="008341FC" w:rsidP="00B379F7" w:rsidR="008341FC" w:rsidRPr="0096506A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96506A">
      <w:pPr>
        <w:jc w:val="center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D44689" w:rsidP="0063724D" w:rsidR="00D44689" w:rsidRPr="0096506A">
      <w:pPr>
        <w:rPr>
          <w:rFonts w:cstheme="majorBidi" w:hAnsiTheme="majorBidi" w:asciiTheme="majorBidi"/>
          <w:sz w:val="22"/>
          <w:szCs w:val="22"/>
        </w:rPr>
      </w:pPr>
    </w:p>
    <w:p w:rsidRDefault="00DB5865" w:rsidP="0096506A" w:rsidR="004E1E7E" w:rsidRPr="0096506A">
      <w:pPr>
        <w:ind w:firstLine="708"/>
        <w:jc w:val="both"/>
        <w:rPr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Obustavlja se prethodni postupak nad dužnikom </w:t>
      </w:r>
      <w:r w:rsidR="0096506A" w:rsidRPr="0096506A">
        <w:rPr>
          <w:sz w:val="22"/>
          <w:szCs w:val="22"/>
        </w:rPr>
        <w:t>ENGRAULIS d.o.o., Stankovci, Ul. Hrvatske Vlade 1, OIB:11922181877.</w:t>
      </w:r>
    </w:p>
    <w:p w:rsidRDefault="00721F79" w:rsidP="00721F79" w:rsidR="00721F79" w:rsidRPr="0096506A">
      <w:pPr>
        <w:jc w:val="center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>Obrazloženje</w:t>
      </w:r>
    </w:p>
    <w:p w:rsidRDefault="00D44689" w:rsidP="00360AB6" w:rsidR="00D44689" w:rsidRPr="0096506A">
      <w:pPr>
        <w:rPr>
          <w:rFonts w:cstheme="majorBidi" w:hAnsiTheme="majorBidi" w:asciiTheme="majorBidi"/>
          <w:sz w:val="22"/>
          <w:szCs w:val="22"/>
        </w:rPr>
      </w:pPr>
    </w:p>
    <w:p w:rsidRDefault="00721F79" w:rsidP="0096506A" w:rsidR="00774C1D" w:rsidRPr="0096506A">
      <w:pPr>
        <w:jc w:val="both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ab/>
      </w:r>
      <w:r w:rsidR="00DB5865" w:rsidRPr="0096506A">
        <w:rPr>
          <w:rFonts w:cstheme="majorBidi" w:hAnsiTheme="majorBidi" w:asciiTheme="majorBidi"/>
          <w:sz w:val="22"/>
          <w:szCs w:val="22"/>
        </w:rPr>
        <w:t>Nad uvodno navedenom pravnom osobo</w:t>
      </w:r>
      <w:r w:rsidR="005119FE" w:rsidRPr="0096506A">
        <w:rPr>
          <w:rFonts w:cstheme="majorBidi" w:hAnsiTheme="majorBidi" w:asciiTheme="majorBidi"/>
          <w:sz w:val="22"/>
          <w:szCs w:val="22"/>
        </w:rPr>
        <w:t>m Financijska agencija</w:t>
      </w:r>
      <w:r w:rsidR="00D40213" w:rsidRPr="0096506A">
        <w:rPr>
          <w:rFonts w:cstheme="majorBidi" w:hAnsiTheme="majorBidi" w:asciiTheme="majorBidi"/>
          <w:sz w:val="22"/>
          <w:szCs w:val="22"/>
        </w:rPr>
        <w:t xml:space="preserve">, RC </w:t>
      </w:r>
      <w:r w:rsidR="00BA04D4" w:rsidRPr="0096506A">
        <w:rPr>
          <w:rFonts w:cstheme="majorBidi" w:hAnsiTheme="majorBidi" w:asciiTheme="majorBidi"/>
          <w:sz w:val="22"/>
          <w:szCs w:val="22"/>
        </w:rPr>
        <w:t xml:space="preserve">Split, Podružnica </w:t>
      </w:r>
      <w:r w:rsidR="0096506A">
        <w:rPr>
          <w:rFonts w:cstheme="majorBidi" w:hAnsiTheme="majorBidi" w:asciiTheme="majorBidi"/>
          <w:sz w:val="22"/>
          <w:szCs w:val="22"/>
        </w:rPr>
        <w:t>Zadar,</w:t>
      </w:r>
      <w:r w:rsidR="00774C1D" w:rsidRPr="0096506A">
        <w:rPr>
          <w:rFonts w:cstheme="majorBidi" w:hAnsiTheme="majorBidi" w:asciiTheme="majorBidi"/>
          <w:sz w:val="22"/>
          <w:szCs w:val="22"/>
        </w:rPr>
        <w:t xml:space="preserve"> dana </w:t>
      </w:r>
      <w:r w:rsidR="0096506A">
        <w:rPr>
          <w:rFonts w:cstheme="majorBidi" w:hAnsiTheme="majorBidi" w:asciiTheme="majorBidi"/>
          <w:sz w:val="22"/>
          <w:szCs w:val="22"/>
        </w:rPr>
        <w:t xml:space="preserve">3. ožujka </w:t>
      </w:r>
      <w:r w:rsidR="00ED2D97" w:rsidRPr="0096506A">
        <w:rPr>
          <w:rFonts w:cstheme="majorBidi" w:hAnsiTheme="majorBidi" w:asciiTheme="majorBidi"/>
          <w:sz w:val="22"/>
          <w:szCs w:val="22"/>
        </w:rPr>
        <w:t xml:space="preserve">2016. </w:t>
      </w:r>
      <w:r w:rsidR="00794305" w:rsidRPr="0096506A">
        <w:rPr>
          <w:rFonts w:cstheme="majorBidi" w:hAnsiTheme="majorBidi" w:asciiTheme="majorBidi"/>
          <w:sz w:val="22"/>
          <w:szCs w:val="22"/>
        </w:rPr>
        <w:t xml:space="preserve">Trgovačkom sudu u Zadru, </w:t>
      </w:r>
      <w:r w:rsidR="005119FE" w:rsidRPr="0096506A">
        <w:rPr>
          <w:rFonts w:cstheme="majorBidi" w:hAnsiTheme="majorBidi" w:asciiTheme="majorBidi"/>
          <w:sz w:val="22"/>
          <w:szCs w:val="22"/>
        </w:rPr>
        <w:t xml:space="preserve">podnijela </w:t>
      </w:r>
      <w:r w:rsidR="00D40213" w:rsidRPr="0096506A">
        <w:rPr>
          <w:rFonts w:cstheme="majorBidi" w:hAnsiTheme="majorBidi" w:asciiTheme="majorBidi"/>
          <w:sz w:val="22"/>
          <w:szCs w:val="22"/>
        </w:rPr>
        <w:t xml:space="preserve">je </w:t>
      </w:r>
      <w:r w:rsidR="00DB5865" w:rsidRPr="0096506A">
        <w:rPr>
          <w:rFonts w:cstheme="majorBidi" w:hAnsiTheme="majorBidi" w:asciiTheme="majorBidi"/>
          <w:sz w:val="22"/>
          <w:szCs w:val="22"/>
        </w:rPr>
        <w:t>p</w:t>
      </w:r>
      <w:r w:rsidR="005119FE" w:rsidRPr="0096506A">
        <w:rPr>
          <w:rFonts w:cstheme="majorBidi" w:hAnsiTheme="majorBidi" w:asciiTheme="majorBidi"/>
          <w:sz w:val="22"/>
          <w:szCs w:val="22"/>
        </w:rPr>
        <w:t>rijedlog za otvaranje stečajnog postupka</w:t>
      </w:r>
      <w:r w:rsidR="00DB5865" w:rsidRPr="0096506A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5119FE" w:rsidP="0096506A" w:rsidR="00774C1D" w:rsidRPr="0096506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Prijedlog je </w:t>
      </w:r>
      <w:r w:rsidR="00DB5865" w:rsidRPr="0096506A">
        <w:rPr>
          <w:rFonts w:cstheme="majorBidi" w:hAnsiTheme="majorBidi" w:asciiTheme="majorBidi"/>
          <w:sz w:val="22"/>
          <w:szCs w:val="22"/>
        </w:rPr>
        <w:t xml:space="preserve">podnesen temeljem čl. </w:t>
      </w:r>
      <w:r w:rsidR="00B379F7" w:rsidRPr="0096506A">
        <w:rPr>
          <w:rFonts w:cstheme="majorBidi" w:hAnsiTheme="majorBidi" w:asciiTheme="majorBidi"/>
          <w:sz w:val="22"/>
          <w:szCs w:val="22"/>
        </w:rPr>
        <w:t xml:space="preserve">110. st. 1. </w:t>
      </w:r>
      <w:r w:rsidR="00DB5865" w:rsidRPr="0096506A">
        <w:rPr>
          <w:rFonts w:cstheme="majorBidi" w:hAnsiTheme="majorBidi" w:asciiTheme="majorBidi"/>
          <w:sz w:val="22"/>
          <w:szCs w:val="22"/>
        </w:rPr>
        <w:t>Stečajnog zakona (Narod</w:t>
      </w:r>
      <w:r w:rsidRPr="0096506A">
        <w:rPr>
          <w:rFonts w:cstheme="majorBidi" w:hAnsiTheme="majorBidi" w:asciiTheme="majorBidi"/>
          <w:sz w:val="22"/>
          <w:szCs w:val="22"/>
        </w:rPr>
        <w:t xml:space="preserve">ne novine broj 71/15; </w:t>
      </w:r>
      <w:r w:rsidR="00ED2D97" w:rsidRPr="0096506A">
        <w:rPr>
          <w:rFonts w:cstheme="majorBidi" w:hAnsiTheme="majorBidi" w:asciiTheme="majorBidi"/>
          <w:sz w:val="22"/>
          <w:szCs w:val="22"/>
        </w:rPr>
        <w:t xml:space="preserve">dalje SZ) jer je dužnik na dan </w:t>
      </w:r>
      <w:r w:rsidR="0096506A">
        <w:rPr>
          <w:rFonts w:cstheme="majorBidi" w:hAnsiTheme="majorBidi" w:asciiTheme="majorBidi"/>
          <w:sz w:val="22"/>
          <w:szCs w:val="22"/>
        </w:rPr>
        <w:t>1</w:t>
      </w:r>
      <w:r w:rsidR="008341FC" w:rsidRPr="0096506A">
        <w:rPr>
          <w:rFonts w:cstheme="majorBidi" w:hAnsiTheme="majorBidi" w:asciiTheme="majorBidi"/>
          <w:sz w:val="22"/>
          <w:szCs w:val="22"/>
        </w:rPr>
        <w:t xml:space="preserve">. ožujka </w:t>
      </w:r>
      <w:r w:rsidR="0060054E" w:rsidRPr="0096506A">
        <w:rPr>
          <w:rFonts w:cstheme="majorBidi" w:hAnsiTheme="majorBidi" w:asciiTheme="majorBidi"/>
          <w:sz w:val="22"/>
          <w:szCs w:val="22"/>
        </w:rPr>
        <w:t>201</w:t>
      </w:r>
      <w:r w:rsidR="00B379F7" w:rsidRPr="0096506A">
        <w:rPr>
          <w:rFonts w:cstheme="majorBidi" w:hAnsiTheme="majorBidi" w:asciiTheme="majorBidi"/>
          <w:sz w:val="22"/>
          <w:szCs w:val="22"/>
        </w:rPr>
        <w:t>6</w:t>
      </w:r>
      <w:r w:rsidRPr="0096506A">
        <w:rPr>
          <w:rFonts w:cstheme="majorBidi" w:hAnsiTheme="majorBidi" w:asciiTheme="majorBidi"/>
          <w:sz w:val="22"/>
          <w:szCs w:val="22"/>
        </w:rPr>
        <w:t xml:space="preserve">. u Očevidniku redoslijeda osnove za plaćanje imao evidentirane neizvršene osnove za plaćanje u neprekinutom razdoblju od </w:t>
      </w:r>
      <w:r w:rsidR="00BA04D4" w:rsidRPr="0096506A">
        <w:rPr>
          <w:rFonts w:cstheme="majorBidi" w:hAnsiTheme="majorBidi" w:asciiTheme="majorBidi"/>
          <w:sz w:val="22"/>
          <w:szCs w:val="22"/>
        </w:rPr>
        <w:t>1</w:t>
      </w:r>
      <w:r w:rsidR="00B379F7" w:rsidRPr="0096506A">
        <w:rPr>
          <w:rFonts w:cstheme="majorBidi" w:hAnsiTheme="majorBidi" w:asciiTheme="majorBidi"/>
          <w:sz w:val="22"/>
          <w:szCs w:val="22"/>
        </w:rPr>
        <w:t>20</w:t>
      </w:r>
      <w:r w:rsidR="00BA04D4" w:rsidRPr="0096506A">
        <w:rPr>
          <w:rFonts w:cstheme="majorBidi" w:hAnsiTheme="majorBidi" w:asciiTheme="majorBidi"/>
          <w:sz w:val="22"/>
          <w:szCs w:val="22"/>
        </w:rPr>
        <w:t xml:space="preserve"> </w:t>
      </w:r>
      <w:r w:rsidR="0060054E" w:rsidRPr="0096506A">
        <w:rPr>
          <w:rFonts w:cstheme="majorBidi" w:hAnsiTheme="majorBidi" w:asciiTheme="majorBidi"/>
          <w:sz w:val="22"/>
          <w:szCs w:val="22"/>
        </w:rPr>
        <w:t xml:space="preserve">dana </w:t>
      </w:r>
      <w:r w:rsidRPr="0096506A">
        <w:rPr>
          <w:rFonts w:cstheme="majorBidi" w:hAnsiTheme="majorBidi" w:asciiTheme="majorBidi"/>
          <w:sz w:val="22"/>
          <w:szCs w:val="22"/>
        </w:rPr>
        <w:t xml:space="preserve">u ukupnom iznosu od </w:t>
      </w:r>
      <w:r w:rsidR="0096506A">
        <w:rPr>
          <w:rFonts w:cstheme="majorBidi" w:hAnsiTheme="majorBidi" w:asciiTheme="majorBidi"/>
          <w:sz w:val="22"/>
          <w:szCs w:val="22"/>
        </w:rPr>
        <w:t>938.673,50 kn</w:t>
      </w:r>
      <w:r w:rsidRPr="0096506A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5119FE" w:rsidP="0096506A" w:rsidR="00774C1D" w:rsidRPr="0096506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>Trgovački sud u Zadru je rješenjem posl. br. 2 St-</w:t>
      </w:r>
      <w:r w:rsidR="008341FC" w:rsidRPr="0096506A">
        <w:rPr>
          <w:rFonts w:cstheme="majorBidi" w:hAnsiTheme="majorBidi" w:asciiTheme="majorBidi"/>
          <w:sz w:val="22"/>
          <w:szCs w:val="22"/>
        </w:rPr>
        <w:t>3</w:t>
      </w:r>
      <w:r w:rsidR="0096506A">
        <w:rPr>
          <w:rFonts w:cstheme="majorBidi" w:hAnsiTheme="majorBidi" w:asciiTheme="majorBidi"/>
          <w:sz w:val="22"/>
          <w:szCs w:val="22"/>
        </w:rPr>
        <w:t>28</w:t>
      </w:r>
      <w:r w:rsidR="0060054E" w:rsidRPr="0096506A">
        <w:rPr>
          <w:rFonts w:cstheme="majorBidi" w:hAnsiTheme="majorBidi" w:asciiTheme="majorBidi"/>
          <w:sz w:val="22"/>
          <w:szCs w:val="22"/>
        </w:rPr>
        <w:t xml:space="preserve">/16-4 od </w:t>
      </w:r>
      <w:r w:rsidR="0096506A">
        <w:rPr>
          <w:rFonts w:cstheme="majorBidi" w:hAnsiTheme="majorBidi" w:asciiTheme="majorBidi"/>
          <w:sz w:val="22"/>
          <w:szCs w:val="22"/>
        </w:rPr>
        <w:t xml:space="preserve">18. ožujka </w:t>
      </w:r>
      <w:r w:rsidR="0060054E" w:rsidRPr="0096506A">
        <w:rPr>
          <w:rFonts w:cstheme="majorBidi" w:hAnsiTheme="majorBidi" w:asciiTheme="majorBidi"/>
          <w:sz w:val="22"/>
          <w:szCs w:val="22"/>
        </w:rPr>
        <w:t xml:space="preserve">2016. </w:t>
      </w:r>
      <w:r w:rsidRPr="0096506A">
        <w:rPr>
          <w:rFonts w:cstheme="majorBidi" w:hAnsiTheme="majorBidi" w:asciiTheme="majorBidi"/>
          <w:sz w:val="22"/>
          <w:szCs w:val="22"/>
        </w:rPr>
        <w:t xml:space="preserve">pokrenuo prethodni postupak za otvaranje stečajnog postupka u odnosu na predmetnog dužnika.  </w:t>
      </w:r>
    </w:p>
    <w:p w:rsidRDefault="00B379F7" w:rsidP="00700710" w:rsidR="008341FC" w:rsidRPr="0096506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Dana </w:t>
      </w:r>
      <w:r w:rsidR="0096506A">
        <w:rPr>
          <w:rFonts w:cstheme="majorBidi" w:hAnsiTheme="majorBidi" w:asciiTheme="majorBidi"/>
          <w:sz w:val="22"/>
          <w:szCs w:val="22"/>
        </w:rPr>
        <w:t>1</w:t>
      </w:r>
      <w:r w:rsidRPr="0096506A">
        <w:rPr>
          <w:rFonts w:cstheme="majorBidi" w:hAnsiTheme="majorBidi" w:asciiTheme="majorBidi"/>
          <w:sz w:val="22"/>
          <w:szCs w:val="22"/>
        </w:rPr>
        <w:t xml:space="preserve">3. svibnja 2016. Sud je zaprimio </w:t>
      </w:r>
      <w:r w:rsidR="008341FC" w:rsidRPr="0096506A">
        <w:rPr>
          <w:rFonts w:cstheme="majorBidi" w:hAnsiTheme="majorBidi" w:asciiTheme="majorBidi"/>
          <w:sz w:val="22"/>
          <w:szCs w:val="22"/>
        </w:rPr>
        <w:t xml:space="preserve">podnesak </w:t>
      </w:r>
      <w:r w:rsidR="0096506A">
        <w:rPr>
          <w:rFonts w:cstheme="majorBidi" w:hAnsiTheme="majorBidi" w:asciiTheme="majorBidi"/>
          <w:sz w:val="22"/>
          <w:szCs w:val="22"/>
        </w:rPr>
        <w:t xml:space="preserve">dužnika uz koji je isti dostavio </w:t>
      </w:r>
      <w:r w:rsidR="00B41E53">
        <w:rPr>
          <w:rFonts w:cstheme="majorBidi" w:hAnsiTheme="majorBidi" w:asciiTheme="majorBidi"/>
          <w:sz w:val="22"/>
          <w:szCs w:val="22"/>
        </w:rPr>
        <w:t xml:space="preserve">i </w:t>
      </w:r>
      <w:r w:rsidR="0096506A">
        <w:rPr>
          <w:rFonts w:cstheme="majorBidi" w:hAnsiTheme="majorBidi" w:asciiTheme="majorBidi"/>
          <w:sz w:val="22"/>
          <w:szCs w:val="22"/>
        </w:rPr>
        <w:t xml:space="preserve">Potvrdu Financijske agencije o blokadi računa i novčanih sredstava ovršenika-dužnika </w:t>
      </w:r>
      <w:r w:rsidR="00B41E53">
        <w:rPr>
          <w:rFonts w:cstheme="majorBidi" w:hAnsiTheme="majorBidi" w:asciiTheme="majorBidi"/>
          <w:sz w:val="22"/>
          <w:szCs w:val="22"/>
        </w:rPr>
        <w:t xml:space="preserve">od 13. svibnja 2016. </w:t>
      </w:r>
      <w:r w:rsidR="0096506A">
        <w:rPr>
          <w:rFonts w:cstheme="majorBidi" w:hAnsiTheme="majorBidi" w:asciiTheme="majorBidi"/>
          <w:sz w:val="22"/>
          <w:szCs w:val="22"/>
        </w:rPr>
        <w:t xml:space="preserve"> </w:t>
      </w:r>
      <w:r w:rsidR="00700710">
        <w:rPr>
          <w:rFonts w:cstheme="majorBidi" w:hAnsiTheme="majorBidi" w:asciiTheme="majorBidi"/>
          <w:sz w:val="22"/>
          <w:szCs w:val="22"/>
        </w:rPr>
        <w:t xml:space="preserve">iz </w:t>
      </w:r>
      <w:r w:rsidR="0096506A">
        <w:rPr>
          <w:rFonts w:cstheme="majorBidi" w:hAnsiTheme="majorBidi" w:asciiTheme="majorBidi"/>
          <w:sz w:val="22"/>
          <w:szCs w:val="22"/>
        </w:rPr>
        <w:t xml:space="preserve">koje proizlazi da </w:t>
      </w:r>
      <w:r w:rsidR="00B41E53">
        <w:rPr>
          <w:rFonts w:cstheme="majorBidi" w:hAnsiTheme="majorBidi" w:asciiTheme="majorBidi"/>
          <w:sz w:val="22"/>
          <w:szCs w:val="22"/>
        </w:rPr>
        <w:t xml:space="preserve">na dan izdavanja potvrde </w:t>
      </w:r>
      <w:r w:rsidR="00700710">
        <w:rPr>
          <w:rFonts w:cstheme="majorBidi" w:hAnsiTheme="majorBidi" w:asciiTheme="majorBidi"/>
          <w:sz w:val="22"/>
          <w:szCs w:val="22"/>
        </w:rPr>
        <w:t xml:space="preserve">isti </w:t>
      </w:r>
      <w:r w:rsidR="00B41E53">
        <w:rPr>
          <w:rFonts w:cstheme="majorBidi" w:hAnsiTheme="majorBidi" w:asciiTheme="majorBidi"/>
          <w:sz w:val="22"/>
          <w:szCs w:val="22"/>
        </w:rPr>
        <w:t>ima evidentirano 0 dana neprekidne blokade,</w:t>
      </w:r>
      <w:r w:rsidR="00700710">
        <w:rPr>
          <w:rFonts w:cstheme="majorBidi" w:hAnsiTheme="majorBidi" w:asciiTheme="majorBidi"/>
          <w:sz w:val="22"/>
          <w:szCs w:val="22"/>
        </w:rPr>
        <w:t xml:space="preserve"> dok </w:t>
      </w:r>
      <w:r w:rsidR="00B41E53">
        <w:rPr>
          <w:rFonts w:cstheme="majorBidi" w:hAnsiTheme="majorBidi" w:asciiTheme="majorBidi"/>
          <w:sz w:val="22"/>
          <w:szCs w:val="22"/>
        </w:rPr>
        <w:t xml:space="preserve"> nepodmirene obveze na dan izdavanje iste iznose 0,00 kn. Nadalje, uvidom u Očevidnik o redoslijedu plaćanja sa obračunatom kamatom Financijske agencije od 13. svibnja 2016. za predmetnog dužnika proizlazi da je ukupno obveza po osnovama za istoga 0,00 kn, kao i da stanje blokade iznosi 0,00 kn. </w:t>
      </w:r>
    </w:p>
    <w:p w:rsidRDefault="00CF2436" w:rsidP="00CF2436" w:rsidR="00CF2436" w:rsidRPr="0096506A">
      <w:pPr>
        <w:jc w:val="both"/>
        <w:rPr>
          <w:sz w:val="22"/>
          <w:szCs w:val="22"/>
        </w:rPr>
      </w:pPr>
      <w:r w:rsidRPr="0096506A">
        <w:rPr>
          <w:sz w:val="22"/>
          <w:szCs w:val="22"/>
        </w:rPr>
        <w:tab/>
      </w:r>
      <w:r w:rsidR="008341FC" w:rsidRPr="0096506A">
        <w:rPr>
          <w:sz w:val="22"/>
          <w:szCs w:val="22"/>
        </w:rPr>
        <w:t xml:space="preserve">Uzimajući u obzir naprijed navedeno </w:t>
      </w:r>
      <w:r w:rsidRPr="0096506A">
        <w:rPr>
          <w:sz w:val="22"/>
          <w:szCs w:val="22"/>
        </w:rPr>
        <w:t>sud je utvrdio da je prestao stečajni razlog i da dužnik nije nesposoban za plaćanje niti prezadužen, a u smislu čl. 5., 6. i 7. SZ.</w:t>
      </w:r>
    </w:p>
    <w:p w:rsidRDefault="00CF2436" w:rsidP="00CF2436" w:rsidR="00CF2436" w:rsidRPr="0096506A">
      <w:pPr>
        <w:jc w:val="both"/>
        <w:rPr>
          <w:sz w:val="22"/>
          <w:szCs w:val="22"/>
        </w:rPr>
      </w:pPr>
      <w:r w:rsidRPr="0096506A">
        <w:rPr>
          <w:sz w:val="22"/>
          <w:szCs w:val="22"/>
        </w:rPr>
        <w:tab/>
        <w:t>Postupajući temeljem odredbi čl. 128. st. 9. S</w:t>
      </w:r>
      <w:r w:rsidR="004547BD" w:rsidRPr="0096506A">
        <w:rPr>
          <w:sz w:val="22"/>
          <w:szCs w:val="22"/>
        </w:rPr>
        <w:t>Z</w:t>
      </w:r>
      <w:r w:rsidRPr="0096506A">
        <w:rPr>
          <w:sz w:val="22"/>
          <w:szCs w:val="22"/>
        </w:rPr>
        <w:t>, a prethodno utvrdivši da nisu ostvareni uvjeti iz odredbi čl. 5., 6. i 7. S</w:t>
      </w:r>
      <w:r w:rsidR="00FB006D" w:rsidRPr="0096506A">
        <w:rPr>
          <w:sz w:val="22"/>
          <w:szCs w:val="22"/>
        </w:rPr>
        <w:t>Z</w:t>
      </w:r>
      <w:r w:rsidRPr="0096506A">
        <w:rPr>
          <w:sz w:val="22"/>
          <w:szCs w:val="22"/>
        </w:rPr>
        <w:t xml:space="preserve"> potrebni za otvaranje stečajnog postupka, sud je odlučio kao u izreci i </w:t>
      </w:r>
      <w:r w:rsidR="00FB006D" w:rsidRPr="0096506A">
        <w:rPr>
          <w:sz w:val="22"/>
          <w:szCs w:val="22"/>
        </w:rPr>
        <w:t xml:space="preserve">obustavio </w:t>
      </w:r>
      <w:r w:rsidRPr="0096506A">
        <w:rPr>
          <w:sz w:val="22"/>
          <w:szCs w:val="22"/>
        </w:rPr>
        <w:t>prethodni postupak</w:t>
      </w:r>
      <w:r w:rsidR="00FB006D" w:rsidRPr="0096506A">
        <w:rPr>
          <w:sz w:val="22"/>
          <w:szCs w:val="22"/>
        </w:rPr>
        <w:t>.</w:t>
      </w:r>
      <w:r w:rsidRPr="0096506A">
        <w:rPr>
          <w:sz w:val="22"/>
          <w:szCs w:val="22"/>
        </w:rPr>
        <w:t xml:space="preserve"> </w:t>
      </w:r>
    </w:p>
    <w:p w:rsidRDefault="00CF2436" w:rsidP="00CF2436" w:rsidR="00115899" w:rsidRPr="0096506A">
      <w:pPr>
        <w:jc w:val="both"/>
        <w:rPr>
          <w:sz w:val="22"/>
          <w:szCs w:val="22"/>
        </w:rPr>
      </w:pPr>
      <w:r w:rsidRPr="0096506A">
        <w:rPr>
          <w:sz w:val="22"/>
          <w:szCs w:val="22"/>
        </w:rPr>
        <w:tab/>
        <w:t xml:space="preserve">Stoga je odlučeno kao u izreci. </w:t>
      </w:r>
    </w:p>
    <w:p w:rsidRDefault="00FB006D" w:rsidP="00CF2436" w:rsidR="00FB006D" w:rsidRPr="0096506A">
      <w:pPr>
        <w:jc w:val="both"/>
        <w:rPr>
          <w:sz w:val="22"/>
          <w:szCs w:val="22"/>
        </w:rPr>
      </w:pPr>
    </w:p>
    <w:p w:rsidRDefault="00ED2D97" w:rsidP="004E1E7E" w:rsidR="00794305">
      <w:pPr>
        <w:jc w:val="center"/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U Zadru </w:t>
      </w:r>
      <w:r w:rsidR="00B41E53">
        <w:rPr>
          <w:rFonts w:cstheme="majorBidi" w:hAnsiTheme="majorBidi" w:asciiTheme="majorBidi"/>
          <w:sz w:val="22"/>
          <w:szCs w:val="22"/>
        </w:rPr>
        <w:t>16</w:t>
      </w:r>
      <w:r w:rsidR="00B379F7" w:rsidRPr="0096506A">
        <w:rPr>
          <w:rFonts w:cstheme="majorBidi" w:hAnsiTheme="majorBidi" w:asciiTheme="majorBidi"/>
          <w:sz w:val="22"/>
          <w:szCs w:val="22"/>
        </w:rPr>
        <w:t>. svibnja</w:t>
      </w:r>
      <w:r w:rsidR="002814C8" w:rsidRPr="0096506A">
        <w:rPr>
          <w:rFonts w:cstheme="majorBidi" w:hAnsiTheme="majorBidi" w:asciiTheme="majorBidi"/>
          <w:sz w:val="22"/>
          <w:szCs w:val="22"/>
        </w:rPr>
        <w:t xml:space="preserve"> </w:t>
      </w:r>
      <w:r w:rsidR="00774C1D" w:rsidRPr="0096506A">
        <w:rPr>
          <w:rFonts w:cstheme="majorBidi" w:hAnsiTheme="majorBidi" w:asciiTheme="majorBidi"/>
          <w:sz w:val="22"/>
          <w:szCs w:val="22"/>
        </w:rPr>
        <w:t xml:space="preserve">2016. </w:t>
      </w:r>
      <w:r w:rsidR="00721F79" w:rsidRPr="0096506A">
        <w:rPr>
          <w:rFonts w:cstheme="majorBidi" w:hAnsiTheme="majorBidi" w:asciiTheme="majorBidi"/>
          <w:sz w:val="22"/>
          <w:szCs w:val="22"/>
        </w:rPr>
        <w:t xml:space="preserve"> </w:t>
      </w:r>
      <w:r w:rsidR="00360AB6" w:rsidRPr="0096506A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00710" w:rsidP="00700710" w:rsidR="00700710">
      <w:pPr>
        <w:rPr>
          <w:rFonts w:cstheme="majorBidi" w:hAnsiTheme="majorBidi" w:asciiTheme="majorBidi"/>
          <w:sz w:val="22"/>
          <w:szCs w:val="22"/>
        </w:rPr>
      </w:pPr>
    </w:p>
    <w:p w:rsidRDefault="00700710" w:rsidP="00700710" w:rsidR="00794DBD" w:rsidRPr="0096506A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</w:t>
      </w:r>
      <w:r w:rsidR="000F3E74" w:rsidRPr="0096506A">
        <w:rPr>
          <w:rFonts w:cstheme="majorBidi" w:hAnsiTheme="majorBidi" w:asciiTheme="majorBidi"/>
          <w:sz w:val="22"/>
          <w:szCs w:val="22"/>
        </w:rPr>
        <w:t>S</w:t>
      </w:r>
      <w:r w:rsidR="00360AB6" w:rsidRPr="0096506A">
        <w:rPr>
          <w:rFonts w:cstheme="majorBidi" w:hAnsiTheme="majorBidi" w:asciiTheme="majorBidi"/>
          <w:sz w:val="22"/>
          <w:szCs w:val="22"/>
        </w:rPr>
        <w:t>utkinja</w:t>
      </w:r>
    </w:p>
    <w:p w:rsidRDefault="00700710" w:rsidP="00700710" w:rsidR="00964C2C" w:rsidRPr="0096506A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0F3E74" w:rsidRPr="0096506A">
        <w:rPr>
          <w:rFonts w:cstheme="majorBidi" w:hAnsiTheme="majorBidi" w:asciiTheme="majorBidi"/>
          <w:sz w:val="22"/>
          <w:szCs w:val="22"/>
        </w:rPr>
        <w:tab/>
      </w:r>
      <w:r w:rsidR="00964C2C" w:rsidRPr="0096506A">
        <w:rPr>
          <w:rFonts w:cstheme="majorBidi" w:hAnsiTheme="majorBidi" w:asciiTheme="majorBidi"/>
          <w:sz w:val="22"/>
          <w:szCs w:val="22"/>
        </w:rPr>
        <w:t xml:space="preserve">     </w:t>
      </w:r>
      <w:r>
        <w:rPr>
          <w:rFonts w:cstheme="majorBidi" w:hAnsiTheme="majorBidi" w:asciiTheme="majorBidi"/>
          <w:sz w:val="22"/>
          <w:szCs w:val="22"/>
        </w:rPr>
        <w:t xml:space="preserve">              </w:t>
      </w:r>
      <w:r w:rsidR="00E45EAD" w:rsidRPr="0096506A">
        <w:rPr>
          <w:rFonts w:cstheme="majorBidi" w:hAnsiTheme="majorBidi" w:asciiTheme="majorBidi"/>
          <w:sz w:val="22"/>
          <w:szCs w:val="22"/>
        </w:rPr>
        <w:t xml:space="preserve"> </w:t>
      </w:r>
      <w:r w:rsidR="004547BD" w:rsidRPr="0096506A">
        <w:rPr>
          <w:rFonts w:cstheme="majorBidi" w:hAnsiTheme="majorBidi" w:asciiTheme="majorBidi"/>
          <w:sz w:val="22"/>
          <w:szCs w:val="22"/>
        </w:rPr>
        <w:t xml:space="preserve"> </w:t>
      </w:r>
      <w:r w:rsidR="00115899" w:rsidRPr="0096506A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FB006D" w:rsidP="00721F79" w:rsidR="00FB006D" w:rsidRPr="0096506A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B41E53" w:rsidP="00721F79" w:rsidR="00B41E53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700710" w:rsidP="00721F79" w:rsidR="00700710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20610B" w:rsidP="00721F79" w:rsidR="00721F79" w:rsidRPr="0096506A">
      <w:pPr>
        <w:rPr>
          <w:rFonts w:cstheme="majorBidi" w:hAnsiTheme="majorBidi" w:asciiTheme="majorBidi"/>
          <w:b/>
          <w:bCs/>
          <w:sz w:val="22"/>
          <w:szCs w:val="22"/>
        </w:rPr>
      </w:pPr>
      <w:r w:rsidRPr="0096506A">
        <w:rPr>
          <w:rFonts w:cstheme="majorBidi" w:hAnsiTheme="majorBidi" w:asciiTheme="majorBidi"/>
          <w:b/>
          <w:bCs/>
          <w:sz w:val="22"/>
          <w:szCs w:val="22"/>
        </w:rPr>
        <w:t>U</w:t>
      </w:r>
      <w:r w:rsidR="00721F79" w:rsidRPr="0096506A">
        <w:rPr>
          <w:rFonts w:cstheme="majorBidi" w:hAnsiTheme="majorBidi" w:asciiTheme="majorBidi"/>
          <w:b/>
          <w:bCs/>
          <w:sz w:val="22"/>
          <w:szCs w:val="22"/>
        </w:rPr>
        <w:t xml:space="preserve">PUTA O PRAVNOM LIJEKU:  </w:t>
      </w:r>
    </w:p>
    <w:p w:rsidRDefault="00964C2C" w:rsidP="00700710" w:rsidR="00CF2436" w:rsidRPr="0096506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96506A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6506A">
          <w:rPr>
            <w:sz w:val="22"/>
            <w:szCs w:val="22"/>
          </w:rPr>
          <w:t>12. st</w:t>
        </w:r>
      </w:smartTag>
      <w:r w:rsidRPr="0096506A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6506A">
          <w:rPr>
            <w:sz w:val="22"/>
            <w:szCs w:val="22"/>
          </w:rPr>
          <w:t>19. st</w:t>
        </w:r>
      </w:smartTag>
      <w:r w:rsidRPr="0096506A">
        <w:rPr>
          <w:sz w:val="22"/>
          <w:szCs w:val="22"/>
        </w:rPr>
        <w:t xml:space="preserve">. 1. i 2. SZ-a). </w:t>
      </w:r>
      <w:r w:rsidRPr="0096506A">
        <w:rPr>
          <w:rFonts w:cstheme="majorBidi" w:hAnsiTheme="majorBidi" w:asciiTheme="majorBidi"/>
          <w:sz w:val="22"/>
          <w:szCs w:val="22"/>
        </w:rPr>
        <w:t>Žalba se podnosi ovom sudu u 2 (dva) istovjetna primjerka, a o žalbi odlučuje Visoki trgovački sud Republike Hrvatske</w:t>
      </w:r>
      <w:r w:rsidR="00501C9D" w:rsidRPr="0096506A">
        <w:rPr>
          <w:rFonts w:cstheme="majorBidi" w:hAnsiTheme="majorBidi" w:asciiTheme="majorBidi"/>
          <w:sz w:val="22"/>
          <w:szCs w:val="22"/>
        </w:rPr>
        <w:t>.</w:t>
      </w:r>
    </w:p>
    <w:p w:rsidRDefault="00B41E53" w:rsidP="00CF2436" w:rsidR="00B41E53">
      <w:pPr>
        <w:rPr>
          <w:rFonts w:cstheme="majorBidi" w:hAnsiTheme="majorBidi" w:asciiTheme="majorBidi"/>
          <w:sz w:val="22"/>
          <w:szCs w:val="22"/>
        </w:rPr>
      </w:pPr>
    </w:p>
    <w:p w:rsidRDefault="00B41E53" w:rsidP="00CF2436" w:rsidR="00B41E53">
      <w:pPr>
        <w:rPr>
          <w:rFonts w:cstheme="majorBidi" w:hAnsiTheme="majorBidi" w:asciiTheme="majorBidi"/>
          <w:sz w:val="22"/>
          <w:szCs w:val="22"/>
        </w:rPr>
      </w:pPr>
    </w:p>
    <w:p w:rsidRDefault="00700710" w:rsidP="00CF2436" w:rsidR="00700710">
      <w:pPr>
        <w:rPr>
          <w:rFonts w:cstheme="majorBidi" w:hAnsiTheme="majorBidi" w:asciiTheme="majorBidi"/>
          <w:sz w:val="22"/>
          <w:szCs w:val="22"/>
        </w:rPr>
      </w:pPr>
    </w:p>
    <w:p w:rsidRDefault="0020610B" w:rsidP="00CF2436" w:rsidR="0020610B" w:rsidRPr="0096506A">
      <w:pPr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Dostaviti: </w:t>
      </w:r>
    </w:p>
    <w:p w:rsidRDefault="00115899" w:rsidP="0020610B" w:rsidR="0020610B" w:rsidRPr="0096506A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>predlagatelju</w:t>
      </w:r>
      <w:r w:rsidR="00964C2C" w:rsidRPr="0096506A">
        <w:rPr>
          <w:rFonts w:cstheme="majorBidi" w:hAnsiTheme="majorBidi" w:asciiTheme="majorBidi"/>
          <w:sz w:val="22"/>
          <w:szCs w:val="22"/>
        </w:rPr>
        <w:t xml:space="preserve"> elektronskim putem</w:t>
      </w:r>
    </w:p>
    <w:p w:rsidRDefault="00115899" w:rsidP="0020610B" w:rsidR="00115899" w:rsidRPr="0096506A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 xml:space="preserve">dužniku </w:t>
      </w:r>
    </w:p>
    <w:p w:rsidRDefault="00D40213" w:rsidP="0020610B" w:rsidR="00D40213" w:rsidRPr="0096506A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>e-oglasnu ploču sudova</w:t>
      </w:r>
    </w:p>
    <w:p w:rsidRDefault="0020610B" w:rsidP="0020610B" w:rsidR="0020610B" w:rsidRPr="0096506A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96506A">
        <w:rPr>
          <w:rFonts w:cstheme="majorBidi" w:hAnsiTheme="majorBidi" w:asciiTheme="majorBidi"/>
          <w:sz w:val="22"/>
          <w:szCs w:val="22"/>
        </w:rPr>
        <w:t>u spis</w:t>
      </w:r>
    </w:p>
    <w:p w:rsidRDefault="0020610B" w:rsidP="0020610B" w:rsidR="0020610B" w:rsidRPr="0096506A">
      <w:pPr>
        <w:ind w:firstLine="360"/>
        <w:rPr>
          <w:rFonts w:cstheme="majorBidi" w:hAnsiTheme="majorBidi" w:asciiTheme="majorBidi"/>
          <w:sz w:val="22"/>
          <w:szCs w:val="22"/>
        </w:rPr>
      </w:pPr>
    </w:p>
    <w:p w:rsidRDefault="0020610B" w:rsidP="005A3991" w:rsidR="0020610B" w:rsidRPr="0096506A">
      <w:pPr>
        <w:ind w:firstLine="360"/>
        <w:rPr>
          <w:rFonts w:cstheme="majorBidi" w:hAnsiTheme="majorBidi" w:asciiTheme="majorBidi"/>
          <w:sz w:val="22"/>
          <w:szCs w:val="22"/>
        </w:rPr>
      </w:pPr>
    </w:p>
    <w:sectPr w:rsidSect="00B41E53" w:rsidR="0020610B" w:rsidRPr="0096506A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B3C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B379F7" w:rsidP="00B379F7" w:rsidR="00B379F7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B41E53">
      <w:rPr>
        <w:sz w:val="22"/>
        <w:szCs w:val="22"/>
      </w:rPr>
      <w:t>oslovni broj: 2 St-353/16-16</w:t>
    </w:r>
  </w:p>
  <w:p w:rsidRDefault="00631438" w:rsidP="00B379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96506A">
      <w:rPr>
        <w:sz w:val="22"/>
        <w:szCs w:val="22"/>
      </w:rPr>
      <w:t>oslovni broj: 2 St-328/16-16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47BD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1E7E"/>
    <w:rsid w:val="004F4034"/>
    <w:rsid w:val="004F598E"/>
    <w:rsid w:val="004F758C"/>
    <w:rsid w:val="00500287"/>
    <w:rsid w:val="00501C9D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3CAA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071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7BAF"/>
    <w:rsid w:val="00816C5F"/>
    <w:rsid w:val="00817A32"/>
    <w:rsid w:val="008341FC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06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379F7"/>
    <w:rsid w:val="00B41E53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436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5EA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B006D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3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CA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CAA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CAA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CAA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3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CA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CAA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CAA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CAA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823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1, 23422 Stankovci</izvorni_sadrzaj>
    <derivirana_varijabla naziv="DomainObject.Predmet.ProtustrankaFormatedWithAdress_1"> ENGRAULIS društvo s ograničenom odgovornošću za preradu i konzerviranje ribe i ribljih proizvoda, Ul. Hrvatske Vlade 1,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1, 23422 Stankovci</izvorni_sadrzaj>
    <derivirana_varijabla naziv="DomainObject.Predmet.ProtustrankaFormatedWithAdressOIB_1"> ENGRAULIS društvo s ograničenom odgovornošću za preradu i konzerviranje ribe i ribljih proizvoda, OIB 11922181877, Ul. Hrvatske Vlade 1,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1, 23422 Stankovci</izvorni_sadrzaj>
    <derivirana_varijabla naziv="DomainObject.Predmet.ProtustrankaWithAdress_1">ENGRAULIS društvo s ograničenom odgovornošću za preradu i konzerviranje ribe i ribljih proizvoda Ul. Hrvatske Vlade 1,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1, 23422 Stankovci</izvorni_sadrzaj>
    <derivirana_varijabla naziv="DomainObject.Predmet.ProtustrankaWithAdressOIB_1">ENGRAULIS društvo s ograničenom odgovornošću za preradu i konzerviranje ribe i ribljih proizvoda, OIB 11922181877, Ul. Hrvatske Vlade 1,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938673.50</izvorni_sadrzaj>
    <derivirana_varijabla naziv="DomainObject.Predmet.TrenutnaVrijednost_1">938673.50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1, 23422 Stankovci</item>
    </izvorni_sadrzaj>
    <derivirana_varijabla naziv="DomainObject.Predmet.ProtuStrankaListFormatedWithAdress_1">
      <item>ENGRAULIS društvo s ograničenom odgovornošću za preradu i konzerviranje ribe i ribljih proizvoda, Ul. Hrvatske Vlade 1,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1, 23422 Stankovci</izvorni_sadrzaj>
    <derivirana_varijabla naziv="DomainObject.Predmet.ProtustrankaIDrugiAdressOIB_1">ENGRAULIS društvo s ograničenom odgovornošću za preradu i konzerviranje ribe i ribljih proizvoda, OIB 11922181877, Ul.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002E4-330B-4634-A00E-17C9A7366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2343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2016-05-16T10:53:00Z</dcterms:created>
  <dc:creator>Administrator</dc:creator>
  <cp:lastModifiedBy>Merlina Klišmanić</cp:lastModifiedBy>
  <cp:lastPrinted>2016-05-16T10:59:00Z</cp:lastPrinted>
  <dcterms:modified xmlns:xsi="http://www.w3.org/2001/XMLSchema-instance" xsi:type="dcterms:W3CDTF">2016-05-16T12:23:00Z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