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70a1f" w14:paraId="7570a1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St-189/2016-31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R J E Š E N J E 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sucu Sanjani Zorinc, u </w:t>
      </w:r>
      <w:proofErr w:type="spellStart"/>
      <w:r>
        <w:rPr>
          <w:rFonts w:cs="Times New Roman" w:eastAsia="Times New Roman"/>
          <w:szCs w:val="20"/>
          <w:lang w:eastAsia="hr-HR"/>
        </w:rPr>
        <w:t>predstečajnom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postupku nad POLJOPRIVREDNA ZADRUGA LUGARNICA iz Hercegovca, Moslavačka 153, OIB 41929211394, nakon održanog ročišta za glasovanje o planu restrukturiranja, dana 2. prosinca 2016. godine 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Utvrđuje se prihvaćanje plana restrukturiranja i potvrđuje se sljedeći 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PREDSTEČAJNI SPORAZUM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Dužnik POLJOPRIVREDNA ZADRUGA LUGARNICA iz Hercegovca, Moslavačka 153, OIB 41929211394 obvezuje se podmiriti tražbine svojih vjerovnika na sljedeći način: 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1. VJEROVNICI GRUPE 1 - TIJELA JAVNE UPRAVE I DRUŠTVA U VEĆINSKOM DRŽAVNOM VLASNIŠTVU 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Podgrupa 1.a. TIJELA JAVNE UPRAVE pristaju na isplatu utvrđenih tražbina u roku od dvije godine kroz mjesečne otplate, od kojih prvi obrok za isplatu dospijeva za isplatu 31. siječnja 2017. godine, a posljednji obrok 31. siječnja 2019. godine, a svi ostali obroci dospijevaju posljednjeg dana u mjesecu, uz kamatu po fiksnoj kamatnoj stopi od 4,5% godišnje, koja kamata se obračunava i počinje teći na neotplaćeni dio glavnice obuhvaćene ovom točkom </w:t>
      </w:r>
      <w:proofErr w:type="spellStart"/>
      <w:r>
        <w:rPr>
          <w:rFonts w:cs="Times New Roman" w:eastAsia="Times New Roman"/>
          <w:szCs w:val="20"/>
          <w:lang w:eastAsia="hr-HR"/>
        </w:rPr>
        <w:t>Predstečajnog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sporazuma do potpune isplate.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Dužnik se obvezuje vjerovnicima GRUPE 1 – TIJELA JAVNE UPRAVE I DRUŠTVA U VEĆINSKOM DRŽAVNOM VLASNIŠTVU – Podgrupe 1.b. – Društva u većinskom državnom vlasništvu isplatiti iznos utvrđene tražbine pod uvjetima iz ove točke </w:t>
      </w:r>
      <w:proofErr w:type="spellStart"/>
      <w:r>
        <w:rPr>
          <w:rFonts w:cs="Times New Roman" w:eastAsia="Times New Roman"/>
          <w:szCs w:val="20"/>
          <w:lang w:eastAsia="hr-HR"/>
        </w:rPr>
        <w:t>Predstečajnog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sporazuma u pojedinačnim iznosima duga kako slijedi: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POREZNA UPRAVA, Zagreb, Katančićeva 5, OIB 186831364487 s utvrđenom tražbinom u iznosu od 40.378,00 kn.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VJEROVNICI GRUPE 3 – OSTALI VJEROVNICI – Podgrupa 3.b. – OSTALI DOBAVLJAČI otpuštaju dug DUŽNIKU u visini 25% njihovih utvrđenih tražbina, a DUŽNIK pristaje na otpis duga tako da vjerovnici ove podgrupe, pojedinačno, otpuštaju dug DUŽNIKU u pojedinačnim iznosima kako slijedi: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St-189/2016-31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ANJA d.o.o. Garešnica, Mate Lovraka 5, OIB 52519078557, s utvrđenom tražbinom u iznosu od 55.000,00 kn otpušta DUŽNIKU dug u iznosu od 13.750,00 kn,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BRANIMIR ŽIGROVIĆ, vlasnik OPG-a ŽIGROVIĆ, Zelina, V. Nazora 20, OIB 19623050855, s utvrđenom tražbinom u iznosu od 5.000,00 kn otpušta DUŽNIKU dug u iznosu od 1.250,00 kn,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HRVATSKO DRUŠTVO SKLADATELJA, Zagreb, Petra </w:t>
      </w:r>
      <w:proofErr w:type="spellStart"/>
      <w:r>
        <w:rPr>
          <w:rFonts w:cs="Times New Roman" w:eastAsia="Times New Roman"/>
          <w:szCs w:val="20"/>
          <w:lang w:eastAsia="hr-HR"/>
        </w:rPr>
        <w:t>Berislavića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9, OIB 56668956985, s utvrđenom tražbinom u iznosu od 4.757,00 kn otpušta DUŽNIKU dug u iznosu od 1.189,25 kn.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DUŽNIK se obvezuje prema vjerovnicima GRUPE 3 – OSTALI DOBAVLJAČI podmiriti utvrđenu tražbinu u jednakim mjesečnim obrocima i to nakon proteka razdoblja počeka koji traje do 30. lipnja 2017. godine. Prvi obrok dospijeva na dan 31. srpnja 2017. godine, a posljednji obrok dospijeva 31. srpnja 2021. godine pri čemu se tijekom trajanja razdoblja počeka i obročne otplate ne obračunava i ne plaća kamata, a vjerovnici ove podgrupe pristaju na navedene uvjete podmirenja utvrđenih tražbina. 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DUŽNIK se obvezuje prema vjerovnicima GRUPE 3 – OSTALI VJEROVNICI – Podgrupa 3.b.  – OSTALI DOBAVLJAČI podmiriti ostatak utvrđenih tražbina pod uvjetima navedenim u točki 2. ovog </w:t>
      </w:r>
      <w:proofErr w:type="spellStart"/>
      <w:r>
        <w:rPr>
          <w:rFonts w:cs="Times New Roman" w:eastAsia="Times New Roman"/>
          <w:szCs w:val="20"/>
          <w:lang w:eastAsia="hr-HR"/>
        </w:rPr>
        <w:t>Predstečajnog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sporazuma, u pojedinačnim iznosima kako slijedi:</w:t>
      </w:r>
    </w:p>
    <w:p w:rsidRDefault="00E56502" w:rsidP="00E56502" w:rsidR="00E5650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ANJA d.o.o. Garešnica, Mate Lovraka 5, OIB 52519078557, dužnik se obvezuje isplatiti iznos utvrđene tražbine u iznosu od 41.250,00 kn,</w:t>
      </w:r>
    </w:p>
    <w:p w:rsidRDefault="00E56502" w:rsidP="00E56502" w:rsidR="00E5650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 BRANIMIR ŽIGROVIĆ, vlasnik OPG-a ŽIGROVIĆ, dužnik se obvezuje isplatiti iznos utvrđene tražbine u iznosu od 3.750,00 kn,</w:t>
      </w:r>
    </w:p>
    <w:p w:rsidRDefault="00E56502" w:rsidP="00E56502" w:rsidR="00E5650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HRVATSKO DRUŠTVO SKLADATELJA, Zagreb, Petra </w:t>
      </w:r>
      <w:proofErr w:type="spellStart"/>
      <w:r>
        <w:rPr>
          <w:rFonts w:cs="Times New Roman" w:eastAsia="Times New Roman"/>
          <w:szCs w:val="20"/>
          <w:lang w:eastAsia="hr-HR"/>
        </w:rPr>
        <w:t>Berislavića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9, OIB 56668956985, dužnik se obvezuje isplatiti iznos utvrđene tražbine u iznosu od 3.567,75 kn. </w:t>
      </w:r>
    </w:p>
    <w:p w:rsidRDefault="00E56502" w:rsidP="00E56502" w:rsidR="00E5650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Potvrđeni </w:t>
      </w:r>
      <w:proofErr w:type="spellStart"/>
      <w:r>
        <w:rPr>
          <w:rFonts w:cs="Times New Roman" w:eastAsia="Times New Roman"/>
          <w:szCs w:val="20"/>
          <w:lang w:eastAsia="hr-HR"/>
        </w:rPr>
        <w:t>Predstečajni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sporazum ima pravni učinak i prema vjerovnicima koji nisu sudjelovali u postupku i prema vjerovnicima koji su sudjelovali u postupku, a njihove se osporene tražbine naknadno utvrde. </w:t>
      </w:r>
    </w:p>
    <w:p w:rsidRDefault="00E56502" w:rsidP="00E56502" w:rsidR="00E5650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Ovo rješenje objavit će se na mrežnoj stranici e-Oglasne ploče sudova, a podatak o potvrdi </w:t>
      </w:r>
      <w:proofErr w:type="spellStart"/>
      <w:r>
        <w:rPr>
          <w:rFonts w:cs="Times New Roman" w:eastAsia="Times New Roman"/>
          <w:szCs w:val="20"/>
          <w:lang w:eastAsia="hr-HR"/>
        </w:rPr>
        <w:t>Predstečajnog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sporazuma upisat će se u sudski registar ovoga suda. </w:t>
      </w:r>
    </w:p>
    <w:p w:rsidRDefault="00E56502" w:rsidP="00E56502" w:rsidR="00E5650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Pravomoćno rješenje kojim se potvrđuje </w:t>
      </w:r>
      <w:proofErr w:type="spellStart"/>
      <w:r>
        <w:rPr>
          <w:rFonts w:cs="Times New Roman" w:eastAsia="Times New Roman"/>
          <w:szCs w:val="20"/>
          <w:lang w:eastAsia="hr-HR"/>
        </w:rPr>
        <w:t>Predstečajni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sporazum dostavit će se Financijskoj agenciji. </w:t>
      </w:r>
    </w:p>
    <w:p w:rsidRDefault="00E56502" w:rsidP="00E56502" w:rsidR="00E56502">
      <w:pPr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E56502" w:rsidP="00E56502" w:rsidR="00E565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Ročište za glasovanje o planu restrukturiranja održano je 1. prosinca 2016. godine. </w:t>
      </w:r>
    </w:p>
    <w:p w:rsidRDefault="00E56502" w:rsidP="00E56502" w:rsidR="00E565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U skladu sa čl. 55. st. 6. Stečajnog zakona ("Narodne novine" br. 71/15, dalje SZ) vjerovnici su odlučili o planu restrukturiranja glasovanjem. </w:t>
      </w:r>
    </w:p>
    <w:p w:rsidRDefault="00E56502" w:rsidP="00E56502" w:rsidR="00E56502">
      <w:pPr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-3-</w:t>
      </w:r>
    </w:p>
    <w:p w:rsidRDefault="00E56502" w:rsidP="00E56502" w:rsidR="00E56502">
      <w:pPr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St-189/2016-31</w:t>
      </w:r>
    </w:p>
    <w:p w:rsidRDefault="00E56502" w:rsidP="00E56502" w:rsidR="00E56502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skladu sa čl. 58. SZ-a vjerovnik GRUPE 1 REPUBLIKA HRVATSKA, POREZNA UPRAVA, OIB 18683136487 glasovao je za plan restrukturiranja koji je objavljen 22. studenog 2016. godine. </w:t>
      </w:r>
    </w:p>
    <w:p w:rsidRDefault="00E56502" w:rsidP="00E56502" w:rsidR="00E565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Vjerovnik GRUPE 3 ANJA d.o.o. Garešnica glasovao je za plan restrukturiranja koji je objavljen 22. studenog 2016. godine. </w:t>
      </w:r>
    </w:p>
    <w:p w:rsidRDefault="00E56502" w:rsidP="00E56502" w:rsidR="00E565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U skladu sa čl. 59. st. 2. SZ-a smatra se da su vjerovnici prihvatili plan restrukturiranja jer je za njega glasovala većina svih vjerovnika, a u svakoj skupini zbroj tražbina vjerovnika koji su glasovali za plan dvostruko prelazi zbroj tražbina vjerovnika koji su glasovali protiv prihvaćanja plana. </w:t>
      </w:r>
    </w:p>
    <w:p w:rsidRDefault="00E56502" w:rsidP="00E56502" w:rsidR="00E565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 xml:space="preserve">Budući da su vjerovnici prihvatili plan restrukturiranja, sud je temeljem čl. 61. st. 1. SZ-a utvrdio prihvaćanje plana restrukturiranja i potvrdio </w:t>
      </w:r>
      <w:proofErr w:type="spellStart"/>
      <w:r>
        <w:rPr>
          <w:rFonts w:cs="Times New Roman" w:eastAsia="Times New Roman"/>
          <w:szCs w:val="20"/>
          <w:lang w:eastAsia="hr-HR"/>
        </w:rPr>
        <w:t>Predstečajni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sporazum. </w:t>
      </w:r>
    </w:p>
    <w:p w:rsidRDefault="00E56502" w:rsidP="00E56502" w:rsidR="00E56502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Iz svih navedenih razloga riješeno je kao u izreci.</w:t>
      </w:r>
    </w:p>
    <w:p w:rsidRDefault="00E56502" w:rsidP="00E56502" w:rsidR="00E56502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Bjelovaru, 2. prosinca 2016. godine</w:t>
      </w:r>
    </w:p>
    <w:p w:rsidRDefault="00E56502" w:rsidP="00E56502" w:rsidR="00E56502">
      <w:pPr>
        <w:pStyle w:val="Bezproreda"/>
        <w:rPr>
          <w:rFonts w:cstheme="minorBidi" w:eastAsiaTheme="minorHAnsi"/>
          <w:b/>
        </w:rPr>
      </w:pPr>
      <w:r>
        <w:rPr>
          <w:b/>
        </w:rPr>
        <w:t xml:space="preserve">                                                                                                                    S U D A C</w:t>
      </w:r>
    </w:p>
    <w:p w:rsidRDefault="00E56502" w:rsidP="00E56502" w:rsidR="00E56502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E56502" w:rsidP="00E56502" w:rsidR="00E56502">
      <w:pPr>
        <w:pStyle w:val="Bezproreda"/>
      </w:pPr>
    </w:p>
    <w:p w:rsidRDefault="00E56502" w:rsidP="00E56502" w:rsidR="00E56502">
      <w:pPr>
        <w:jc w:val="both"/>
        <w:rPr>
          <w:rFonts w:cs="Times New Roman" w:eastAsia="Times New Roman"/>
          <w:szCs w:val="20"/>
          <w:lang w:eastAsia="hr-HR"/>
        </w:rPr>
      </w:pPr>
    </w:p>
    <w:p w:rsidRDefault="00E56502" w:rsidP="00E56502" w:rsidR="00E56502">
      <w:pPr>
        <w:jc w:val="both"/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 xml:space="preserve">: </w:t>
      </w:r>
      <w:r>
        <w:t xml:space="preserve">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56502" w:rsidP="00E56502" w:rsidR="00E5650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56502" w:rsidP="00E56502" w:rsidR="00E56502">
      <w:pPr>
        <w:pStyle w:val="Bezproreda"/>
      </w:pPr>
      <w:r>
        <w:t>Dna: e-oglasna ploča</w:t>
      </w:r>
    </w:p>
    <w:p w:rsidRDefault="00E56502" w:rsidP="00E56502" w:rsidR="00E56502">
      <w:pPr>
        <w:pStyle w:val="Bezproreda"/>
      </w:pPr>
      <w:r>
        <w:t xml:space="preserve">Sc. pravomoćnost – nakon toga rješenje poslati sudskom registru </w:t>
      </w:r>
    </w:p>
    <w:p w:rsidRDefault="00E56502" w:rsidP="00E56502" w:rsidR="00E56502">
      <w:pPr>
        <w:pStyle w:val="Bezproreda"/>
      </w:pPr>
      <w:proofErr w:type="spellStart"/>
      <w:r>
        <w:t>Bj</w:t>
      </w:r>
      <w:proofErr w:type="spellEnd"/>
      <w:r>
        <w:t xml:space="preserve">. 2.12.2016. </w:t>
      </w:r>
    </w:p>
    <w:p w:rsidRDefault="00CB0EA4" w:rsidP="00E56502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502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163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St-189/2016-31</izvorni_sadrzaj>
    <derivirana_varijabla naziv="DomainObject.Oznaka_1">St-189/2016-31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St-189/2016-31</izvorni_sadrzaj>
    <derivirana_varijabla naziv="DomainObject.PoslovniBrojDokumenta_1">St-189/2016-31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2EED5-D5F0-4A0F-8218-A6E1F7B3FA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4707</properties:Characters>
  <properties:Lines>120</properties:Lines>
  <properties:Paragraphs>44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2016-12-02T08:52:00Z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St-189/2016-31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