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a021" w14:paraId="fe7a021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</w:t>
      </w:r>
      <w:r w:rsidR="006D06A7">
        <w:rPr>
          <w:rFonts w:cs="Times New Roman" w:eastAsia="Times New Roman"/>
          <w:szCs w:val="24"/>
          <w:lang w:eastAsia="hr-HR"/>
        </w:rPr>
        <w:t xml:space="preserve">ISTRA EVENTS </w:t>
      </w:r>
      <w:r w:rsidR="00C136C9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6D06A7">
        <w:rPr>
          <w:rFonts w:cs="Times New Roman" w:eastAsia="Times New Roman"/>
          <w:szCs w:val="24"/>
          <w:lang w:eastAsia="hr-HR"/>
        </w:rPr>
        <w:t>Poreč, Nikole Tesle 13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D06A7">
        <w:rPr>
          <w:rFonts w:cs="Times New Roman" w:eastAsia="Times New Roman"/>
          <w:szCs w:val="24"/>
          <w:lang w:eastAsia="hr-HR"/>
        </w:rPr>
        <w:t>72264666789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D06A7" w:rsidRPr="006D06A7">
        <w:rPr>
          <w:rFonts w:cs="Times New Roman" w:eastAsia="Times New Roman"/>
          <w:szCs w:val="24"/>
          <w:lang w:eastAsia="hr-HR"/>
        </w:rPr>
        <w:t>130048483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A7619C">
        <w:rPr>
          <w:rFonts w:cs="Times New Roman" w:eastAsia="Times New Roman"/>
          <w:szCs w:val="24"/>
          <w:lang w:eastAsia="hr-HR"/>
        </w:rPr>
        <w:t>21</w:t>
      </w:r>
      <w:r w:rsidR="006D06A7">
        <w:rPr>
          <w:rFonts w:cs="Times New Roman" w:eastAsia="Times New Roman"/>
          <w:szCs w:val="24"/>
          <w:lang w:eastAsia="hr-HR"/>
        </w:rPr>
        <w:t>. rujna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D06A7">
        <w:rPr>
          <w:rFonts w:cs="Times New Roman" w:eastAsia="Times New Roman"/>
          <w:szCs w:val="24"/>
          <w:lang w:eastAsia="hr-HR"/>
        </w:rPr>
        <w:t xml:space="preserve">ISTRA EVENTS j. d. o. o. Poreč, Nikole Tesle 13, OIB 72264666789, MBS </w:t>
      </w:r>
      <w:r w:rsidR="006D06A7" w:rsidRPr="006D06A7">
        <w:rPr>
          <w:rFonts w:cs="Times New Roman" w:eastAsia="Times New Roman"/>
          <w:szCs w:val="24"/>
          <w:lang w:eastAsia="hr-HR"/>
        </w:rPr>
        <w:t>130048483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6D06A7">
        <w:rPr>
          <w:rFonts w:cs="Times New Roman" w:eastAsia="Times New Roman"/>
          <w:szCs w:val="24"/>
          <w:lang w:eastAsia="hr-HR"/>
        </w:rPr>
        <w:t>21</w:t>
      </w:r>
      <w:r w:rsidRPr="00EA433F">
        <w:rPr>
          <w:rFonts w:cs="Times New Roman" w:eastAsia="Times New Roman"/>
          <w:szCs w:val="24"/>
          <w:lang w:eastAsia="hr-HR"/>
        </w:rPr>
        <w:t xml:space="preserve">. </w:t>
      </w:r>
      <w:r w:rsidR="006D06A7">
        <w:rPr>
          <w:rFonts w:cs="Times New Roman" w:eastAsia="Times New Roman"/>
          <w:szCs w:val="24"/>
          <w:lang w:eastAsia="hr-HR"/>
        </w:rPr>
        <w:t>kolovoza</w:t>
      </w:r>
      <w:r w:rsidRPr="00EA433F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 w:rsidR="006D06A7">
        <w:rPr>
          <w:rFonts w:cs="Times New Roman" w:eastAsia="Times New Roman"/>
          <w:szCs w:val="24"/>
          <w:lang w:eastAsia="hr-HR"/>
        </w:rPr>
        <w:t>21</w:t>
      </w:r>
      <w:r w:rsidR="00D710C8" w:rsidRPr="001853FA">
        <w:rPr>
          <w:rFonts w:cs="Times New Roman" w:eastAsia="Times New Roman"/>
          <w:szCs w:val="24"/>
          <w:lang w:eastAsia="hr-HR"/>
        </w:rPr>
        <w:t xml:space="preserve">. </w:t>
      </w:r>
      <w:r w:rsidR="006D06A7">
        <w:rPr>
          <w:rFonts w:cs="Times New Roman" w:eastAsia="Times New Roman"/>
          <w:szCs w:val="24"/>
          <w:lang w:eastAsia="hr-HR"/>
        </w:rPr>
        <w:t>kolovoza</w:t>
      </w:r>
      <w:r w:rsidRPr="001853F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664733">
        <w:rPr>
          <w:szCs w:val="24"/>
        </w:rPr>
        <w:t>1.096.674,83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 w:rsidR="00664733">
        <w:rPr>
          <w:rFonts w:cs="Times New Roman" w:eastAsia="Times New Roman"/>
          <w:szCs w:val="24"/>
          <w:lang w:eastAsia="hr-HR"/>
        </w:rPr>
        <w:t>320</w:t>
      </w:r>
      <w:r w:rsidRPr="001853FA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664733">
        <w:rPr>
          <w:rFonts w:cs="Times New Roman" w:eastAsia="Times New Roman"/>
          <w:szCs w:val="24"/>
          <w:lang w:eastAsia="hr-HR"/>
        </w:rPr>
        <w:t>320</w:t>
      </w:r>
      <w:r w:rsidRPr="001853FA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7619C">
        <w:rPr>
          <w:szCs w:val="24"/>
        </w:rPr>
        <w:t>21</w:t>
      </w:r>
      <w:r w:rsidR="00664733">
        <w:rPr>
          <w:szCs w:val="24"/>
        </w:rPr>
        <w:t>. rujna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F3458A">
        <w:rPr>
          <w:szCs w:val="24"/>
        </w:rPr>
        <w:t>, v. 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355D2B">
      <w:r>
        <w:separator/>
      </w:r>
    </w:p>
  </w:endnote>
  <w:endnote w:id="0" w:type="continuationSeparator">
    <w:p w:rsidRDefault="00150A27" w:rsidR="0035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355D2B">
      <w:r>
        <w:separator/>
      </w:r>
    </w:p>
  </w:footnote>
  <w:footnote w:id="0" w:type="continuationSeparator">
    <w:p w:rsidRDefault="00150A27" w:rsidR="0035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6D06A7">
      <w:t>320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50A27"/>
    <w:rsid w:val="001853FA"/>
    <w:rsid w:val="00355D2B"/>
    <w:rsid w:val="003E4963"/>
    <w:rsid w:val="00410B17"/>
    <w:rsid w:val="00463C03"/>
    <w:rsid w:val="004C611D"/>
    <w:rsid w:val="00664733"/>
    <w:rsid w:val="006C6CE1"/>
    <w:rsid w:val="006D06A7"/>
    <w:rsid w:val="008C7BE1"/>
    <w:rsid w:val="009676C7"/>
    <w:rsid w:val="00A7619C"/>
    <w:rsid w:val="00A775C5"/>
    <w:rsid w:val="00C136C9"/>
    <w:rsid w:val="00D660E4"/>
    <w:rsid w:val="00D710C8"/>
    <w:rsid w:val="00EA433F"/>
    <w:rsid w:val="00F3458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4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5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58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5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5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4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58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EVENT j.d.o.o. POREČ</izvorni_sadrzaj>
    <derivirana_varijabla naziv="DomainObject.Predmet.ProtustrankaFormated_1">  ISTRA EVENT j.d.o.o. POREČ</derivirana_varijabla>
  </DomainObject.Predmet.ProtustrankaFormated>
  <DomainObject.Predmet.ProtustrankaFormatedOIB>
    <izvorni_sadrzaj>  ISTRA EVENT j.d.o.o. POREČ, OIB 72264666789</izvorni_sadrzaj>
    <derivirana_varijabla naziv="DomainObject.Predmet.ProtustrankaFormatedOIB_1">  ISTRA EVENT j.d.o.o. POREČ, OIB 72264666789</derivirana_varijabla>
  </DomainObject.Predmet.ProtustrankaFormatedOIB>
  <DomainObject.Predmet.ProtustrankaFormatedWithAdress>
    <izvorni_sadrzaj> ISTRA EVENT j.d.o.o. POREČ, Nikole Tesle 13, 52440 Poreč</izvorni_sadrzaj>
    <derivirana_varijabla naziv="DomainObject.Predmet.ProtustrankaFormatedWithAdress_1"> ISTRA EVENT j.d.o.o. POREČ, Nikole Tesle 13, 52440 Poreč</derivirana_varijabla>
  </DomainObject.Predmet.ProtustrankaFormatedWithAdress>
  <DomainObject.Predmet.ProtustrankaFormatedWithAdressOIB>
    <izvorni_sadrzaj> ISTRA EVENT j.d.o.o. POREČ, OIB 72264666789, Nikole Tesle 13, 52440 Poreč</izvorni_sadrzaj>
    <derivirana_varijabla naziv="DomainObject.Predmet.ProtustrankaFormatedWithAdressOIB_1"> ISTRA EVENT j.d.o.o. POREČ, OIB 72264666789, Nikole Tesle 13, 52440 Poreč</derivirana_varijabla>
  </DomainObject.Predmet.ProtustrankaFormatedWithAdressOIB>
  <DomainObject.Predmet.ProtustrankaWithAdress>
    <izvorni_sadrzaj>ISTRA EVENT j.d.o.o. POREČ Nikole Tesle 13, 52440 Poreč</izvorni_sadrzaj>
    <derivirana_varijabla naziv="DomainObject.Predmet.ProtustrankaWithAdress_1">ISTRA EVENT j.d.o.o. POREČ Nikole Tesle 13, 52440 Poreč</derivirana_varijabla>
  </DomainObject.Predmet.ProtustrankaWithAdress>
  <DomainObject.Predmet.ProtustrankaWithAdressOIB>
    <izvorni_sadrzaj>ISTRA EVENT j.d.o.o. POREČ, OIB 72264666789, Nikole Tesle 13, 52440 Poreč</izvorni_sadrzaj>
    <derivirana_varijabla naziv="DomainObject.Predmet.ProtustrankaWithAdressOIB_1">ISTRA EVENT j.d.o.o. POREČ, OIB 72264666789, Nikole Tesle 13, 52440 Poreč</derivirana_varijabla>
  </DomainObject.Predmet.ProtustrankaWithAdressOIB>
  <DomainObject.Predmet.ProtustrankaNazivFormated>
    <izvorni_sadrzaj>ISTRA EVENT j.d.o.o. POREČ</izvorni_sadrzaj>
    <derivirana_varijabla naziv="DomainObject.Predmet.ProtustrankaNazivFormated_1">ISTRA EVENT j.d.o.o. POREČ</derivirana_varijabla>
  </DomainObject.Predmet.ProtustrankaNazivFormated>
  <DomainObject.Predmet.ProtustrankaNazivFormatedOIB>
    <izvorni_sadrzaj>ISTRA EVENT j.d.o.o. POREČ, OIB 72264666789</izvorni_sadrzaj>
    <derivirana_varijabla naziv="DomainObject.Predmet.ProtustrankaNazivFormatedOIB_1">ISTRA EVENT j.d.o.o. POREČ, OIB 72264666789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1096674.83</izvorni_sadrzaj>
    <derivirana_varijabla naziv="DomainObject.Predmet.TrenutnaVrijednost_1">1096674.83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EVENT j.d.o.o. POREČ</item>
    </izvorni_sadrzaj>
    <derivirana_varijabla naziv="DomainObject.Predmet.ProtuStrankaListFormated_1">
      <item>ISTRA EVENT j.d.o.o. POREČ</item>
    </derivirana_varijabla>
  </DomainObject.Predmet.ProtuStrankaListFormated>
  <DomainObject.Predmet.ProtuStrankaListFormatedOIB>
    <izvorni_sadrzaj>
      <item>ISTRA EVENT j.d.o.o. POREČ, OIB 72264666789</item>
    </izvorni_sadrzaj>
    <derivirana_varijabla naziv="DomainObject.Predmet.ProtuStrankaListFormatedOIB_1">
      <item>ISTRA EVENT j.d.o.o. POREČ, OIB 72264666789</item>
    </derivirana_varijabla>
  </DomainObject.Predmet.ProtuStrankaListFormatedOIB>
  <DomainObject.Predmet.ProtuStrankaListFormatedWithAdress>
    <izvorni_sadrzaj>
      <item>ISTRA EVENT j.d.o.o. POREČ, Nikole Tesle 13, 52440 Poreč</item>
    </izvorni_sadrzaj>
    <derivirana_varijabla naziv="DomainObject.Predmet.ProtuStrankaListFormatedWithAdress_1">
      <item>ISTRA EVENT j.d.o.o. POREČ, Nikole Tesle 13, 52440 Poreč</item>
    </derivirana_varijabla>
  </DomainObject.Predmet.ProtuStrankaListFormatedWithAdress>
  <DomainObject.Predmet.ProtuStrankaListFormatedWithAdressOIB>
    <izvorni_sadrzaj>
      <item>ISTRA EVENT j.d.o.o. POREČ, OIB 72264666789, Nikole Tesle 13, 52440 Poreč</item>
    </izvorni_sadrzaj>
    <derivirana_varijabla naziv="DomainObject.Predmet.ProtuStrankaListFormatedWithAdressOIB_1">
      <item>ISTRA EVENT j.d.o.o. POREČ, OIB 72264666789, Nikole Tesle 13, 52440 Poreč</item>
    </derivirana_varijabla>
  </DomainObject.Predmet.ProtuStrankaListFormatedWithAdressOIB>
  <DomainObject.Predmet.ProtuStrankaListNazivFormated>
    <izvorni_sadrzaj>
      <item>ISTRA EVENT j.d.o.o. POREČ</item>
    </izvorni_sadrzaj>
    <derivirana_varijabla naziv="DomainObject.Predmet.ProtuStrankaListNazivFormated_1">
      <item>ISTRA EVENT j.d.o.o. POREČ</item>
    </derivirana_varijabla>
  </DomainObject.Predmet.ProtuStrankaListNazivFormated>
  <DomainObject.Predmet.ProtuStrankaListNazivFormatedOIB>
    <izvorni_sadrzaj>
      <item>ISTRA EVENT j.d.o.o. POREČ, OIB 72264666789</item>
    </izvorni_sadrzaj>
    <derivirana_varijabla naziv="DomainObject.Predmet.ProtuStrankaListNazivFormatedOIB_1">
      <item>ISTRA EVENT j.d.o.o. POREČ, OIB 72264666789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EVENT j.d.o.o. POREČ</izvorni_sadrzaj>
    <derivirana_varijabla naziv="DomainObject.Predmet.ProtustrankaIDrugi_1">ISTRA EVENT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EVENT j.d.o.o. POREČ, OIB 72264666789, Nikole Tesle 13, 52440 Poreč</izvorni_sadrzaj>
    <derivirana_varijabla naziv="DomainObject.Predmet.ProtustrankaIDrugiAdressOIB_1">ISTRA EVENT j.d.o.o. POREČ, OIB 72264666789, Nikole Tesle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EVENT j.d.o.o. POREČ</item>
    </izvorni_sadrzaj>
    <derivirana_varijabla naziv="DomainObject.Predmet.SudioniciListNaziv_1">
      <item>FINANCIJSKA AGENCIJA, RC RIJEKA, PODRUŽNICA PULA, PULA</item>
      <item>ISTRA EVENT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EVENT j.d.o.o. POREČ, OIB 72264666789, Nikole Tesle 13,52440 Poreč</item>
    </izvorni_sadrzaj>
    <derivirana_varijabla naziv="DomainObject.Predmet.SudioniciListAdressOIB_1">
      <item>FINANCIJSKA AGENCIJA, RC RIJEKA, PODRUŽNICA PULA, PULA, OIB 85821130368, Ulica grada Vukovara 70,10000 Zagreb</item>
      <item>ISTRA EVENT j.d.o.o. POREČ, OIB 72264666789, Nikole Tesle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72264666789</item>
    </izvorni_sadrzaj>
    <derivirana_varijabla naziv="DomainObject.Predmet.SudioniciListNazivOIB_1">
      <item>, OIB 85821130368</item>
      <item>, OIB 72264666789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2675</properties:Characters>
  <properties:Lines>50</properties:Lines>
  <properties:Paragraphs>12</properties:Paragraphs>
  <properties:TotalTime>12</properties:TotalTime>
  <properties:ScaleCrop>false</properties:ScaleCrop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2018-09-21T12:15:00Z</cp:lastPrinted>
  <dcterms:modified xmlns:xsi="http://www.w3.org/2001/XMLSchema-instance" xsi:type="dcterms:W3CDTF">2018-09-21T12:15:00Z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320-18 ISTRA EVENT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