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f4d5b" w14:paraId="06f4d5b" w:rsidRDefault="000D5405" w:rsidP="00D54CDA" w:rsidR="00D54CDA" w:rsidRPr="001C7A60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C7A6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5405" w:rsidP="00846FFE" w:rsidR="000D5405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846FFE" w:rsidR="00CA4763" w:rsidRPr="001C7A6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  <w:t>Broj: 2/</w:t>
      </w:r>
      <w:r w:rsidR="008E6AC4" w:rsidRPr="001C7A60">
        <w:rPr>
          <w:rFonts w:cs="Times New Roman" w:hAnsi="Times New Roman" w:ascii="Times New Roman"/>
          <w:sz w:val="24"/>
          <w:szCs w:val="24"/>
          <w:lang w:eastAsia="hr-HR" w:val="hr-HR"/>
        </w:rPr>
        <w:t>St</w:t>
      </w:r>
      <w:r w:rsidR="00846FFE" w:rsidRPr="001C7A60">
        <w:rPr>
          <w:rFonts w:cs="Times New Roman" w:hAnsi="Times New Roman" w:ascii="Times New Roman"/>
          <w:sz w:val="24"/>
          <w:szCs w:val="24"/>
          <w:lang w:eastAsia="hr-HR" w:val="hr-HR"/>
        </w:rPr>
        <w:t>-</w:t>
      </w:r>
      <w:r w:rsidR="00165D65">
        <w:rPr>
          <w:rFonts w:cs="Times New Roman" w:hAnsi="Times New Roman" w:ascii="Times New Roman"/>
          <w:sz w:val="24"/>
          <w:szCs w:val="24"/>
          <w:lang w:eastAsia="hr-HR" w:val="hr-HR"/>
        </w:rPr>
        <w:t>2028</w:t>
      </w:r>
      <w:r w:rsidR="00846FFE" w:rsidRPr="001C7A60">
        <w:rPr>
          <w:rFonts w:cs="Times New Roman" w:hAnsi="Times New Roman" w:ascii="Times New Roman"/>
          <w:sz w:val="24"/>
          <w:szCs w:val="24"/>
          <w:lang w:eastAsia="hr-HR" w:val="hr-HR"/>
        </w:rPr>
        <w:t>/</w:t>
      </w:r>
      <w:r w:rsidR="00165D65">
        <w:rPr>
          <w:rFonts w:cs="Times New Roman" w:hAnsi="Times New Roman" w:ascii="Times New Roman"/>
          <w:sz w:val="24"/>
          <w:szCs w:val="24"/>
          <w:lang w:eastAsia="hr-HR" w:val="hr-HR"/>
        </w:rPr>
        <w:t>2016</w:t>
      </w:r>
      <w:r w:rsidR="00846FFE" w:rsidRPr="001C7A60">
        <w:rPr>
          <w:rFonts w:cs="Times New Roman" w:hAnsi="Times New Roman" w:ascii="Times New Roman"/>
          <w:sz w:val="24"/>
          <w:szCs w:val="24"/>
          <w:lang w:eastAsia="hr-HR" w:val="hr-HR"/>
        </w:rPr>
        <w:t>-</w:t>
      </w:r>
      <w:r w:rsidR="00165D65">
        <w:rPr>
          <w:rFonts w:cs="Times New Roman" w:hAnsi="Times New Roman" w:ascii="Times New Roman"/>
          <w:sz w:val="24"/>
          <w:szCs w:val="24"/>
          <w:lang w:eastAsia="hr-HR" w:val="hr-HR"/>
        </w:rPr>
        <w:t>9</w:t>
      </w:r>
    </w:p>
    <w:p w:rsidRDefault="00CA4763" w:rsidP="00CA4763" w:rsidR="00CA4763" w:rsidRPr="001C7A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1C7A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1C7A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1C7A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</w:p>
    <w:p w:rsidRDefault="0073237B" w:rsidP="00CA4763" w:rsidR="00E06C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73237B" w:rsidP="00CA4763" w:rsidR="00CA4763" w:rsidRPr="001C7A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E06CEC" w:rsidR="00E52BB3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1C7A6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E06CEC" w:rsidP="00CA4763" w:rsidR="00E06CEC" w:rsidRPr="001C7A6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CA4763" w:rsidP="00CA4763" w:rsidR="00CA4763" w:rsidRPr="001C7A6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1C7A6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E06CEC" w:rsidP="00D54CDA" w:rsidR="00E06CEC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8D6476" w:rsidR="008E6AC4" w:rsidRPr="001C7A6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165D65" w:rsidRPr="00165D65">
        <w:rPr>
          <w:rFonts w:cs="Times New Roman" w:hAnsi="Times New Roman" w:ascii="Times New Roman"/>
          <w:color w:val="000000"/>
          <w:sz w:val="24"/>
          <w:szCs w:val="24"/>
          <w:lang w:val="hr-HR"/>
        </w:rPr>
        <w:t>KUŠ – PUTNIČKA AGENCIJA d.o.o., OIB: 93103691512, Ulica Ivana Gundulića 7, Nova Gradiška</w:t>
      </w:r>
      <w:r w:rsidR="00C57F3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8E6AC4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</w:t>
      </w:r>
      <w:r w:rsidR="00165D65">
        <w:rPr>
          <w:rFonts w:cs="Times New Roman" w:hAnsi="Times New Roman" w:ascii="Times New Roman"/>
          <w:color w:val="000000"/>
          <w:sz w:val="24"/>
          <w:szCs w:val="24"/>
          <w:lang w:val="hr-HR"/>
        </w:rPr>
        <w:t>31</w:t>
      </w:r>
      <w:r w:rsidR="008E6AC4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listopada 2017. </w:t>
      </w:r>
    </w:p>
    <w:p w:rsidRDefault="00E06CEC" w:rsidP="00D54CDA" w:rsidR="00E06CEC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E06CEC" w:rsidR="00D54CDA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E06CEC" w:rsidP="00D54CDA" w:rsidR="00E06CEC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27D3C" w:rsidP="00327D3C" w:rsidR="00D54CDA" w:rsidRPr="001C7A6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I. Otvar</w:t>
      </w:r>
      <w:r w:rsidR="00CF5600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CF5600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 </w:t>
      </w:r>
      <w:r w:rsidR="00D54CDA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dužnikom </w:t>
      </w:r>
      <w:r w:rsidR="00165D65" w:rsidRPr="00165D65">
        <w:rPr>
          <w:rFonts w:cs="Times New Roman" w:hAnsi="Times New Roman" w:ascii="Times New Roman"/>
          <w:color w:val="000000"/>
          <w:sz w:val="24"/>
          <w:szCs w:val="24"/>
          <w:lang w:val="hr-HR"/>
        </w:rPr>
        <w:t>KUŠ – PUTNIČKA AGENCIJA d.o.o., OIB: 93103691512, Ulica Ivana Gundulića 7, Nova Gradiška</w:t>
      </w:r>
      <w:r w:rsidR="00D54CDA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CF5600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31573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54CB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54CDA" w:rsidP="00AB133E" w:rsidR="00D54CDA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6CEC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II</w:t>
      </w:r>
      <w:r w:rsidR="00327D3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Za stečajnog upravitelja imenuje se </w:t>
      </w:r>
      <w:r w:rsidR="00E06CEC" w:rsidRPr="00E06CEC">
        <w:rPr>
          <w:rFonts w:cs="Times New Roman" w:hAnsi="Times New Roman" w:ascii="Times New Roman"/>
          <w:sz w:val="24"/>
          <w:szCs w:val="24"/>
          <w:lang w:val="hr-HR"/>
        </w:rPr>
        <w:t>Sanja Mišević, L. Jagera 24, Osijek, OIB: 17448143522.</w:t>
      </w:r>
    </w:p>
    <w:p w:rsidRDefault="00D54CDA" w:rsidP="00AB133E" w:rsidR="00D54CDA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1C7A6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Stečajni postupak je otvoren dana </w:t>
      </w:r>
      <w:r w:rsidR="00441926">
        <w:rPr>
          <w:rFonts w:cs="Times New Roman" w:hAnsi="Times New Roman" w:ascii="Times New Roman"/>
          <w:sz w:val="24"/>
          <w:szCs w:val="24"/>
          <w:lang w:val="hr-HR"/>
        </w:rPr>
        <w:t>31</w:t>
      </w:r>
      <w:r w:rsidR="007B7E15">
        <w:rPr>
          <w:rFonts w:cs="Times New Roman" w:hAnsi="Times New Roman" w:ascii="Times New Roman"/>
          <w:sz w:val="24"/>
          <w:szCs w:val="24"/>
          <w:lang w:val="hr-HR"/>
        </w:rPr>
        <w:t xml:space="preserve">. listopada 2017. u </w:t>
      </w:r>
      <w:r w:rsidR="00E06CEC" w:rsidRPr="00E06CEC">
        <w:rPr>
          <w:rFonts w:cs="Times New Roman" w:hAnsi="Times New Roman" w:ascii="Times New Roman"/>
          <w:sz w:val="24"/>
          <w:szCs w:val="24"/>
          <w:lang w:val="hr-HR"/>
        </w:rPr>
        <w:t>12,</w:t>
      </w:r>
      <w:r w:rsidR="00E06CEC">
        <w:rPr>
          <w:rFonts w:cs="Times New Roman" w:hAnsi="Times New Roman" w:ascii="Times New Roman"/>
          <w:sz w:val="24"/>
          <w:szCs w:val="24"/>
          <w:lang w:val="hr-HR"/>
        </w:rPr>
        <w:t>35</w:t>
      </w:r>
      <w:r w:rsidR="00E06CEC" w:rsidRPr="00E06CEC">
        <w:rPr>
          <w:rFonts w:cs="Times New Roman" w:hAnsi="Times New Roman" w:ascii="Times New Roman"/>
          <w:sz w:val="24"/>
          <w:szCs w:val="24"/>
          <w:lang w:val="hr-HR"/>
        </w:rPr>
        <w:t xml:space="preserve"> sati</w:t>
      </w:r>
      <w:r w:rsidRPr="00E06CE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kada su ovo rješenje i oglas o otvaranju stečajnog postupka stavljeni na</w:t>
      </w:r>
      <w:r w:rsidR="000879D7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1C7A6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 w:rsidR="00327D3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Otvaranje stečajnog postupka upisati će se u sudski registar ovog suda.</w:t>
      </w:r>
    </w:p>
    <w:p w:rsidRDefault="00D54CDA" w:rsidP="00AB133E" w:rsidR="00D54CDA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C320C5" w:rsidR="00D54CDA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327D3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vjerovnici </w:t>
      </w:r>
      <w:r w:rsidR="00C320C5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u roku od </w:t>
      </w:r>
      <w:r w:rsidR="00C62343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="00C320C5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rješenja o otvaranju stečajnog postupka na mrežnoj stranici e-Oglasna ploča sudova u skladu s pravilima Stečajnog zakona NN (71/15) o prijavi tražbina prijaviti svoje tražbine stečajnom upravitelju na propisanom obrascu na njegovu adresu iz točke II. ovoga rješenja. Prijave tražbine u prijepisu se prilažu isprave iz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kojih tražbina proizlazi, odnosno kojima se ista dokazuje. Prijavi je potrebno priložiti potvrdu o uplaćenoj pristojbi koja iznosi 2 % od vrijednosti tražbine ali ne više od 500,00 kn, a uplaćuje se na  račun državnog proračuna</w:t>
      </w:r>
      <w:r w:rsidR="008D67F9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1000A" w:rsidRPr="00B77915">
        <w:rPr>
          <w:rFonts w:cs="Times New Roman" w:hAnsi="Times New Roman" w:ascii="Times New Roman"/>
          <w:sz w:val="24"/>
          <w:szCs w:val="24"/>
          <w:lang w:val="hr-HR"/>
        </w:rPr>
        <w:t xml:space="preserve">HR12 1001 0051 8630 0016 0 HR64 </w:t>
      </w:r>
      <w:r w:rsidR="00C30ACC" w:rsidRPr="00B77915">
        <w:rPr>
          <w:rFonts w:cs="Times New Roman" w:hAnsi="Times New Roman" w:ascii="Times New Roman"/>
          <w:sz w:val="24"/>
          <w:szCs w:val="24"/>
          <w:lang w:val="hr-HR"/>
        </w:rPr>
        <w:t>5045</w:t>
      </w:r>
      <w:r w:rsidR="0071000A" w:rsidRPr="00B77915">
        <w:rPr>
          <w:rFonts w:cs="Times New Roman" w:hAnsi="Times New Roman" w:ascii="Times New Roman"/>
          <w:sz w:val="24"/>
          <w:szCs w:val="24"/>
          <w:lang w:val="hr-HR"/>
        </w:rPr>
        <w:t>-3531</w:t>
      </w:r>
      <w:r w:rsidR="000F3FA5" w:rsidRPr="00B77915">
        <w:rPr>
          <w:rFonts w:cs="Times New Roman" w:hAnsi="Times New Roman" w:ascii="Times New Roman"/>
          <w:sz w:val="24"/>
          <w:szCs w:val="24"/>
          <w:lang w:val="hr-HR"/>
        </w:rPr>
        <w:t>-</w:t>
      </w:r>
      <w:r w:rsidR="007F6156" w:rsidRPr="00B77915">
        <w:rPr>
          <w:rFonts w:cs="Times New Roman" w:hAnsi="Times New Roman" w:ascii="Times New Roman"/>
          <w:sz w:val="24"/>
          <w:szCs w:val="24"/>
          <w:lang w:val="hr-HR"/>
        </w:rPr>
        <w:t>2028</w:t>
      </w:r>
      <w:r w:rsidR="00C30ACC" w:rsidRPr="00B77915">
        <w:rPr>
          <w:rFonts w:cs="Times New Roman" w:hAnsi="Times New Roman" w:ascii="Times New Roman"/>
          <w:sz w:val="24"/>
          <w:szCs w:val="24"/>
          <w:lang w:val="hr-HR"/>
        </w:rPr>
        <w:t>-</w:t>
      </w:r>
      <w:r w:rsidR="007F6156" w:rsidRPr="00B77915">
        <w:rPr>
          <w:rFonts w:cs="Times New Roman" w:hAnsi="Times New Roman" w:ascii="Times New Roman"/>
          <w:sz w:val="24"/>
          <w:szCs w:val="24"/>
          <w:lang w:val="hr-HR"/>
        </w:rPr>
        <w:t>2016</w:t>
      </w:r>
      <w:r w:rsidR="0071000A" w:rsidRPr="00B77915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8D67F9" w:rsidRPr="00B7791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E06CEC" w:rsidP="00C320C5" w:rsidR="00E06CEC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06CEC" w:rsidP="00C320C5" w:rsidR="00E06CEC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06CEC" w:rsidP="00C320C5" w:rsidR="00E06CEC" w:rsidRPr="001C7A6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1C7A6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Ako se prijavljuju tražbine o kojima se vodi</w:t>
      </w:r>
      <w:r w:rsidR="00CF5600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Prijave tražbina podnesene nakon isteka roka za prijavljivanje sud će odbaciti rješenjem.</w:t>
      </w:r>
    </w:p>
    <w:p w:rsidRDefault="00D54CDA" w:rsidP="00AB133E" w:rsidR="00D54CDA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1C7A6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VI</w:t>
      </w:r>
      <w:r w:rsidR="00327D3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razlučni </w:t>
      </w:r>
      <w:r w:rsidR="00845314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izlučni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512415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</w:t>
      </w:r>
      <w:r w:rsidR="00C62343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o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otvaranju stečajnog postupka </w:t>
      </w:r>
      <w:r w:rsidR="00C62343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mrežnoj stranici e-Oglasna ploča suda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mogu obavijestiti stečajnog upravitelja u pisanom obliku o postojanju svojih prava</w:t>
      </w:r>
      <w:r w:rsidR="00845314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D54CDA" w:rsidP="00AB133E" w:rsidR="00D54CD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06CEC" w:rsidP="00AB133E" w:rsidR="00E06CEC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1C7A6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</w:t>
      </w:r>
      <w:r w:rsidR="00327D3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dužnikovi dužnici da svoje obveze ispune bez odlaganja , te da iste   više ne ispunjavaju izravno dužniku, nego stečajnom upravitelju za stečajnog dužnika.</w:t>
      </w:r>
    </w:p>
    <w:p w:rsidRDefault="00D54CDA" w:rsidP="00AB133E" w:rsidR="00D54CD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06CEC" w:rsidP="00AB133E" w:rsidR="00E06CEC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VIII</w:t>
      </w:r>
      <w:r w:rsidR="00327D3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Ročište vjerovnika  na kojem se ispituju prijavljene tražbine (ispitno ročište)   određuje se za dan</w:t>
      </w:r>
    </w:p>
    <w:p w:rsidRDefault="00E06CEC" w:rsidP="00327D3C" w:rsidR="00E06CEC" w:rsidRPr="001C7A6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5405" w:rsidP="00CF5600" w:rsidR="00D54CDA" w:rsidRPr="000D5405">
      <w:pPr>
        <w:spacing w:after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0D5405">
        <w:rPr>
          <w:rFonts w:cs="Times New Roman" w:hAnsi="Times New Roman" w:ascii="Times New Roman"/>
          <w:b/>
          <w:sz w:val="24"/>
          <w:szCs w:val="24"/>
          <w:lang w:val="hr-HR"/>
        </w:rPr>
        <w:t>04</w:t>
      </w:r>
      <w:r w:rsidR="00D54CDA" w:rsidRPr="000D5405">
        <w:rPr>
          <w:rFonts w:cs="Times New Roman" w:hAnsi="Times New Roman" w:ascii="Times New Roman"/>
          <w:b/>
          <w:sz w:val="24"/>
          <w:szCs w:val="24"/>
          <w:lang w:val="hr-HR"/>
        </w:rPr>
        <w:t>.</w:t>
      </w:r>
      <w:r w:rsidR="00C62343" w:rsidRPr="000D5405">
        <w:rPr>
          <w:rFonts w:cs="Times New Roman" w:hAnsi="Times New Roman" w:ascii="Times New Roman"/>
          <w:b/>
          <w:sz w:val="24"/>
          <w:szCs w:val="24"/>
          <w:lang w:val="hr-HR"/>
        </w:rPr>
        <w:t xml:space="preserve"> </w:t>
      </w:r>
      <w:r w:rsidRPr="000D5405">
        <w:rPr>
          <w:rFonts w:cs="Times New Roman" w:hAnsi="Times New Roman" w:ascii="Times New Roman"/>
          <w:b/>
          <w:sz w:val="24"/>
          <w:szCs w:val="24"/>
          <w:lang w:val="hr-HR"/>
        </w:rPr>
        <w:t>siječnja</w:t>
      </w:r>
      <w:r w:rsidR="00D54CDA" w:rsidRPr="000D5405">
        <w:rPr>
          <w:rFonts w:cs="Times New Roman" w:hAnsi="Times New Roman" w:ascii="Times New Roman"/>
          <w:b/>
          <w:sz w:val="24"/>
          <w:szCs w:val="24"/>
          <w:lang w:val="hr-HR"/>
        </w:rPr>
        <w:t xml:space="preserve">  </w:t>
      </w:r>
      <w:r w:rsidR="000879D7" w:rsidRPr="000D5405">
        <w:rPr>
          <w:rFonts w:cs="Times New Roman" w:hAnsi="Times New Roman" w:ascii="Times New Roman"/>
          <w:b/>
          <w:sz w:val="24"/>
          <w:szCs w:val="24"/>
          <w:lang w:val="hr-HR"/>
        </w:rPr>
        <w:t>2017.</w:t>
      </w:r>
      <w:r w:rsidR="00D54CDA" w:rsidRPr="000D5405">
        <w:rPr>
          <w:rFonts w:cs="Times New Roman" w:hAnsi="Times New Roman" w:ascii="Times New Roman"/>
          <w:b/>
          <w:sz w:val="24"/>
          <w:szCs w:val="24"/>
          <w:lang w:val="hr-HR"/>
        </w:rPr>
        <w:t xml:space="preserve"> u </w:t>
      </w:r>
      <w:r w:rsidR="00E04934" w:rsidRPr="000D5405">
        <w:rPr>
          <w:rFonts w:cs="Times New Roman" w:hAnsi="Times New Roman" w:ascii="Times New Roman"/>
          <w:b/>
          <w:sz w:val="24"/>
          <w:szCs w:val="24"/>
          <w:lang w:val="hr-HR"/>
        </w:rPr>
        <w:t>09</w:t>
      </w:r>
      <w:r w:rsidR="007356FA" w:rsidRPr="000D5405">
        <w:rPr>
          <w:rFonts w:cs="Times New Roman" w:hAnsi="Times New Roman" w:ascii="Times New Roman"/>
          <w:b/>
          <w:sz w:val="24"/>
          <w:szCs w:val="24"/>
          <w:lang w:val="hr-HR"/>
        </w:rPr>
        <w:t>,</w:t>
      </w:r>
      <w:r w:rsidR="00E04934" w:rsidRPr="000D5405">
        <w:rPr>
          <w:rFonts w:cs="Times New Roman" w:hAnsi="Times New Roman" w:ascii="Times New Roman"/>
          <w:b/>
          <w:sz w:val="24"/>
          <w:szCs w:val="24"/>
          <w:lang w:val="hr-HR"/>
        </w:rPr>
        <w:t>00</w:t>
      </w:r>
      <w:r w:rsidR="00D54CDA" w:rsidRPr="000D5405">
        <w:rPr>
          <w:rFonts w:cs="Times New Roman" w:hAnsi="Times New Roman" w:ascii="Times New Roman"/>
          <w:b/>
          <w:sz w:val="24"/>
          <w:szCs w:val="24"/>
          <w:lang w:val="hr-HR"/>
        </w:rPr>
        <w:t xml:space="preserve"> sati</w:t>
      </w:r>
    </w:p>
    <w:p w:rsidRDefault="00D54CDA" w:rsidP="00AB133E" w:rsidR="00D54CDA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06CEC" w:rsidP="00AB133E" w:rsidR="00E06CEC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B133E" w:rsidR="00D54CDA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D54CDA" w:rsidP="00AB133E" w:rsidR="00D54CDA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E06CEC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IX</w:t>
      </w:r>
      <w:r w:rsidR="00327D3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Ročište vjerovnika na kojem će se na temelju izviješća stečajnog upravitelja   odlučivati o daljnjem tijeku stečajnog postupka</w:t>
      </w:r>
    </w:p>
    <w:p w:rsidRDefault="00E06CEC" w:rsidP="00327D3C" w:rsidR="00E06CEC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327D3C" w:rsidR="00D54CDA" w:rsidRPr="000D5405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0D5405">
        <w:rPr>
          <w:rFonts w:cs="Times New Roman" w:hAnsi="Times New Roman" w:ascii="Times New Roman"/>
          <w:b/>
          <w:sz w:val="24"/>
          <w:szCs w:val="24"/>
          <w:lang w:val="hr-HR"/>
        </w:rPr>
        <w:t xml:space="preserve">(izvještajno ročište) održati će se istog dana i na istom mjestu u </w:t>
      </w:r>
      <w:r w:rsidR="000879D7" w:rsidRPr="000D5405">
        <w:rPr>
          <w:rFonts w:cs="Times New Roman" w:hAnsi="Times New Roman" w:ascii="Times New Roman"/>
          <w:b/>
          <w:sz w:val="24"/>
          <w:szCs w:val="24"/>
          <w:lang w:val="hr-HR"/>
        </w:rPr>
        <w:t>10</w:t>
      </w:r>
      <w:r w:rsidRPr="000D5405">
        <w:rPr>
          <w:rFonts w:cs="Times New Roman" w:hAnsi="Times New Roman" w:ascii="Times New Roman"/>
          <w:b/>
          <w:sz w:val="24"/>
          <w:szCs w:val="24"/>
          <w:lang w:val="hr-HR"/>
        </w:rPr>
        <w:t>,00 sati.</w:t>
      </w:r>
    </w:p>
    <w:p w:rsidRDefault="00725727" w:rsidP="00F87B54" w:rsidR="00725727" w:rsidRPr="001C7A6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CF5600" w:rsidR="00D54CDA" w:rsidRPr="001C7A6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0879D7" w:rsidP="00A63DE4" w:rsidR="00E06CE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="00CD1E41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54CDA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Predlagatel</w:t>
      </w:r>
      <w:r w:rsidR="00754CB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 FINA RC OSIJEK, Podružnica Slavonski Brod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podnijela je </w:t>
      </w:r>
      <w:r w:rsidR="00B77915">
        <w:rPr>
          <w:rFonts w:cs="Times New Roman" w:hAnsi="Times New Roman" w:ascii="Times New Roman"/>
          <w:color w:val="000000"/>
          <w:sz w:val="24"/>
          <w:szCs w:val="24"/>
          <w:lang w:val="hr-HR"/>
        </w:rPr>
        <w:t>prijedlog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</w:t>
      </w:r>
      <w:r w:rsidR="00B77915">
        <w:rPr>
          <w:rFonts w:cs="Times New Roman" w:hAnsi="Times New Roman" w:ascii="Times New Roman"/>
          <w:color w:val="000000"/>
          <w:sz w:val="24"/>
          <w:szCs w:val="24"/>
          <w:lang w:val="hr-HR"/>
        </w:rPr>
        <w:t>otvaranje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postupka nad stečajnim dužnikom </w:t>
      </w:r>
      <w:r w:rsidR="00B77915" w:rsidRPr="00B77915">
        <w:rPr>
          <w:rFonts w:cs="Times New Roman" w:hAnsi="Times New Roman" w:ascii="Times New Roman"/>
          <w:color w:val="000000"/>
          <w:sz w:val="24"/>
          <w:szCs w:val="24"/>
          <w:lang w:val="hr-HR"/>
        </w:rPr>
        <w:t>KUŠ – PUTNIČKA AGENCIJA d.o.o., OIB: 93103691512, Ulica Ivana Gundulića 7, Nova Gradiška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U prijedlogu navodi da na dan </w:t>
      </w:r>
      <w:r w:rsidR="00B50794">
        <w:rPr>
          <w:rFonts w:cs="Times New Roman" w:hAnsi="Times New Roman" w:ascii="Times New Roman"/>
          <w:color w:val="000000"/>
          <w:sz w:val="24"/>
          <w:szCs w:val="24"/>
          <w:lang w:val="hr-HR"/>
        </w:rPr>
        <w:t>01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50794">
        <w:rPr>
          <w:rFonts w:cs="Times New Roman" w:hAnsi="Times New Roman" w:ascii="Times New Roman"/>
          <w:color w:val="000000"/>
          <w:sz w:val="24"/>
          <w:szCs w:val="24"/>
          <w:lang w:val="hr-HR"/>
        </w:rPr>
        <w:t>rujna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2015. dužnik u očevidniku redoslijeda osnova za plać</w:t>
      </w:r>
      <w:r w:rsidR="00F87B54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anje ima evidentirane ne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izvršene osnove za plaćanje u neprekinutom od </w:t>
      </w:r>
      <w:r w:rsidR="00B77915">
        <w:rPr>
          <w:rFonts w:cs="Times New Roman" w:hAnsi="Times New Roman" w:ascii="Times New Roman"/>
          <w:color w:val="000000"/>
          <w:sz w:val="24"/>
          <w:szCs w:val="24"/>
          <w:lang w:val="hr-HR"/>
        </w:rPr>
        <w:t>643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dana, ukupnom iznosu </w:t>
      </w:r>
      <w:r w:rsidR="00B77915">
        <w:rPr>
          <w:rFonts w:cs="Times New Roman" w:hAnsi="Times New Roman" w:ascii="Times New Roman"/>
          <w:color w:val="000000"/>
          <w:sz w:val="24"/>
          <w:szCs w:val="24"/>
          <w:lang w:val="hr-HR"/>
        </w:rPr>
        <w:t>766.508,36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 te da dužnik </w:t>
      </w:r>
      <w:r w:rsidR="00B77915">
        <w:rPr>
          <w:rFonts w:cs="Times New Roman" w:hAnsi="Times New Roman" w:ascii="Times New Roman"/>
          <w:color w:val="000000"/>
          <w:sz w:val="24"/>
          <w:szCs w:val="24"/>
          <w:lang w:val="hr-HR"/>
        </w:rPr>
        <w:t>ima tri zaposlenika</w:t>
      </w:r>
      <w:r w:rsidR="00754CB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545BA2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</w:t>
      </w:r>
      <w:r w:rsidR="00074D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zatražio podatke od Porezne uprave Područnog ureda Slavonski Brod te je utvrdio da isti nije vlasnik nekretnina, da na dan izdavanja potvrde </w:t>
      </w:r>
    </w:p>
    <w:p w:rsidRDefault="00E06CEC" w:rsidP="00A63DE4" w:rsidR="00E06CE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06CEC" w:rsidP="00A63DE4" w:rsidR="00E06CE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06CEC" w:rsidP="00A63DE4" w:rsidR="00E06CE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06CEC" w:rsidP="00A63DE4" w:rsidR="00E06CE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74DE4" w:rsidP="00A63DE4" w:rsidR="00074DE4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09. lipnja 2017. je evidentirano 1289 dana neprekidne blokade, odnosno 180 dana blokade u prethodnih šest mjeseci zbog nepodmirenih osnova za plaćanje u očevidniku redoslijeda osnova za plaćanje, a na dan 09. lipnja 2017. obveze iznose 1.084.468,85 kn</w:t>
      </w:r>
      <w:r w:rsidR="004E03D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također proizlazi da je isti vlasnik dva vozila </w:t>
      </w:r>
      <w:r w:rsidR="004E03D1" w:rsidRPr="004E03D1">
        <w:rPr>
          <w:rFonts w:cs="Times New Roman" w:hAnsi="Times New Roman" w:ascii="Times New Roman"/>
          <w:color w:val="000000"/>
          <w:sz w:val="24"/>
          <w:szCs w:val="24"/>
          <w:lang w:val="hr-HR"/>
        </w:rPr>
        <w:t>Volkswagen</w:t>
      </w:r>
      <w:r w:rsidR="004E03D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kombi 2.5 TDI, proizvodnje 1996. i Renault Pack 1.5 DCI dynamiq 2004. Kako je očigledno da su ispunjeni uvjeti iz članka </w:t>
      </w:r>
      <w:r w:rsidR="000D540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6. st. 2. SZ-a jer je očigledno da je dužnik nesposoban za plaćanje, a također i prezadužen jer od imovine ima samo dva polovna automobila, a dug iznosi </w:t>
      </w:r>
      <w:r w:rsidR="000D5405" w:rsidRPr="000D5405">
        <w:rPr>
          <w:rFonts w:cs="Times New Roman" w:hAnsi="Times New Roman" w:ascii="Times New Roman"/>
          <w:color w:val="000000"/>
          <w:sz w:val="24"/>
          <w:szCs w:val="24"/>
          <w:lang w:val="hr-HR"/>
        </w:rPr>
        <w:t>1.084.468,85 kn</w:t>
      </w:r>
      <w:r w:rsidR="000D5405">
        <w:rPr>
          <w:rFonts w:cs="Times New Roman" w:hAnsi="Times New Roman" w:ascii="Times New Roman"/>
          <w:color w:val="000000"/>
          <w:sz w:val="24"/>
          <w:szCs w:val="24"/>
          <w:lang w:val="hr-HR"/>
        </w:rPr>
        <w:t>, stoga je odlučeno kao u izreci.</w:t>
      </w: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E8510E" w:rsidR="00E8510E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 w:rsidR="00F87B54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F1FF6">
        <w:rPr>
          <w:rFonts w:cs="Times New Roman" w:hAnsi="Times New Roman" w:ascii="Times New Roman"/>
          <w:color w:val="000000"/>
          <w:sz w:val="24"/>
          <w:szCs w:val="24"/>
          <w:lang w:val="hr-HR"/>
        </w:rPr>
        <w:t>31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F5ECF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listopada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D6476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2017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E8510E" w:rsidP="00E8510E" w:rsidR="00E8510E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CEC" w:rsidP="00E8510E" w:rsidR="00E06CEC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54CDA" w:rsidP="00E8510E" w:rsidR="00D54CDA" w:rsidRPr="001C7A6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</w:t>
      </w:r>
      <w:r w:rsidR="00E85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Stečajni sudac:</w:t>
      </w: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1C7A60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Pr="001C7A60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r w:rsidR="00E8510E">
        <w:rPr>
          <w:rFonts w:cs="Times New Roman" w:hAnsi="Times New Roman" w:ascii="Times New Roman"/>
          <w:color w:val="000000"/>
          <w:sz w:val="24"/>
          <w:szCs w:val="24"/>
        </w:rPr>
        <w:t xml:space="preserve">   </w:t>
      </w:r>
      <w:r w:rsidRPr="001C7A60">
        <w:rPr>
          <w:rFonts w:cs="Times New Roman" w:hAnsi="Times New Roman" w:ascii="Times New Roman"/>
          <w:color w:val="000000"/>
          <w:sz w:val="24"/>
          <w:szCs w:val="24"/>
        </w:rPr>
        <w:t>Davorin Pavičić</w:t>
      </w:r>
    </w:p>
    <w:p w:rsidRDefault="00D54CDA" w:rsidP="00D54CDA" w:rsidR="00D54CD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F80003" w:rsidP="00D54CDA" w:rsidR="00F80003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</w:rPr>
        <w:t>NAPUTAK O PRAVNOM LIJEKU:</w:t>
      </w:r>
    </w:p>
    <w:p w:rsidRDefault="00D54CDA" w:rsidP="00D54CDA" w:rsidR="008C2FC6" w:rsidRPr="007B7E15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>Protiv rješenja</w:t>
      </w:r>
      <w:r w:rsidR="00C62343"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 o otvaranju stečajnog postupka</w:t>
      </w:r>
      <w:r w:rsidR="008C2FC6"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 </w:t>
      </w:r>
      <w:r w:rsidR="00C62343"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>žalbu može</w:t>
      </w:r>
    </w:p>
    <w:p w:rsidRDefault="00C62343" w:rsidP="00D54CDA" w:rsidR="008C2FC6" w:rsidRPr="007B7E15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>izjaviti</w:t>
      </w:r>
      <w:r w:rsidR="00F80003"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 </w:t>
      </w:r>
      <w:r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>osoba ovlaštena</w:t>
      </w:r>
      <w:r w:rsidR="00D54CDA"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 </w:t>
      </w:r>
      <w:r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>za zastupanje</w:t>
      </w:r>
      <w:r w:rsidR="008C2FC6"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 </w:t>
      </w:r>
      <w:r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>dužnika po zakonu</w:t>
      </w:r>
    </w:p>
    <w:p w:rsidRDefault="008C2FC6" w:rsidP="00D54CDA" w:rsidR="008C2FC6" w:rsidRPr="007B7E15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do dana nastupanja pravnih </w:t>
      </w:r>
      <w:r w:rsidR="00C62343"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>posljedica otvaranja stečajnog</w:t>
      </w:r>
    </w:p>
    <w:p w:rsidRDefault="00C62343" w:rsidP="00D54CDA" w:rsidR="008C2FC6" w:rsidRPr="007B7E15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>postupka. Žalba se</w:t>
      </w:r>
      <w:r w:rsidR="008C2FC6"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 </w:t>
      </w:r>
      <w:r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>podnosi Visokom</w:t>
      </w:r>
      <w:r w:rsidR="00F80003"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 </w:t>
      </w:r>
      <w:r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>trgovačkom sudu</w:t>
      </w:r>
    </w:p>
    <w:p w:rsidRDefault="00C62343" w:rsidP="00D54CDA" w:rsidR="00C62343" w:rsidRPr="007B7E15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>Republike Hrvatske putem ovoga suda u tri primjerka</w:t>
      </w:r>
    </w:p>
    <w:p w:rsidRDefault="00C62343" w:rsidP="00D54CDA" w:rsidR="008C2FC6" w:rsidRPr="007B7E15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u roku od osam </w:t>
      </w:r>
      <w:r w:rsidR="007B7E15"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dana </w:t>
      </w:r>
      <w:r w:rsidR="008C2FC6"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nakon isteka osmog dana od dana objave </w:t>
      </w:r>
    </w:p>
    <w:p w:rsidRDefault="008C2FC6" w:rsidP="00D54CDA" w:rsidR="008C2FC6" w:rsidRPr="007B7E15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>pismena na mrežnoj stranici e-Oglasna ploča sudova,</w:t>
      </w:r>
    </w:p>
    <w:p w:rsidRDefault="008C2FC6" w:rsidP="00D54CDA" w:rsidR="00C62343" w:rsidRPr="007B7E15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odnosno od neposredne dostave. </w:t>
      </w:r>
    </w:p>
    <w:p w:rsidRDefault="00D54CDA" w:rsidP="00D54CDA" w:rsidR="00D54CD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7D0DA5" w:rsidP="00D54CDA" w:rsidR="007D0DA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7D0DA5" w:rsidP="00D54CDA" w:rsidR="007D0DA5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A6B87" w:rsidP="00D54CDA" w:rsidR="003A6B8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E06CEC" w:rsidP="00D54CDA" w:rsidR="00E06CE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E06CEC" w:rsidP="00D54CDA" w:rsidR="00E06CE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D6476" w:rsidP="00D54CDA" w:rsidR="00D54CDA" w:rsidRPr="001C7A6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DNA:</w:t>
      </w:r>
    </w:p>
    <w:p w:rsidRDefault="00BB4B3F" w:rsidP="00BB4B3F" w:rsidR="00BB4B3F" w:rsidRPr="001C7A6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nepravomoćno</w:t>
      </w:r>
    </w:p>
    <w:p w:rsidRDefault="00BB4B3F" w:rsidP="00BB4B3F" w:rsidR="00BB4B3F" w:rsidRPr="001C7A6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objaviti na mrežnoj stranici e-Oglasna ploča sudova,</w:t>
      </w:r>
    </w:p>
    <w:p w:rsidRDefault="00BB4B3F" w:rsidP="00BB4B3F" w:rsidR="00BB4B3F" w:rsidRPr="001C7A60">
      <w:pPr>
        <w:pStyle w:val="Odlomakpopisa"/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te dostaviti neposredno:</w:t>
      </w:r>
    </w:p>
    <w:p w:rsidRDefault="00BB4B3F" w:rsidP="00BB4B3F" w:rsidR="00BB4B3F" w:rsidRPr="001C7A6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Sudskom registru odmah elektronskim putem</w:t>
      </w:r>
    </w:p>
    <w:p w:rsidRDefault="00BB4B3F" w:rsidP="00BB4B3F" w:rsidR="00BB4B3F" w:rsidRPr="001C7A6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RH po ŽDO Građ</w:t>
      </w:r>
      <w:r w:rsidR="00000ABD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ansko</w:t>
      </w:r>
      <w:r w:rsidR="00F10D7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- </w:t>
      </w:r>
      <w:r w:rsidR="00000ABD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upravni odjel</w:t>
      </w:r>
    </w:p>
    <w:p w:rsidRDefault="00BB4B3F" w:rsidP="00BB4B3F" w:rsidR="00BB4B3F" w:rsidRPr="001C7A6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Stečajnom upravitelju</w:t>
      </w:r>
    </w:p>
    <w:p w:rsidRDefault="00BB4B3F" w:rsidP="00BB4B3F" w:rsidR="00BB4B3F" w:rsidRPr="001C7A6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DF5ECF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F10D7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DF5ECF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dužnika</w:t>
      </w:r>
    </w:p>
    <w:p w:rsidRDefault="00F10D7D" w:rsidP="00BB4B3F" w:rsidR="00BB4B3F" w:rsidRPr="001C7A6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Financijskoj </w:t>
      </w:r>
      <w:r w:rsidR="00BB4B3F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agenciji</w:t>
      </w:r>
    </w:p>
    <w:p w:rsidRDefault="00BB4B3F" w:rsidP="00BB4B3F" w:rsidR="00BB4B3F" w:rsidRPr="001C7A6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Ispostavi Porezne uprave Slavonski Brod</w:t>
      </w:r>
    </w:p>
    <w:p w:rsidRDefault="00BB4B3F" w:rsidP="00D54CDA" w:rsidR="00BB4B3F" w:rsidRPr="001C7A6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102FF" w:rsidR="003102FF" w:rsidRPr="001C7A60">
      <w:pPr>
        <w:rPr>
          <w:rFonts w:cs="Times New Roman" w:hAnsi="Times New Roman" w:ascii="Times New Roman"/>
          <w:sz w:val="24"/>
          <w:szCs w:val="24"/>
        </w:rPr>
      </w:pPr>
    </w:p>
    <w:sectPr w:rsidR="003102FF" w:rsidRPr="001C7A60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1AE6" w:rsidP="00AA5B72" w:rsidR="00581AE6">
      <w:pPr>
        <w:spacing w:lineRule="auto" w:line="240" w:after="0"/>
      </w:pPr>
      <w:r>
        <w:separator/>
      </w:r>
    </w:p>
  </w:endnote>
  <w:endnote w:id="0" w:type="continuationSeparator">
    <w:p w:rsidRDefault="00581AE6" w:rsidP="00AA5B72" w:rsidR="00581A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1AE6" w:rsidP="00AA5B72" w:rsidR="00581AE6">
      <w:pPr>
        <w:spacing w:lineRule="auto" w:line="240" w:after="0"/>
      </w:pPr>
      <w:r>
        <w:separator/>
      </w:r>
    </w:p>
  </w:footnote>
  <w:footnote w:id="0" w:type="continuationSeparator">
    <w:p w:rsidRDefault="00581AE6" w:rsidP="00AA5B72" w:rsidR="00581A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8514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177584" w:rsidRPr="00177584">
          <w:rPr>
            <w:rFonts w:cs="Times New Roman" w:hAnsi="Times New Roman" w:ascii="Times New Roman"/>
            <w:noProof/>
            <w:lang w:val="hr-HR"/>
          </w:rPr>
          <w:t>1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40EED"/>
    <w:rsid w:val="00074DE4"/>
    <w:rsid w:val="00081852"/>
    <w:rsid w:val="000879D7"/>
    <w:rsid w:val="00091A48"/>
    <w:rsid w:val="000A650F"/>
    <w:rsid w:val="000D5405"/>
    <w:rsid w:val="000D55F0"/>
    <w:rsid w:val="000F3FA5"/>
    <w:rsid w:val="000F6DD7"/>
    <w:rsid w:val="0011423B"/>
    <w:rsid w:val="00165D65"/>
    <w:rsid w:val="00177584"/>
    <w:rsid w:val="0018097A"/>
    <w:rsid w:val="001C7A60"/>
    <w:rsid w:val="001E52D2"/>
    <w:rsid w:val="00245631"/>
    <w:rsid w:val="00250037"/>
    <w:rsid w:val="00283856"/>
    <w:rsid w:val="002871FB"/>
    <w:rsid w:val="00307657"/>
    <w:rsid w:val="003102FF"/>
    <w:rsid w:val="0031398E"/>
    <w:rsid w:val="00327D3C"/>
    <w:rsid w:val="00366DDD"/>
    <w:rsid w:val="003937B3"/>
    <w:rsid w:val="003A6B87"/>
    <w:rsid w:val="00441926"/>
    <w:rsid w:val="004464AB"/>
    <w:rsid w:val="00450926"/>
    <w:rsid w:val="004879C6"/>
    <w:rsid w:val="00494E76"/>
    <w:rsid w:val="004A69DB"/>
    <w:rsid w:val="004E03D1"/>
    <w:rsid w:val="0050433C"/>
    <w:rsid w:val="00512415"/>
    <w:rsid w:val="00524394"/>
    <w:rsid w:val="00545BA2"/>
    <w:rsid w:val="00581AE6"/>
    <w:rsid w:val="005C14B3"/>
    <w:rsid w:val="00674561"/>
    <w:rsid w:val="00695E20"/>
    <w:rsid w:val="006A4AA5"/>
    <w:rsid w:val="006C24F0"/>
    <w:rsid w:val="0071000A"/>
    <w:rsid w:val="00725727"/>
    <w:rsid w:val="0073237B"/>
    <w:rsid w:val="00735269"/>
    <w:rsid w:val="007356FA"/>
    <w:rsid w:val="00754CBC"/>
    <w:rsid w:val="00776AB9"/>
    <w:rsid w:val="007A0A23"/>
    <w:rsid w:val="007A21AE"/>
    <w:rsid w:val="007B7E15"/>
    <w:rsid w:val="007D0DA5"/>
    <w:rsid w:val="007E6F51"/>
    <w:rsid w:val="007F6156"/>
    <w:rsid w:val="008228D5"/>
    <w:rsid w:val="00844808"/>
    <w:rsid w:val="00845314"/>
    <w:rsid w:val="00846FFE"/>
    <w:rsid w:val="00855586"/>
    <w:rsid w:val="008755BA"/>
    <w:rsid w:val="008C2FC6"/>
    <w:rsid w:val="008C3A87"/>
    <w:rsid w:val="008D6476"/>
    <w:rsid w:val="008D67F9"/>
    <w:rsid w:val="008E6AC4"/>
    <w:rsid w:val="009450B0"/>
    <w:rsid w:val="00996E9F"/>
    <w:rsid w:val="00A2041C"/>
    <w:rsid w:val="00A2754F"/>
    <w:rsid w:val="00A61CE3"/>
    <w:rsid w:val="00A63DE4"/>
    <w:rsid w:val="00AA22F9"/>
    <w:rsid w:val="00AA5B72"/>
    <w:rsid w:val="00AB133E"/>
    <w:rsid w:val="00B14FF9"/>
    <w:rsid w:val="00B50794"/>
    <w:rsid w:val="00B77915"/>
    <w:rsid w:val="00BB4B3F"/>
    <w:rsid w:val="00C30ACC"/>
    <w:rsid w:val="00C320C5"/>
    <w:rsid w:val="00C57F3C"/>
    <w:rsid w:val="00C62343"/>
    <w:rsid w:val="00CA4763"/>
    <w:rsid w:val="00CD1E41"/>
    <w:rsid w:val="00CF5600"/>
    <w:rsid w:val="00D0173E"/>
    <w:rsid w:val="00D125D5"/>
    <w:rsid w:val="00D31573"/>
    <w:rsid w:val="00D422BB"/>
    <w:rsid w:val="00D54CDA"/>
    <w:rsid w:val="00D740B3"/>
    <w:rsid w:val="00DA27DA"/>
    <w:rsid w:val="00DF1FF6"/>
    <w:rsid w:val="00DF5ECF"/>
    <w:rsid w:val="00E04934"/>
    <w:rsid w:val="00E06CEC"/>
    <w:rsid w:val="00E52BB3"/>
    <w:rsid w:val="00E8510E"/>
    <w:rsid w:val="00EA0996"/>
    <w:rsid w:val="00EA5E1E"/>
    <w:rsid w:val="00F10D7D"/>
    <w:rsid w:val="00F42968"/>
    <w:rsid w:val="00F80003"/>
    <w:rsid w:val="00F87B54"/>
    <w:rsid w:val="00FC4A83"/>
    <w:rsid w:val="00FE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Hiperveza" w:type="character">
    <w:name w:val="Hyperlink"/>
    <w:basedOn w:val="Zadanifontodlomka"/>
    <w:uiPriority w:val="99"/>
    <w:unhideWhenUsed/>
    <w:rsid w:val="007D0DA5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879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9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9C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9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9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Hiperveza" w:type="character">
    <w:name w:val="Hyperlink"/>
    <w:basedOn w:val="Zadanifontodlomka"/>
    <w:uiPriority w:val="99"/>
    <w:unhideWhenUsed/>
    <w:rsid w:val="007D0DA5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879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9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9C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9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9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St-2028/2016-9</izvorni_sadrzaj>
    <derivirana_varijabla naziv="DomainObject.Oznaka_1">St-2028/2016-9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2028</izvorni_sadrzaj>
    <derivirana_varijabla naziv="DomainObject.Predmet.Broj_1">2028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766508.36</izvorni_sadrzaj>
    <derivirana_varijabla naziv="DomainObject.Predmet.InicijalnaVrijednost_1">766508.36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2. Stečajnog zakona</izvorni_sadrzaj>
    <derivirana_varijabla naziv="DomainObject.Predmet.Opis_1">čl. 444. st. 2.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St-2028/2016</izvorni_sadrzaj>
    <derivirana_varijabla naziv="DomainObject.Predmet.OznakaBroj_1">St-2028/2016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KUŠ - PUTNIČKA AGENCIJA d. o. o. za trgovinu, ugostiteljstvo i turizam</izvorni_sadrzaj>
    <derivirana_varijabla naziv="DomainObject.Predmet.ProtustrankaFormated_1">  KUŠ - PUTNIČKA AGENCIJA d. o. o. za trgovinu, ugostiteljstvo i turizam</derivirana_varijabla>
  </DomainObject.Predmet.ProtustrankaFormated>
  <DomainObject.Predmet.ProtustrankaFormatedOIB>
    <izvorni_sadrzaj>  KUŠ - PUTNIČKA AGENCIJA d. o. o. za trgovinu, ugostiteljstvo i turizam, OIB 93103691512</izvorni_sadrzaj>
    <derivirana_varijabla naziv="DomainObject.Predmet.ProtustrankaFormatedOIB_1">  KUŠ - PUTNIČKA AGENCIJA d. o. o. za trgovinu, ugostiteljstvo i turizam, OIB 93103691512</derivirana_varijabla>
  </DomainObject.Predmet.ProtustrankaFormatedOIB>
  <DomainObject.Predmet.ProtustrankaFormatedWithAdress>
    <izvorni_sadrzaj> KUŠ - PUTNIČKA AGENCIJA d. o. o. za trgovinu, ugostiteljstvo i turizam, Ulica Ivana Gundulića 7, 35400 Nova Gradiška</izvorni_sadrzaj>
    <derivirana_varijabla naziv="DomainObject.Predmet.ProtustrankaFormatedWithAdress_1"> KUŠ - PUTNIČKA AGENCIJA d. o. o. za trgovinu, ugostiteljstvo i turizam, Ulica Ivana Gundulića 7, 35400 Nova Gradiška</derivirana_varijabla>
  </DomainObject.Predmet.ProtustrankaFormatedWithAdress>
  <DomainObject.Predmet.ProtustrankaFormatedWithAdressOIB>
    <izvorni_sadrzaj> KUŠ - PUTNIČKA AGENCIJA d. o. o. za trgovinu, ugostiteljstvo i turizam, OIB 93103691512, Ulica Ivana Gundulića 7, 35400 Nova Gradiška</izvorni_sadrzaj>
    <derivirana_varijabla naziv="DomainObject.Predmet.ProtustrankaFormatedWithAdressOIB_1"> KUŠ - PUTNIČKA AGENCIJA d. o. o. za trgovinu, ugostiteljstvo i turizam, OIB 93103691512, Ulica Ivana Gundulića 7, 35400 Nova Gradiška</derivirana_varijabla>
  </DomainObject.Predmet.ProtustrankaFormatedWithAdressOIB>
  <DomainObject.Predmet.ProtustrankaWithAdress>
    <izvorni_sadrzaj>KUŠ - PUTNIČKA AGENCIJA d. o. o. za trgovinu, ugostiteljstvo i turizam Ulica Ivana Gundulića 7, 35400 Nova Gradiška</izvorni_sadrzaj>
    <derivirana_varijabla naziv="DomainObject.Predmet.ProtustrankaWithAdress_1">KUŠ - PUTNIČKA AGENCIJA d. o. o. za trgovinu, ugostiteljstvo i turizam Ulica Ivana Gundulića 7, 35400 Nova Gradiška</derivirana_varijabla>
  </DomainObject.Predmet.ProtustrankaWithAdress>
  <DomainObject.Predmet.ProtustrankaWithAdressOIB>
    <izvorni_sadrzaj>KUŠ - PUTNIČKA AGENCIJA d. o. o. za trgovinu, ugostiteljstvo i turizam, OIB 93103691512, Ulica Ivana Gundulića 7, 35400 Nova Gradiška</izvorni_sadrzaj>
    <derivirana_varijabla naziv="DomainObject.Predmet.ProtustrankaWithAdressOIB_1">KUŠ - PUTNIČKA AGENCIJA d. o. o. za trgovinu, ugostiteljstvo i turizam, OIB 93103691512, Ulica Ivana Gundulića 7, 35400 Nova Gradiška</derivirana_varijabla>
  </DomainObject.Predmet.ProtustrankaWithAdressOIB>
  <DomainObject.Predmet.ProtustrankaNazivFormated>
    <izvorni_sadrzaj>KUŠ - PUTNIČKA AGENCIJA d. o. o. za trgovinu, ugostiteljstvo i turizam</izvorni_sadrzaj>
    <derivirana_varijabla naziv="DomainObject.Predmet.ProtustrankaNazivFormated_1">KUŠ - PUTNIČKA AGENCIJA d. o. o. za trgovinu, ugostiteljstvo i turizam</derivirana_varijabla>
  </DomainObject.Predmet.ProtustrankaNazivFormated>
  <DomainObject.Predmet.ProtustrankaNazivFormatedOIB>
    <izvorni_sadrzaj>KUŠ - PUTNIČKA AGENCIJA d. o. o. za trgovinu, ugostiteljstvo i turizam, OIB 93103691512</izvorni_sadrzaj>
    <derivirana_varijabla naziv="DomainObject.Predmet.ProtustrankaNazivFormatedOIB_1">KUŠ - PUTNIČKA AGENCIJA d. o. o. za trgovinu, ugostiteljstvo i turizam, OIB 93103691512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KUŠ - PUTNIČKA AGENCIJA d. o. o. za trgovinu, ugostiteljstvo i turizam</item>
    </izvorni_sadrzaj>
    <derivirana_varijabla naziv="DomainObject.Predmet.ProtuStrankaListFormated_1">
      <item>KUŠ - PUTNIČKA AGENCIJA d. o. o. za trgovinu, ugostiteljstvo i turizam</item>
    </derivirana_varijabla>
  </DomainObject.Predmet.ProtuStrankaListFormated>
  <DomainObject.Predmet.ProtuStrankaListFormatedOIB>
    <izvorni_sadrzaj>
      <item>KUŠ - PUTNIČKA AGENCIJA d. o. o. za trgovinu, ugostiteljstvo i turizam, OIB 93103691512</item>
    </izvorni_sadrzaj>
    <derivirana_varijabla naziv="DomainObject.Predmet.ProtuStrankaListFormatedOIB_1">
      <item>KUŠ - PUTNIČKA AGENCIJA d. o. o. za trgovinu, ugostiteljstvo i turizam, OIB 93103691512</item>
    </derivirana_varijabla>
  </DomainObject.Predmet.ProtuStrankaListFormatedOIB>
  <DomainObject.Predmet.ProtuStrankaListFormatedWithAdress>
    <izvorni_sadrzaj>
      <item>KUŠ - PUTNIČKA AGENCIJA d. o. o. za trgovinu, ugostiteljstvo i turizam, Ulica Ivana Gundulića 7, 35400 Nova Gradiška</item>
    </izvorni_sadrzaj>
    <derivirana_varijabla naziv="DomainObject.Predmet.ProtuStrankaListFormatedWithAdress_1">
      <item>KUŠ - PUTNIČKA AGENCIJA d. o. o. za trgovinu, ugostiteljstvo i turizam, Ulica Ivana Gundulića 7, 35400 Nova Gradiška</item>
    </derivirana_varijabla>
  </DomainObject.Predmet.ProtuStrankaListFormatedWithAdress>
  <DomainObject.Predmet.ProtuStrankaListFormatedWithAdressOIB>
    <izvorni_sadrzaj>
      <item>KUŠ - PUTNIČKA AGENCIJA d. o. o. za trgovinu, ugostiteljstvo i turizam, OIB 93103691512, Ulica Ivana Gundulića 7, 35400 Nova Gradiška</item>
    </izvorni_sadrzaj>
    <derivirana_varijabla naziv="DomainObject.Predmet.ProtuStrankaListFormatedWithAdressOIB_1">
      <item>KUŠ - PUTNIČKA AGENCIJA d. o. o. za trgovinu, ugostiteljstvo i turizam, OIB 93103691512, Ulica Ivana Gundulića 7, 35400 Nova Gradiška</item>
    </derivirana_varijabla>
  </DomainObject.Predmet.ProtuStrankaListFormatedWithAdressOIB>
  <DomainObject.Predmet.ProtuStrankaListNazivFormated>
    <izvorni_sadrzaj>
      <item>KUŠ - PUTNIČKA AGENCIJA d. o. o. za trgovinu, ugostiteljstvo i turizam</item>
    </izvorni_sadrzaj>
    <derivirana_varijabla naziv="DomainObject.Predmet.ProtuStrankaListNazivFormated_1">
      <item>KUŠ - PUTNIČKA AGENCIJA d. o. o. za trgovinu, ugostiteljstvo i turizam</item>
    </derivirana_varijabla>
  </DomainObject.Predmet.ProtuStrankaListNazivFormated>
  <DomainObject.Predmet.ProtuStrankaListNazivFormatedOIB>
    <izvorni_sadrzaj>
      <item>KUŠ - PUTNIČKA AGENCIJA d. o. o. za trgovinu, ugostiteljstvo i turizam, OIB 93103691512</item>
    </izvorni_sadrzaj>
    <derivirana_varijabla naziv="DomainObject.Predmet.ProtuStrankaListNazivFormatedOIB_1">
      <item>KUŠ - PUTNIČKA AGENCIJA d. o. o. za trgovinu, ugostiteljstvo i turizam, OIB 93103691512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>St-2028/2016-9</izvorni_sadrzaj>
    <derivirana_varijabla naziv="DomainObject.PoslovniBrojDokumenta_1">St-2028/2016-9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KUŠ - PUTNIČKA AGENCIJA d. o. o. za trgovinu, ugostiteljstvo i turizam</izvorni_sadrzaj>
    <derivirana_varijabla naziv="DomainObject.Predmet.ProtustrankaIDrugi_1">KUŠ - PUTNIČKA AGENCIJA d. o. o. za trgovinu, ugostiteljstvo i turizam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KUŠ - PUTNIČKA AGENCIJA d. o. o. za trgovinu, ugostiteljstvo i turizam, OIB 93103691512, Ulica Ivana Gundulića 7, 35400 Nova Gradiška</izvorni_sadrzaj>
    <derivirana_varijabla naziv="DomainObject.Predmet.ProtustrankaIDrugiAdressOIB_1">KUŠ - PUTNIČKA AGENCIJA d. o. o. za trgovinu, ugostiteljstvo i turizam, OIB 93103691512, Ulica Ivana Gundulića 7,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KUŠ - PUTNIČKA AGENCIJA d. o. o. za trgovinu, ugostiteljstvo i turizam</item>
    </izvorni_sadrzaj>
    <derivirana_varijabla naziv="DomainObject.Predmet.SudioniciListNaziv_1">
      <item>Financijska agencija</item>
      <item>KUŠ - PUTNIČKA AGENCIJA d. o. o. za trgovinu, ugostiteljstvo i turizam</item>
    </derivirana_varijabla>
  </DomainObject.Predmet.SudioniciListNaziv>
  <DomainObject.Predmet.SudioniciListAdressOIB>
    <izvorni_sadrzaj>
      <item>Financijska agencija, OIB 85821130368, Ulica Petra Krešimira IV 20,35000 Slavonski Brod</item>
      <item>KUŠ - PUTNIČKA AGENCIJA d. o. o. za trgovinu, ugostiteljstvo i turizam, OIB 93103691512, Ulica Ivana Gundulića 7,35400 Nova Gradiška</item>
    </izvorni_sadrzaj>
    <derivirana_varijabla naziv="DomainObject.Predmet.SudioniciListAdressOIB_1">
      <item>Financijska agencija, OIB 85821130368, Ulica Petra Krešimira IV 20,35000 Slavonski Brod</item>
      <item>KUŠ - PUTNIČKA AGENCIJA d. o. o. za trgovinu, ugostiteljstvo i turizam, OIB 93103691512, Ulica Ivana Gundulića 7,35400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93103691512</item>
    </izvorni_sadrzaj>
    <derivirana_varijabla naziv="DomainObject.Predmet.SudioniciListNazivOIB_1">
      <item>, OIB 85821130368</item>
      <item>, OIB 93103691512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887319-201C-4E0F-BD10-167B7462EA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823</properties:Words>
  <properties:Characters>4369</properties:Characters>
  <properties:Lines>146</properties:Lines>
  <properties:Paragraphs>48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2017-10-31T08:26:00Z</dcterms:created>
  <dc:creator>wsadmin</dc:creator>
  <cp:lastModifiedBy>wsadmin</cp:lastModifiedBy>
  <cp:lastPrinted>2017-10-18T12:22:00Z</cp:lastPrinted>
  <dcterms:modified xmlns:xsi="http://www.w3.org/2001/XMLSchema-instance" xsi:type="dcterms:W3CDTF">2017-10-31T11:39:00Z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St-2028/2016-9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