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52c6" w14:paraId="8de52c6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="008D13AC">
        <w:rPr>
          <w:rFonts w:cs="Times New Roman" w:eastAsia="Times New Roman"/>
          <w:szCs w:val="24"/>
          <w:lang w:eastAsia="hr-HR"/>
        </w:rPr>
        <w:t>Giardini</w:t>
      </w:r>
      <w:proofErr w:type="spellEnd"/>
      <w:r w:rsidR="008D13AC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2620CA" w:rsidRPr="002620CA">
        <w:rPr>
          <w:rFonts w:cs="Times New Roman" w:eastAsia="Times New Roman"/>
          <w:szCs w:val="24"/>
          <w:lang w:eastAsia="hr-HR"/>
        </w:rPr>
        <w:t>SINGLE BOTTLE d.o.o. Poreč</w:t>
      </w:r>
      <w:r w:rsidR="008942B5" w:rsidRPr="008942B5">
        <w:rPr>
          <w:rFonts w:cs="Times New Roman" w:eastAsia="Times New Roman"/>
          <w:szCs w:val="24"/>
          <w:lang w:eastAsia="hr-HR"/>
        </w:rPr>
        <w:t xml:space="preserve">, </w:t>
      </w:r>
      <w:r w:rsidR="002620CA" w:rsidRPr="002620CA">
        <w:rPr>
          <w:rFonts w:cs="Times New Roman" w:eastAsia="Times New Roman"/>
          <w:szCs w:val="24"/>
          <w:lang w:eastAsia="hr-HR"/>
        </w:rPr>
        <w:t>Bračka 49</w:t>
      </w:r>
      <w:r w:rsidR="004C0BB9">
        <w:rPr>
          <w:rFonts w:cs="Times New Roman" w:eastAsia="Times New Roman"/>
          <w:szCs w:val="24"/>
          <w:lang w:eastAsia="hr-HR"/>
        </w:rPr>
        <w:t xml:space="preserve">, </w:t>
      </w:r>
      <w:r w:rsidR="008942B5">
        <w:rPr>
          <w:rFonts w:cs="Times New Roman" w:eastAsia="Times New Roman"/>
          <w:szCs w:val="24"/>
          <w:lang w:eastAsia="hr-HR"/>
        </w:rPr>
        <w:t xml:space="preserve">OIB </w:t>
      </w:r>
      <w:r w:rsidR="002620CA" w:rsidRPr="002620CA">
        <w:rPr>
          <w:rFonts w:cs="Times New Roman" w:eastAsia="Times New Roman"/>
          <w:szCs w:val="24"/>
          <w:lang w:eastAsia="hr-HR"/>
        </w:rPr>
        <w:t>90584302571</w:t>
      </w:r>
      <w:r w:rsidR="008942B5">
        <w:rPr>
          <w:rFonts w:cs="Times New Roman" w:eastAsia="Times New Roman"/>
          <w:szCs w:val="24"/>
          <w:lang w:eastAsia="hr-HR"/>
        </w:rPr>
        <w:t xml:space="preserve">, MBS </w:t>
      </w:r>
      <w:r w:rsidR="002620CA" w:rsidRPr="002620CA">
        <w:rPr>
          <w:rFonts w:cs="Times New Roman" w:eastAsia="Times New Roman"/>
          <w:szCs w:val="24"/>
          <w:lang w:eastAsia="hr-HR"/>
        </w:rPr>
        <w:t>130072434</w:t>
      </w:r>
      <w:r w:rsidR="008942B5">
        <w:rPr>
          <w:rFonts w:cs="Times New Roman" w:eastAsia="Times New Roman"/>
          <w:szCs w:val="24"/>
          <w:lang w:eastAsia="hr-HR"/>
        </w:rPr>
        <w:t xml:space="preserve">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8D6932">
        <w:rPr>
          <w:rFonts w:cs="Times New Roman" w:eastAsia="Times New Roman"/>
          <w:szCs w:val="24"/>
          <w:lang w:eastAsia="hr-HR"/>
        </w:rPr>
        <w:t>4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8D6932">
        <w:rPr>
          <w:rFonts w:cs="Times New Roman" w:eastAsia="Times New Roman"/>
          <w:szCs w:val="24"/>
          <w:lang w:eastAsia="hr-HR"/>
        </w:rPr>
        <w:t>travnja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620CA" w:rsidRPr="002620CA">
        <w:rPr>
          <w:rFonts w:cs="Times New Roman" w:eastAsia="Times New Roman"/>
          <w:szCs w:val="24"/>
          <w:lang w:eastAsia="hr-HR"/>
        </w:rPr>
        <w:t>SINGLE BOTTLE d.o.o. Poreč</w:t>
      </w:r>
      <w:r w:rsidR="002620CA" w:rsidRPr="008942B5">
        <w:rPr>
          <w:rFonts w:cs="Times New Roman" w:eastAsia="Times New Roman"/>
          <w:szCs w:val="24"/>
          <w:lang w:eastAsia="hr-HR"/>
        </w:rPr>
        <w:t xml:space="preserve">, </w:t>
      </w:r>
      <w:r w:rsidR="002620CA" w:rsidRPr="002620CA">
        <w:rPr>
          <w:rFonts w:cs="Times New Roman" w:eastAsia="Times New Roman"/>
          <w:szCs w:val="24"/>
          <w:lang w:eastAsia="hr-HR"/>
        </w:rPr>
        <w:t>Bračka 49</w:t>
      </w:r>
      <w:r w:rsidR="002620CA">
        <w:rPr>
          <w:rFonts w:cs="Times New Roman" w:eastAsia="Times New Roman"/>
          <w:szCs w:val="24"/>
          <w:lang w:eastAsia="hr-HR"/>
        </w:rPr>
        <w:t xml:space="preserve">, OIB </w:t>
      </w:r>
      <w:r w:rsidR="002620CA" w:rsidRPr="002620CA">
        <w:rPr>
          <w:rFonts w:cs="Times New Roman" w:eastAsia="Times New Roman"/>
          <w:szCs w:val="24"/>
          <w:lang w:eastAsia="hr-HR"/>
        </w:rPr>
        <w:t>90584302571</w:t>
      </w:r>
      <w:r w:rsidR="002620CA">
        <w:rPr>
          <w:rFonts w:cs="Times New Roman" w:eastAsia="Times New Roman"/>
          <w:szCs w:val="24"/>
          <w:lang w:eastAsia="hr-HR"/>
        </w:rPr>
        <w:t xml:space="preserve">, MBS </w:t>
      </w:r>
      <w:r w:rsidR="002620CA" w:rsidRPr="002620CA">
        <w:rPr>
          <w:rFonts w:cs="Times New Roman" w:eastAsia="Times New Roman"/>
          <w:szCs w:val="24"/>
          <w:lang w:eastAsia="hr-HR"/>
        </w:rPr>
        <w:t>130072434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8D6932">
        <w:rPr>
          <w:rFonts w:cs="Times New Roman" w:eastAsia="Times New Roman"/>
          <w:szCs w:val="24"/>
          <w:lang w:eastAsia="hr-HR"/>
        </w:rPr>
        <w:t>25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D6932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8D6932">
        <w:rPr>
          <w:szCs w:val="24"/>
        </w:rPr>
        <w:t>25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8D6932">
        <w:rPr>
          <w:rFonts w:cs="Times New Roman" w:eastAsia="Times New Roman"/>
          <w:szCs w:val="24"/>
          <w:lang w:eastAsia="hr-HR"/>
        </w:rPr>
        <w:t>ožujka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2620CA">
        <w:rPr>
          <w:szCs w:val="24"/>
        </w:rPr>
        <w:t xml:space="preserve">18.670,09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620CA">
        <w:rPr>
          <w:rFonts w:cs="Times New Roman" w:eastAsia="Times New Roman"/>
          <w:szCs w:val="24"/>
          <w:lang w:eastAsia="hr-HR"/>
        </w:rPr>
        <w:t>135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2620CA">
        <w:rPr>
          <w:rFonts w:cs="Times New Roman" w:eastAsia="Times New Roman"/>
          <w:szCs w:val="24"/>
          <w:lang w:eastAsia="hr-HR"/>
        </w:rPr>
        <w:t>135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D6932">
        <w:rPr>
          <w:szCs w:val="24"/>
        </w:rPr>
        <w:t>4</w:t>
      </w:r>
      <w:r w:rsidR="008D13AC">
        <w:rPr>
          <w:szCs w:val="24"/>
        </w:rPr>
        <w:t xml:space="preserve">. </w:t>
      </w:r>
      <w:r w:rsidR="008D6932">
        <w:rPr>
          <w:szCs w:val="24"/>
        </w:rPr>
        <w:t>travnja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CAF" w:rsidP="008D13AC" w:rsidR="006B1CAF">
      <w:r>
        <w:separator/>
      </w:r>
    </w:p>
  </w:endnote>
  <w:endnote w:id="0" w:type="continuationSeparator">
    <w:p w:rsidRDefault="006B1CAF" w:rsidP="008D13AC" w:rsidR="006B1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CAF" w:rsidP="008D13AC" w:rsidR="006B1CAF">
      <w:r>
        <w:separator/>
      </w:r>
    </w:p>
  </w:footnote>
  <w:footnote w:id="0" w:type="continuationSeparator">
    <w:p w:rsidRDefault="006B1CAF" w:rsidP="008D13AC" w:rsidR="006B1C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8D6932">
      <w:t>13</w:t>
    </w:r>
    <w:r w:rsidR="002620CA">
      <w:t>5</w:t>
    </w:r>
    <w:r w:rsidR="004C0BB9">
      <w:t>/</w:t>
    </w:r>
    <w:r w:rsidR="00D00863">
      <w:t>2019</w:t>
    </w:r>
    <w:r w:rsidR="00C90A41">
      <w:t>-</w:t>
    </w:r>
    <w:r w:rsidR="008D6932">
      <w:t>3</w:t>
    </w:r>
  </w:p>
  <w:p w:rsidRDefault="008D6932" w:rsidP="002560EA" w:rsidR="008D6932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2730A"/>
    <w:rsid w:val="000677DA"/>
    <w:rsid w:val="000F139A"/>
    <w:rsid w:val="00134816"/>
    <w:rsid w:val="0013520C"/>
    <w:rsid w:val="00194E99"/>
    <w:rsid w:val="00207F74"/>
    <w:rsid w:val="002264E3"/>
    <w:rsid w:val="002620CA"/>
    <w:rsid w:val="0027176F"/>
    <w:rsid w:val="0029019E"/>
    <w:rsid w:val="002B711C"/>
    <w:rsid w:val="002E2ABA"/>
    <w:rsid w:val="003614EC"/>
    <w:rsid w:val="003D37E5"/>
    <w:rsid w:val="003D696C"/>
    <w:rsid w:val="00412B59"/>
    <w:rsid w:val="004423A9"/>
    <w:rsid w:val="004515B7"/>
    <w:rsid w:val="004C0BB9"/>
    <w:rsid w:val="004E1556"/>
    <w:rsid w:val="004E38DE"/>
    <w:rsid w:val="00510DA0"/>
    <w:rsid w:val="00625B12"/>
    <w:rsid w:val="00674B89"/>
    <w:rsid w:val="006B1CAF"/>
    <w:rsid w:val="00712A6C"/>
    <w:rsid w:val="007D422D"/>
    <w:rsid w:val="00815AB0"/>
    <w:rsid w:val="0081619F"/>
    <w:rsid w:val="008942B5"/>
    <w:rsid w:val="008C27F4"/>
    <w:rsid w:val="008D13AC"/>
    <w:rsid w:val="008D6932"/>
    <w:rsid w:val="00931E45"/>
    <w:rsid w:val="00942334"/>
    <w:rsid w:val="009F5DEE"/>
    <w:rsid w:val="00A1553B"/>
    <w:rsid w:val="00AC1A0B"/>
    <w:rsid w:val="00B9083E"/>
    <w:rsid w:val="00BA07DF"/>
    <w:rsid w:val="00C23883"/>
    <w:rsid w:val="00C773DD"/>
    <w:rsid w:val="00C830D2"/>
    <w:rsid w:val="00C90A41"/>
    <w:rsid w:val="00CD2CE3"/>
    <w:rsid w:val="00CF408C"/>
    <w:rsid w:val="00D00863"/>
    <w:rsid w:val="00D14E73"/>
    <w:rsid w:val="00D85941"/>
    <w:rsid w:val="00D9704C"/>
    <w:rsid w:val="00DA1688"/>
    <w:rsid w:val="00DB0CF2"/>
    <w:rsid w:val="00DB29A6"/>
    <w:rsid w:val="00E452FF"/>
    <w:rsid w:val="00E93502"/>
    <w:rsid w:val="00EF1879"/>
    <w:rsid w:val="00F66532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27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3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30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3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3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27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3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30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3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3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2019.</izvorni_sadrzaj>
    <derivirana_varijabla naziv="DomainObject.Predmet.DatumOsnivanja_1">28.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St-135/2019</izvorni_sadrzaj>
    <derivirana_varijabla naziv="DomainObject.Predmet.OznakaBroj_1">St-135/2019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SINGLE BOTTLE d.o.o. POREČ</izvorni_sadrzaj>
    <derivirana_varijabla naziv="DomainObject.Predmet.ProtustrankaFormated_1">  SINGLE BOTTLE d.o.o. POREČ</derivirana_varijabla>
  </DomainObject.Predmet.ProtustrankaFormated>
  <DomainObject.Predmet.ProtustrankaFormatedOIB>
    <izvorni_sadrzaj>  SINGLE BOTTLE d.o.o. POREČ, OIB 90584302571</izvorni_sadrzaj>
    <derivirana_varijabla naziv="DomainObject.Predmet.ProtustrankaFormatedOIB_1">  SINGLE BOTTLE d.o.o. POREČ, OIB 90584302571</derivirana_varijabla>
  </DomainObject.Predmet.ProtustrankaFormatedOIB>
  <DomainObject.Predmet.ProtustrankaFormatedWithAdress>
    <izvorni_sadrzaj> SINGLE BOTTLE d.o.o. POREČ, Bračka 49, 52440 Poreč</izvorni_sadrzaj>
    <derivirana_varijabla naziv="DomainObject.Predmet.ProtustrankaFormatedWithAdress_1"> SINGLE BOTTLE d.o.o. POREČ, Bračka 49, 52440 Poreč</derivirana_varijabla>
  </DomainObject.Predmet.ProtustrankaFormatedWithAdress>
  <DomainObject.Predmet.ProtustrankaFormatedWithAdressOIB>
    <izvorni_sadrzaj> SINGLE BOTTLE d.o.o. POREČ, OIB 90584302571, Bračka 49, 52440 Poreč</izvorni_sadrzaj>
    <derivirana_varijabla naziv="DomainObject.Predmet.ProtustrankaFormatedWithAdressOIB_1"> SINGLE BOTTLE d.o.o. POREČ, OIB 90584302571, Bračka 49, 52440 Poreč</derivirana_varijabla>
  </DomainObject.Predmet.ProtustrankaFormatedWithAdressOIB>
  <DomainObject.Predmet.ProtustrankaWithAdress>
    <izvorni_sadrzaj>SINGLE BOTTLE d.o.o. POREČ Bračka 49, 52440 Poreč</izvorni_sadrzaj>
    <derivirana_varijabla naziv="DomainObject.Predmet.ProtustrankaWithAdress_1">SINGLE BOTTLE d.o.o. POREČ Bračka 49, 52440 Poreč</derivirana_varijabla>
  </DomainObject.Predmet.ProtustrankaWithAdress>
  <DomainObject.Predmet.ProtustrankaWithAdressOIB>
    <izvorni_sadrzaj>SINGLE BOTTLE d.o.o. POREČ, OIB 90584302571, Bračka 49, 52440 Poreč</izvorni_sadrzaj>
    <derivirana_varijabla naziv="DomainObject.Predmet.ProtustrankaWithAdressOIB_1">SINGLE BOTTLE d.o.o. POREČ, OIB 90584302571, Bračka 49, 52440 Poreč</derivirana_varijabla>
  </DomainObject.Predmet.ProtustrankaWithAdressOIB>
  <DomainObject.Predmet.ProtustrankaNazivFormated>
    <izvorni_sadrzaj>SINGLE BOTTLE d.o.o. POREČ</izvorni_sadrzaj>
    <derivirana_varijabla naziv="DomainObject.Predmet.ProtustrankaNazivFormated_1">SINGLE BOTTLE d.o.o. POREČ</derivirana_varijabla>
  </DomainObject.Predmet.ProtustrankaNazivFormated>
  <DomainObject.Predmet.ProtustrankaNazivFormatedOIB>
    <izvorni_sadrzaj>SINGLE BOTTLE d.o.o. POREČ, OIB 90584302571</izvorni_sadrzaj>
    <derivirana_varijabla naziv="DomainObject.Predmet.ProtustrankaNazivFormatedOIB_1">SINGLE BOTTLE d.o.o. POREČ, OIB 90584302571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18670.09</izvorni_sadrzaj>
    <derivirana_varijabla naziv="DomainObject.Predmet.TrenutnaVrijednost_1">18670.09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SINGLE BOTTLE d.o.o. POREČ</item>
    </izvorni_sadrzaj>
    <derivirana_varijabla naziv="DomainObject.Predmet.ProtuStrankaListFormated_1">
      <item>SINGLE BOTTLE d.o.o. POREČ</item>
    </derivirana_varijabla>
  </DomainObject.Predmet.ProtuStrankaListFormated>
  <DomainObject.Predmet.ProtuStrankaListFormatedOIB>
    <izvorni_sadrzaj>
      <item>SINGLE BOTTLE d.o.o. POREČ, OIB 90584302571</item>
    </izvorni_sadrzaj>
    <derivirana_varijabla naziv="DomainObject.Predmet.ProtuStrankaListFormatedOIB_1">
      <item>SINGLE BOTTLE d.o.o. POREČ, OIB 90584302571</item>
    </derivirana_varijabla>
  </DomainObject.Predmet.ProtuStrankaListFormatedOIB>
  <DomainObject.Predmet.ProtuStrankaListFormatedWithAdress>
    <izvorni_sadrzaj>
      <item>SINGLE BOTTLE d.o.o. POREČ, Bračka 49, 52440 Poreč</item>
    </izvorni_sadrzaj>
    <derivirana_varijabla naziv="DomainObject.Predmet.ProtuStrankaListFormatedWithAdress_1">
      <item>SINGLE BOTTLE d.o.o. POREČ, Bračka 49, 52440 Poreč</item>
    </derivirana_varijabla>
  </DomainObject.Predmet.ProtuStrankaListFormatedWithAdress>
  <DomainObject.Predmet.ProtuStrankaListFormatedWithAdressOIB>
    <izvorni_sadrzaj>
      <item>SINGLE BOTTLE d.o.o. POREČ, OIB 90584302571, Bračka 49, 52440 Poreč</item>
    </izvorni_sadrzaj>
    <derivirana_varijabla naziv="DomainObject.Predmet.ProtuStrankaListFormatedWithAdressOIB_1">
      <item>SINGLE BOTTLE d.o.o. POREČ, OIB 90584302571, Bračka 49, 52440 Poreč</item>
    </derivirana_varijabla>
  </DomainObject.Predmet.ProtuStrankaListFormatedWithAdressOIB>
  <DomainObject.Predmet.ProtuStrankaListNazivFormated>
    <izvorni_sadrzaj>
      <item>SINGLE BOTTLE d.o.o. POREČ</item>
    </izvorni_sadrzaj>
    <derivirana_varijabla naziv="DomainObject.Predmet.ProtuStrankaListNazivFormated_1">
      <item>SINGLE BOTTLE d.o.o. POREČ</item>
    </derivirana_varijabla>
  </DomainObject.Predmet.ProtuStrankaListNazivFormated>
  <DomainObject.Predmet.ProtuStrankaListNazivFormatedOIB>
    <izvorni_sadrzaj>
      <item>SINGLE BOTTLE d.o.o. POREČ, OIB 90584302571</item>
    </izvorni_sadrzaj>
    <derivirana_varijabla naziv="DomainObject.Predmet.ProtuStrankaListNazivFormatedOIB_1">
      <item>SINGLE BOTTLE d.o.o. POREČ, OIB 90584302571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SINGLE BOTTLE d.o.o. POREČ</izvorni_sadrzaj>
    <derivirana_varijabla naziv="DomainObject.Predmet.ProtustrankaIDrugi_1">SINGLE BOTTLE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SINGLE BOTTLE d.o.o. POREČ, OIB 90584302571, Bračka 49, 52440 Poreč</izvorni_sadrzaj>
    <derivirana_varijabla naziv="DomainObject.Predmet.ProtustrankaIDrugiAdressOIB_1">SINGLE BOTTLE d.o.o. POREČ, OIB 90584302571, Bračka 49,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SINGLE BOTTLE d.o.o. POREČ</item>
    </izvorni_sadrzaj>
    <derivirana_varijabla naziv="DomainObject.Predmet.SudioniciListNaziv_1">
      <item>FINANCIJSKA AGENCIJA, RC RIJEKA, PODRUŽNICA PULA, PULA</item>
      <item>SINGLE BOTTLE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SINGLE BOTTLE d.o.o. POREČ, OIB 90584302571, Bračka 49,52440 Poreč</item>
    </izvorni_sadrzaj>
    <derivirana_varijabla naziv="DomainObject.Predmet.SudioniciListAdressOIB_1">
      <item>FINANCIJSKA AGENCIJA, RC RIJEKA, PODRUŽNICA PULA, PULA, OIB 85821130368, Ulica grada Vukovara 70,10000 Zagreb</item>
      <item>SINGLE BOTTLE d.o.o. POREČ, OIB 90584302571, Bračka 49,52440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90584302571</item>
    </izvorni_sadrzaj>
    <derivirana_varijabla naziv="DomainObject.Predmet.SudioniciListNazivOIB_1">
      <item>, OIB 85821130368</item>
      <item>, OIB 90584302571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479</properties:Words>
  <properties:Characters>2633</properties:Characters>
  <properties:Lines>50</properties:Lines>
  <properties:Paragraphs>12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2019-04-04T12:57:00Z</cp:lastPrinted>
  <dcterms:modified xmlns:xsi="http://www.w3.org/2001/XMLSchema-instance" xsi:type="dcterms:W3CDTF">2019-04-04T13:05:00Z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 St-135-19 Single bottle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