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bb3b" w14:paraId="094bb3b" w:rsidRDefault="004E0836" w:rsidP="004E0836" w:rsidR="004E0836" w:rsidRPr="00C76B67">
      <w:pPr>
        <w15:collapsed w:val="false"/>
      </w:pPr>
      <w:r w:rsidRPr="00C76B67">
        <w:t xml:space="preserve">            </w:t>
      </w:r>
      <w:r w:rsidRPr="00C76B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0836" w:rsidP="004E0836" w:rsidR="004E0836" w:rsidRPr="00C76B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4E0836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>
        <w:rPr>
          <w:rFonts w:cs="Times New Roman" w:eastAsia="Times New Roman" w:hAnsi="Times New Roman" w:ascii="Times New Roman"/>
          <w:sz w:val="24"/>
          <w:szCs w:val="24"/>
        </w:rPr>
        <w:t>Stečajna masa iza LAGUNA POESIS d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.o.o. u stečaju, Zadar, </w:t>
      </w:r>
      <w:r>
        <w:rPr>
          <w:rFonts w:cs="Times New Roman" w:eastAsia="Times New Roman" w:hAnsi="Times New Roman" w:ascii="Times New Roman"/>
          <w:sz w:val="24"/>
          <w:szCs w:val="24"/>
        </w:rPr>
        <w:t>Miroslava Krleže 1e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>87768239567, koju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 zastupa stečajni upravitelj Branko </w:t>
      </w:r>
      <w:proofErr w:type="spellStart"/>
      <w:r w:rsidRPr="00F0456A">
        <w:rPr>
          <w:rFonts w:cs="Times New Roman" w:eastAsia="Times New Roman" w:hAnsi="Times New Roman" w:ascii="Times New Roman"/>
          <w:sz w:val="24"/>
          <w:szCs w:val="24"/>
        </w:rPr>
        <w:t>Morić</w:t>
      </w:r>
      <w:proofErr w:type="spellEnd"/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 iz Zadra, Miroslava Krleže 1E, </w:t>
      </w:r>
      <w:r>
        <w:rPr>
          <w:rFonts w:cs="Times New Roman" w:hAnsi="Times New Roman" w:ascii="Times New Roman"/>
          <w:sz w:val="24"/>
          <w:szCs w:val="24"/>
        </w:rPr>
        <w:t xml:space="preserve">povodom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upravitelja radi donošenje odluke o obustavi i zaključenju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stečajnim dužnikom, 6. lipnja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0836" w:rsidP="004E0836" w:rsidR="004E0836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I. Iz izvješća stečajnog upravitelja o tijeku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i stanju stečajne mase stečajnog dužnika </w:t>
      </w:r>
      <w:r>
        <w:rPr>
          <w:rFonts w:cs="Times New Roman" w:eastAsia="Times New Roman" w:hAnsi="Times New Roman" w:ascii="Times New Roman"/>
          <w:sz w:val="24"/>
          <w:szCs w:val="24"/>
        </w:rPr>
        <w:t>Stečajna masa iza LAGUNA POESIS d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.o.o. u stečaju, Zadar, </w:t>
      </w:r>
      <w:r>
        <w:rPr>
          <w:rFonts w:cs="Times New Roman" w:eastAsia="Times New Roman" w:hAnsi="Times New Roman" w:ascii="Times New Roman"/>
          <w:sz w:val="24"/>
          <w:szCs w:val="24"/>
        </w:rPr>
        <w:t>Miroslava Krleže 1e</w:t>
      </w:r>
      <w:r w:rsidRPr="00F0456A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87768239567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 2018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 dana, kao i podataka iz spisa predmeta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, proizlazi da stečajna masa nije dostatna ni za namirenje troškova stečajnog postupka, a čime su se ispunili uvjeti iz čl. 293. st. 1. Stečajnog zakona (Narodne novine broj 71/15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) za donošenje rješenja o obustavi i zaključenju stečajnog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pka nad dužnikom zbog nedostatnosti mase za namirenje troškova stečajnoga postupka. 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II. Poziva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 se vjerovnici stečajne mase i stečajni vjerovnici (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skupština vjerovnika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objave ovog zaključka na mrežnoj stranici e-Oglasna ploča sudova,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očitovanje na okolnost jesu li suglasni s donošenjem rješenja o obustavi i zaključenju stečajnog postupka nad stečajnim dužnikom.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Ako vjerovnici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stečajne mase i vjerovnici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dužnika ne dostave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svoja očitovanja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iz točke II. ovog zaključka, smatrat će se da su suglasni s donošenjem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obustavi i zaključenju 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postupka nad dužnikom zbog nedostatnosti mase za namirenje troškova stečajnoga postupka. </w:t>
      </w:r>
    </w:p>
    <w:p w:rsidRDefault="004E0836" w:rsidP="004E0836" w:rsidR="004E0836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Ako vjerovnici u roku iz točke II. ovog zaključka dostave očitovanje kojim se protive obustavi i zaključenju stečajnog postupka nad stečajnim dužnikom, biti će pozvani na solidarnu uplatu predujma dostatnog iznosa novca za namirenje troškova postupka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roku koji će 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odrediti sud posebnim rješenjem, a najmanje u iznosu od 49.104,84 kuna.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Ako vjerovnici postupe po navedenom rješenju i uplate zatraženi predujam, stečajni postupak se neće obustaviti i zaključiti.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može i nakon obustave i zaključenja stečajnog postupka nad stečajnim dužnikom, a za račun stečajne mase nastaviti s unovčenjem imovine dužnika i s ostvarenim sredstvima postupiti prema odredbi iz članka 133. stavka 1. Stečajnog zakona. </w:t>
      </w:r>
    </w:p>
    <w:p w:rsidRDefault="004E0836" w:rsidP="004E0836" w:rsidR="004E0836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836" w:rsidP="004E0836" w:rsidR="004E0836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 srpnja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E0836" w:rsidP="004E0836" w:rsidR="004E0836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74D2" w:rsidP="008B74D2" w:rsidR="004E0836" w:rsidRPr="00C76B6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</w:t>
      </w: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4E0836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B74D2" w:rsidP="008B74D2" w:rsidR="004E08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4E0836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4E0836" w:rsidP="008B74D2" w:rsidR="00530A52">
      <w:pPr>
        <w:spacing w:lineRule="auto" w:line="240"/>
        <w:ind w:firstLine="708"/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DNA: e-Oglasna ploča suda</w:t>
      </w:r>
    </w:p>
    <w:sectPr w:rsidSect="00593292" w:rsidR="00530A52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836" w:rsidP="004E0836" w:rsidR="004E0836">
      <w:pPr>
        <w:spacing w:lineRule="auto" w:line="240"/>
      </w:pPr>
      <w:r>
        <w:separator/>
      </w:r>
    </w:p>
  </w:endnote>
  <w:endnote w:id="0" w:type="continuationSeparator">
    <w:p w:rsidRDefault="004E0836" w:rsidP="004E0836" w:rsidR="004E083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836" w:rsidP="004E0836" w:rsidR="004E0836">
      <w:pPr>
        <w:spacing w:lineRule="auto" w:line="240"/>
      </w:pPr>
      <w:r>
        <w:separator/>
      </w:r>
    </w:p>
  </w:footnote>
  <w:footnote w:id="0" w:type="continuationSeparator">
    <w:p w:rsidRDefault="004E0836" w:rsidP="004E0836" w:rsidR="004E083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36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St-756/2016-30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0836"/>
    <w:rsid w:val="0008530D"/>
    <w:rsid w:val="002C7497"/>
    <w:rsid w:val="004901DF"/>
    <w:rsid w:val="004D2225"/>
    <w:rsid w:val="004E0836"/>
    <w:rsid w:val="0052527F"/>
    <w:rsid w:val="0078096A"/>
    <w:rsid w:val="0079293D"/>
    <w:rsid w:val="007A6417"/>
    <w:rsid w:val="008222BA"/>
    <w:rsid w:val="00836FCC"/>
    <w:rsid w:val="008B74D2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0836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36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E0836"/>
  </w:style>
  <w:style w:styleId="Tekstbalonia" w:type="paragraph">
    <w:name w:val="Balloon Text"/>
    <w:basedOn w:val="Normal"/>
    <w:link w:val="TekstbaloniaChar"/>
    <w:uiPriority w:val="99"/>
    <w:semiHidden/>
    <w:unhideWhenUsed/>
    <w:rsid w:val="004E0836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83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0836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E0836"/>
  </w:style>
  <w:style w:styleId="Odlomakpopisa" w:type="paragraph">
    <w:name w:val="List Paragraph"/>
    <w:basedOn w:val="Normal"/>
    <w:uiPriority w:val="34"/>
    <w:qFormat/>
    <w:rsid w:val="004E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0836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0836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E0836"/>
  </w:style>
  <w:style w:styleId="Tekstbalonia" w:type="paragraph">
    <w:name w:val="Balloon Text"/>
    <w:basedOn w:val="Normal"/>
    <w:link w:val="TekstbaloniaChar"/>
    <w:uiPriority w:val="99"/>
    <w:semiHidden/>
    <w:unhideWhenUsed/>
    <w:rsid w:val="004E0836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083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0836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E0836"/>
  </w:style>
  <w:style w:styleId="Odlomakpopisa" w:type="paragraph">
    <w:name w:val="List Paragraph"/>
    <w:basedOn w:val="Normal"/>
    <w:uiPriority w:val="34"/>
    <w:qFormat/>
    <w:rsid w:val="004E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rujna 2017.</izvorni_sadrzaj>
    <derivirana_varijabla naziv="DomainObject.Predmet.DatumArhiviranja_1">27.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>15. rujna 2027.</izvorni_sadrzaj>
    <derivirana_varijabla naziv="DomainObject.Predmet.DatumRokaCuvanja_1">15. rujna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rujna 2017.</izvorni_sadrzaj>
    <derivirana_varijabla naziv="DomainObject.Predmet.DatumZatvaranja_1">27.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hr.ibm.icms.common.model.sluzbeneosobe.Referada@11e411e4[id=5817, dbStatus=null, naziv=Referada 3, oznaka=null, sudac=null] &lt;-hr.ibm.icms.common.model.sluzbeneosobe.Referada@11e411e4[status dodjele: =false]</izvorni_sadrzaj>
    <derivirana_varijabla naziv="DomainObject.Predmet.MjestoCuvanja_1">hr.ibm.icms.common.model.sluzbeneosobe.Referada@11e411e4[id=5817, dbStatus=null, naziv=Referada 3, oznaka=null, sudac=null] &lt;-hr.ibm.icms.common.model.sluzbeneosobe.Referada@11e411e4[status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BRISAN 4.10.2017.
STEČAJNA MASA</izvorni_sadrzaj>
    <derivirana_varijabla naziv="DomainObject.Predmet.PrimjedbaSuca_1">BRISAN 4.10.2017.
STEČAJNA MASA</derivirana_varijabla>
  </DomainObject.Predmet.PrimjedbaSuc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Martino Facchi</izvorni_sadrzaj>
    <derivirana_varijabla naziv="DomainObject.Predmet.StrankaFormated_1">  FINA; Martino Facchi</derivirana_varijabla>
  </DomainObject.Predmet.StrankaFormated>
  <DomainObject.Predmet.StrankaFormatedOIB>
    <izvorni_sadrzaj>  FINA, OIB 85821130368; Martino Facchi, OIB 12646369256</izvorni_sadrzaj>
    <derivirana_varijabla naziv="DomainObject.Predmet.StrankaFormatedOIB_1">  FINA, OIB 85821130368; Martino Facchi, OIB 12646369256</derivirana_varijabla>
  </DomainObject.Predmet.StrankaFormatedOIB>
  <DomainObject.Predmet.StrankaFormatedWithAdress>
    <izvorni_sadrzaj> FINA; Martino Facchi, Via Xi Febbraio 16, Mapello-bergamo</izvorni_sadrzaj>
    <derivirana_varijabla naziv="DomainObject.Predmet.StrankaFormatedWithAdress_1"> FINA; Martino Facchi, Via Xi Febbraio 16, Mapello-bergamo</derivirana_varijabla>
  </DomainObject.Predmet.StrankaFormatedWithAdress>
  <DomainObject.Predmet.StrankaFormatedWithAdressOIB>
    <izvorni_sadrzaj> FINA, OIB 85821130368; Martino Facchi, OIB 12646369256, Via Xi Febbraio 16, Mapello-bergamo</izvorni_sadrzaj>
    <derivirana_varijabla naziv="DomainObject.Predmet.StrankaFormatedWithAdressOIB_1"> FINA, OIB 85821130368; Martino Facchi, OIB 12646369256, Via Xi Febbraio 16, Mapello-bergamo</derivirana_varijabla>
  </DomainObject.Predmet.StrankaFormatedWithAdressOIB>
  <DomainObject.Predmet.StrankaWithAdress>
    <izvorni_sadrzaj>FINA ,Martino Facchi Via Xi Febbraio 16,Mapello-bergamo</izvorni_sadrzaj>
    <derivirana_varijabla naziv="DomainObject.Predmet.StrankaWithAdress_1">FINA ,Martino Facchi Via Xi Febbraio 16,Mapello-bergamo</derivirana_varijabla>
  </DomainObject.Predmet.StrankaWithAdress>
  <DomainObject.Predmet.StrankaWithAdressOIB>
    <izvorni_sadrzaj>FINA, OIB 85821130368,Martino Facchi, OIB 12646369256, Via Xi Febbraio 16,Mapello-bergamo</izvorni_sadrzaj>
    <derivirana_varijabla naziv="DomainObject.Predmet.StrankaWithAdressOIB_1">FINA, OIB 85821130368,Martino Facchi, OIB 12646369256, Via Xi Febbraio 16,Mapello-bergamo</derivirana_varijabla>
  </DomainObject.Predmet.StrankaWithAdressOIB>
  <DomainObject.Predmet.StrankaNazivFormated>
    <izvorni_sadrzaj>FINA,Martino Facchi</izvorni_sadrzaj>
    <derivirana_varijabla naziv="DomainObject.Predmet.StrankaNazivFormated_1">FINA,Martino Facchi</derivirana_varijabla>
  </DomainObject.Predmet.StrankaNazivFormated>
  <DomainObject.Predmet.StrankaNazivFormatedOIB>
    <izvorni_sadrzaj>FINA, OIB 85821130368,Martino Facchi, OIB 12646369256</izvorni_sadrzaj>
    <derivirana_varijabla naziv="DomainObject.Predmet.StrankaNazivFormatedOIB_1">FINA, OIB 85821130368,Martino Facchi, OIB 12646369256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Martino Facchi</item>
    </izvorni_sadrzaj>
    <derivirana_varijabla naziv="DomainObject.Predmet.StrankaListFormated_1">
      <item>FINA</item>
      <item>Martino Facchi</item>
    </derivirana_varijabla>
  </DomainObject.Predmet.StrankaListFormated>
  <DomainObject.Predmet.StrankaListFormatedOIB>
    <izvorni_sadrzaj>
      <item>FINA, OIB 85821130368</item>
      <item>Martino Facchi, OIB 12646369256</item>
    </izvorni_sadrzaj>
    <derivirana_varijabla naziv="DomainObject.Predmet.StrankaListFormatedOIB_1">
      <item>FINA, OIB 85821130368</item>
      <item>Martino Facchi, OIB 12646369256</item>
    </derivirana_varijabla>
  </DomainObject.Predmet.StrankaListFormatedOIB>
  <DomainObject.Predmet.StrankaListFormatedWithAdress>
    <izvorni_sadrzaj>
      <item>FINA</item>
      <item>Martino Facchi, Via Xi Febbraio 16, Mapello-bergamo</item>
    </izvorni_sadrzaj>
    <derivirana_varijabla naziv="DomainObject.Predmet.StrankaListFormatedWithAdress_1">
      <item>FINA</item>
      <item>Martino Facchi, Via Xi Febbraio 16, Mapello-bergamo</item>
    </derivirana_varijabla>
  </DomainObject.Predmet.StrankaListFormatedWithAdress>
  <DomainObject.Predmet.StrankaListFormatedWithAdressOIB>
    <izvorni_sadrzaj>
      <item>FINA, OIB 85821130368</item>
      <item>Martino Facchi, OIB 12646369256, Via Xi Febbraio 16, Mapello-bergamo</item>
    </izvorni_sadrzaj>
    <derivirana_varijabla naziv="DomainObject.Predmet.StrankaListFormatedWithAdressOIB_1">
      <item>FINA, OIB 85821130368</item>
      <item>Martino Facchi, OIB 12646369256, Via Xi Febbraio 16, Mapello-bergamo</item>
    </derivirana_varijabla>
  </DomainObject.Predmet.StrankaListFormatedWithAdressOIB>
  <DomainObject.Predmet.StrankaListNazivFormated>
    <izvorni_sadrzaj>
      <item>FINA</item>
      <item>Martino Facchi</item>
    </izvorni_sadrzaj>
    <derivirana_varijabla naziv="DomainObject.Predmet.StrankaListNazivFormated_1">
      <item>FINA</item>
      <item>Martino Facchi</item>
    </derivirana_varijabla>
  </DomainObject.Predmet.StrankaListNazivFormated>
  <DomainObject.Predmet.StrankaListNazivFormatedOIB>
    <izvorni_sadrzaj>
      <item>FINA, OIB 85821130368</item>
      <item>Martino Facchi, OIB 12646369256</item>
    </izvorni_sadrzaj>
    <derivirana_varijabla naziv="DomainObject.Predmet.StrankaListNazivFormatedOIB_1">
      <item>FINA, OIB 85821130368</item>
      <item>Martino Facchi, OIB 12646369256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>
      <item>Zajedniči odvjetnički ured Tolić</item>
    </izvorni_sadrzaj>
    <derivirana_varijabla naziv="DomainObject.Predmet.OstaliListFormated_1">
      <item>Zajedniči odvjetnički ured Tolić</item>
    </derivirana_varijabla>
  </DomainObject.Predmet.OstaliListFormated>
  <DomainObject.Predmet.OstaliListFormatedOIB>
    <izvorni_sadrzaj>
      <item>Zajedniči odvjetnički ured Tolić</item>
    </izvorni_sadrzaj>
    <derivirana_varijabla naziv="DomainObject.Predmet.OstaliListFormatedOIB_1">
      <item>Zajedniči odvjetnički ured Tolić</item>
    </derivirana_varijabla>
  </DomainObject.Predmet.OstaliListFormatedOIB>
  <DomainObject.Predmet.OstaliListFormatedWithAdress>
    <izvorni_sadrzaj>
      <item>Zajedniči odvjetnički ured Tolić, Kovačka 1, 23000 Zadar</item>
    </izvorni_sadrzaj>
    <derivirana_varijabla naziv="DomainObject.Predmet.OstaliListFormatedWithAdress_1">
      <item>Zajedniči odvjetnički ured Tolić, Kovačka 1, 23000 Zadar</item>
    </derivirana_varijabla>
  </DomainObject.Predmet.OstaliListFormatedWithAdress>
  <DomainObject.Predmet.OstaliListFormatedWithAdressOIB>
    <izvorni_sadrzaj>
      <item>Zajedniči odvjetnički ured Tolić, Kovačka 1, 23000 Zadar</item>
    </izvorni_sadrzaj>
    <derivirana_varijabla naziv="DomainObject.Predmet.OstaliListFormatedWithAdressOIB_1">
      <item>Zajedniči odvjetnički ured Tolić, Kovačka 1, 23000 Zadar</item>
    </derivirana_varijabla>
  </DomainObject.Predmet.OstaliListFormatedWithAdressOIB>
  <DomainObject.Predmet.OstaliListNazivFormated>
    <izvorni_sadrzaj>
      <item>Zajedniči odvjetnički ured Tolić</item>
    </izvorni_sadrzaj>
    <derivirana_varijabla naziv="DomainObject.Predmet.OstaliListNazivFormated_1">
      <item>Zajedniči odvjetnički ured Tolić</item>
    </derivirana_varijabla>
  </DomainObject.Predmet.OstaliListNazivFormated>
  <DomainObject.Predmet.OstaliListNazivFormatedOIB>
    <izvorni_sadrzaj>
      <item>Zajedniči odvjetnički ured Tolić</item>
    </izvorni_sadrzaj>
    <derivirana_varijabla naziv="DomainObject.Predmet.OstaliListNazivFormatedOIB_1">
      <item>Zajedniči odvjetnički ured 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St-756/2016-35</izvorni_sadrzaj>
    <derivirana_varijabla naziv="DomainObject.Predmet.OdlukaRjesenje.Oznaka_1">St-756/2016-35</derivirana_varijabla>
  </DomainObject.Predmet.OdlukaRjesenje.Oznaka>
  <DomainObject.Predmet.SudioniciListNaziv>
    <izvorni_sadrzaj>
      <item>LAGUNA POESIS d.o.o. za turizam i poslovne usluge</item>
      <item>FINA</item>
      <item>Zajedniči odvjetnički ured Tolić</item>
      <item>Martino Facchi</item>
    </izvorni_sadrzaj>
    <derivirana_varijabla naziv="DomainObject.Predmet.SudioniciListNaziv_1">
      <item>LAGUNA POESIS d.o.o. za turizam i poslovne usluge</item>
      <item>FINA</item>
      <item>Zajedniči odvjetnički ured Tolić</item>
      <item>Martino Facchi</item>
    </derivirana_varijabla>
  </DomainObject.Predmet.SudioniciListNaziv>
  <DomainObject.Predmet.SudioniciListAdressOIB>
    <izvorni_sadrzaj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izvorni_sadrzaj>
    <derivirana_varijabla naziv="DomainObject.Predmet.SudioniciListAdressOIB_1">
      <item>LAGUNA POESIS d.o.o. za turizam i poslovne usluge, OIB 42454978232, Stjepana Radića 19,23000 Zadar</item>
      <item>FINA, OIB 85821130368</item>
      <item>Zajedniči odvjetnički ured Tolić, Kovačka 1,23000 Zadar</item>
      <item>Martino Facchi, OIB 12646369256, Via Xi Febbraio 16,Mapello-bergamo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42454978232</item>
      <item>, OIB 85821130368</item>
      <item>, OIB null</item>
      <item>, OIB 12646369256</item>
    </izvorni_sadrzaj>
    <derivirana_varijabla naziv="DomainObject.Predmet.SudioniciListNazivOIB_1">
      <item>, OIB 42454978232</item>
      <item>, OIB 85821130368</item>
      <item>, OIB null</item>
      <item>, OIB 12646369256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425</properties:Words>
  <properties:Characters>2297</properties:Characters>
  <properties:Lines>48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2018-07-06T08:56:00Z</dcterms:created>
  <dc:creator>Tina Grgas</dc:creator>
  <cp:lastModifiedBy>Tina Grgas</cp:lastModifiedBy>
  <dcterms:modified xmlns:xsi="http://www.w3.org/2001/XMLSchema-instance" xsi:type="dcterms:W3CDTF">2018-07-06T09:10:00Z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(St-756-16 poziv po čl. 293. nedostatnost za namirenje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