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ce25" w14:paraId="0a6ce25" w:rsidRDefault="00937FF9" w:rsidP="009E5B4F" w:rsidR="002767D8" w:rsidRPr="009E5B4F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767D8" w:rsidP="002767D8" w:rsidR="002767D8"/>
    <w:p w:rsidRDefault="009E5B4F" w:rsidP="009E5B4F" w:rsidR="009E5B4F">
      <w:pPr>
        <w:pStyle w:val="Bezproreda"/>
        <w:rPr>
          <w:noProof/>
        </w:rPr>
      </w:pPr>
      <w:r>
        <w:rPr>
          <w:noProof/>
          <w:sz w:val="20"/>
          <w:szCs w:val="20"/>
        </w:rPr>
        <w:tab/>
      </w:r>
      <w:r>
        <w:rPr>
          <w:noProof/>
          <w:sz w:val="20"/>
          <w:szCs w:val="20"/>
        </w:rPr>
        <w:tab/>
      </w:r>
      <w:r>
        <w:rPr>
          <w:noProof/>
          <w:sz w:val="20"/>
          <w:szCs w:val="20"/>
        </w:rPr>
        <w:tab/>
      </w:r>
      <w:r>
        <w:rPr>
          <w:noProof/>
          <w:sz w:val="20"/>
          <w:szCs w:val="20"/>
        </w:rPr>
        <w:tab/>
      </w:r>
      <w:r>
        <w:rPr>
          <w:noProof/>
          <w:sz w:val="20"/>
          <w:szCs w:val="20"/>
        </w:rPr>
        <w:tab/>
      </w:r>
      <w:r>
        <w:rPr>
          <w:noProof/>
          <w:sz w:val="20"/>
          <w:szCs w:val="20"/>
        </w:rPr>
        <w:tab/>
      </w:r>
      <w:r>
        <w:rPr>
          <w:noProof/>
          <w:sz w:val="20"/>
          <w:szCs w:val="20"/>
        </w:rPr>
        <w:tab/>
      </w:r>
      <w:r>
        <w:rPr>
          <w:noProof/>
          <w:sz w:val="20"/>
          <w:szCs w:val="20"/>
        </w:rPr>
        <w:tab/>
      </w:r>
      <w:bookmarkStart w:name="_GoBack" w:id="0"/>
      <w:bookmarkEnd w:id="0"/>
      <w:r>
        <w:rPr>
          <w:noProof/>
        </w:rPr>
        <w:t>1 St-32/2016-7</w:t>
      </w:r>
    </w:p>
    <w:p w:rsidRDefault="009E5B4F" w:rsidP="009E5B4F" w:rsidR="009E5B4F">
      <w:pPr>
        <w:pStyle w:val="Bezproreda"/>
        <w:rPr>
          <w:noProof/>
        </w:rPr>
      </w:pPr>
    </w:p>
    <w:p w:rsidRDefault="009E5B4F" w:rsidP="009E5B4F" w:rsidR="009E5B4F">
      <w:pPr>
        <w:pStyle w:val="Bezproreda"/>
        <w:rPr>
          <w:noProof/>
        </w:rPr>
      </w:pPr>
    </w:p>
    <w:p w:rsidRDefault="009E5B4F" w:rsidP="009E5B4F" w:rsidR="009E5B4F">
      <w:pPr>
        <w:pStyle w:val="Bezproreda"/>
        <w:rPr>
          <w:noProof/>
        </w:rPr>
      </w:pPr>
    </w:p>
    <w:p w:rsidRDefault="009E5B4F" w:rsidP="009E5B4F" w:rsidR="009E5B4F">
      <w:pPr>
        <w:pStyle w:val="Bezproreda"/>
        <w:rPr>
          <w:noProof/>
        </w:rPr>
      </w:pPr>
    </w:p>
    <w:p w:rsidRDefault="009E5B4F" w:rsidP="009E5B4F" w:rsidR="009E5B4F">
      <w:pPr>
        <w:pStyle w:val="Bezproreda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9E5B4F" w:rsidP="009E5B4F" w:rsidR="009E5B4F">
      <w:pPr>
        <w:pStyle w:val="Bezproreda"/>
        <w:jc w:val="center"/>
        <w:rPr>
          <w:noProof/>
        </w:rPr>
      </w:pPr>
    </w:p>
    <w:p w:rsidRDefault="009E5B4F" w:rsidP="009E5B4F" w:rsidR="009E5B4F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9E5B4F" w:rsidP="009E5B4F" w:rsidR="009E5B4F">
      <w:pPr>
        <w:pStyle w:val="Bezproreda"/>
        <w:rPr>
          <w:noProof/>
        </w:rPr>
      </w:pPr>
    </w:p>
    <w:p w:rsidRDefault="009E5B4F" w:rsidP="009E5B4F" w:rsidR="009E5B4F">
      <w:pPr>
        <w:pStyle w:val="Bezproreda"/>
        <w:rPr>
          <w:noProof/>
        </w:rPr>
      </w:pPr>
    </w:p>
    <w:p w:rsidRDefault="009E5B4F" w:rsidP="009E5B4F" w:rsidR="009E5B4F">
      <w:pPr>
        <w:pStyle w:val="Bezproreda"/>
        <w:rPr>
          <w:noProof/>
        </w:rPr>
      </w:pPr>
      <w:r>
        <w:rPr>
          <w:noProof/>
        </w:rPr>
        <w:t>TRGOVAČKI SUD U BJELOVARU, po  sucu Branki Pleskalt,  u predmetu stečaja nad stečajnim dužnikom PRIN-ING d.o.o. za grafički inženjering, proizvodnju i usluge BJELOVAR, M.J. Zagorke 17, OIB: 41318865008, dana  27. veljače  2017. godine</w:t>
      </w:r>
    </w:p>
    <w:p w:rsidRDefault="009E5B4F" w:rsidP="009E5B4F" w:rsidR="009E5B4F">
      <w:pPr>
        <w:pStyle w:val="Bezproreda"/>
        <w:rPr>
          <w:noProof/>
        </w:rPr>
      </w:pPr>
    </w:p>
    <w:p w:rsidRDefault="009E5B4F" w:rsidP="009E5B4F" w:rsidR="009E5B4F">
      <w:pPr>
        <w:pStyle w:val="Bezproreda"/>
        <w:rPr>
          <w:noProof/>
        </w:rPr>
      </w:pPr>
    </w:p>
    <w:p w:rsidRDefault="009E5B4F" w:rsidP="009E5B4F" w:rsidR="009E5B4F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9E5B4F" w:rsidP="009E5B4F" w:rsidR="009E5B4F">
      <w:pPr>
        <w:pStyle w:val="Bezproreda"/>
        <w:jc w:val="center"/>
        <w:rPr>
          <w:noProof/>
        </w:rPr>
      </w:pPr>
    </w:p>
    <w:p w:rsidRDefault="009E5B4F" w:rsidP="009E5B4F" w:rsidR="009E5B4F">
      <w:pPr>
        <w:pStyle w:val="Bezproreda"/>
        <w:rPr>
          <w:noProof/>
        </w:rPr>
      </w:pPr>
    </w:p>
    <w:p w:rsidRDefault="009E5B4F" w:rsidP="009E5B4F" w:rsidR="009E5B4F">
      <w:pPr>
        <w:pStyle w:val="Bezproreda"/>
        <w:rPr>
          <w:noProof/>
        </w:rPr>
      </w:pPr>
      <w:r>
        <w:rPr>
          <w:noProof/>
        </w:rPr>
        <w:t>Prima se na znanje povlačenje žalbe dužnika Pring-Ing d.o.o. Bjelovar od 14. prosinca 2015. godine.</w:t>
      </w:r>
    </w:p>
    <w:p w:rsidRDefault="009E5B4F" w:rsidP="009E5B4F" w:rsidR="009E5B4F">
      <w:pPr>
        <w:pStyle w:val="Bezproreda"/>
        <w:rPr>
          <w:noProof/>
        </w:rPr>
      </w:pPr>
    </w:p>
    <w:p w:rsidRDefault="009E5B4F" w:rsidP="009E5B4F" w:rsidR="009E5B4F">
      <w:pPr>
        <w:pStyle w:val="Bezproreda"/>
        <w:rPr>
          <w:noProof/>
        </w:rPr>
      </w:pPr>
    </w:p>
    <w:p w:rsidRDefault="009E5B4F" w:rsidP="009E5B4F" w:rsidR="009E5B4F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9E5B4F" w:rsidP="009E5B4F" w:rsidR="009E5B4F">
      <w:pPr>
        <w:pStyle w:val="Bezproreda"/>
        <w:jc w:val="center"/>
        <w:rPr>
          <w:noProof/>
        </w:rPr>
      </w:pPr>
    </w:p>
    <w:p w:rsidRDefault="009E5B4F" w:rsidP="009E5B4F" w:rsidR="009E5B4F">
      <w:pPr>
        <w:pStyle w:val="Bezproreda"/>
        <w:rPr>
          <w:noProof/>
        </w:rPr>
      </w:pPr>
    </w:p>
    <w:p w:rsidRDefault="009E5B4F" w:rsidP="009E5B4F" w:rsidR="009E5B4F">
      <w:pPr>
        <w:pStyle w:val="Bezproreda"/>
        <w:rPr>
          <w:noProof/>
        </w:rPr>
      </w:pPr>
      <w:r>
        <w:rPr>
          <w:noProof/>
        </w:rPr>
        <w:t>Kako je  zakonski zastupnik dužnika na ročištu održanom dana 27. veljače 2017. godine povukao žalbu izjavljenu protiv Rješenja ovog suda broj: 1 St-82/2015-4  od 8.  prosinca  2015. godine izjavljene dana 14. prosinca  2015. godine, to je valjalo riješiti kao u izreci ovog rješenja.</w:t>
      </w:r>
    </w:p>
    <w:p w:rsidRDefault="009E5B4F" w:rsidP="009E5B4F" w:rsidR="009E5B4F">
      <w:pPr>
        <w:pStyle w:val="Bezproreda"/>
        <w:rPr>
          <w:noProof/>
        </w:rPr>
      </w:pPr>
    </w:p>
    <w:p w:rsidRDefault="009E5B4F" w:rsidP="009E5B4F" w:rsidR="009E5B4F">
      <w:pPr>
        <w:pStyle w:val="Bezproreda"/>
        <w:rPr>
          <w:noProof/>
        </w:rPr>
      </w:pPr>
      <w:r>
        <w:rPr>
          <w:noProof/>
        </w:rPr>
        <w:t xml:space="preserve">Bjelovar,  27. veljače  2017.  </w:t>
      </w:r>
    </w:p>
    <w:p w:rsidRDefault="009E5B4F" w:rsidP="009E5B4F" w:rsidR="009E5B4F">
      <w:pPr>
        <w:pStyle w:val="Bezproreda"/>
        <w:rPr>
          <w:noProof/>
        </w:rPr>
      </w:pPr>
      <w:r>
        <w:rPr>
          <w:noProof/>
        </w:rPr>
        <w:t xml:space="preserve">             </w:t>
      </w:r>
    </w:p>
    <w:p w:rsidRDefault="009E5B4F" w:rsidP="009E5B4F" w:rsidR="009E5B4F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</w:t>
      </w:r>
      <w:r>
        <w:rPr>
          <w:noProof/>
        </w:rPr>
        <w:tab/>
      </w:r>
      <w:r>
        <w:rPr>
          <w:noProof/>
        </w:rPr>
        <w:tab/>
        <w:t xml:space="preserve">        S U D A C</w:t>
      </w:r>
    </w:p>
    <w:p w:rsidRDefault="009E5B4F" w:rsidP="009E5B4F" w:rsidR="009E5B4F">
      <w:pPr>
        <w:pStyle w:val="Bezproreda"/>
        <w:rPr>
          <w:noProof/>
        </w:rPr>
      </w:pPr>
    </w:p>
    <w:p w:rsidRDefault="009E5B4F" w:rsidP="009E5B4F" w:rsidR="009E5B4F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 BRANKA PLESKALT   v.r.</w:t>
      </w:r>
    </w:p>
    <w:p w:rsidRDefault="009E5B4F" w:rsidP="009E5B4F" w:rsidR="009E5B4F">
      <w:pPr>
        <w:pStyle w:val="Bezproreda"/>
        <w:rPr>
          <w:noProof/>
        </w:rPr>
      </w:pPr>
    </w:p>
    <w:p w:rsidRDefault="009E5B4F" w:rsidP="009E5B4F" w:rsidR="009E5B4F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Za točnost otpravka-ovlašteni službenik</w:t>
      </w:r>
    </w:p>
    <w:p w:rsidRDefault="009E5B4F" w:rsidP="009E5B4F" w:rsidR="009E5B4F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Vesna Dragišić</w:t>
      </w:r>
    </w:p>
    <w:p w:rsidRDefault="009E5B4F" w:rsidP="009E5B4F" w:rsidR="009E5B4F">
      <w:pPr>
        <w:pStyle w:val="Bezproreda"/>
        <w:rPr>
          <w:noProof/>
        </w:rPr>
      </w:pPr>
    </w:p>
    <w:p w:rsidRDefault="009E5B4F" w:rsidP="009E5B4F" w:rsidR="009E5B4F">
      <w:pPr>
        <w:pStyle w:val="Bezproreda"/>
        <w:rPr>
          <w:noProof/>
        </w:rPr>
      </w:pPr>
    </w:p>
    <w:p w:rsidRDefault="009E5B4F" w:rsidP="009E5B4F" w:rsidR="00DA0242">
      <w:pPr>
        <w:pStyle w:val="Bezproreda"/>
        <w:rPr>
          <w:noProof/>
        </w:rPr>
      </w:pPr>
      <w:r>
        <w:rPr>
          <w:noProof/>
        </w:rPr>
        <w:t xml:space="preserve">POUKA O PRAVNOM LIJEKU: protiv ovog rješenja pristoji pravo žalbe u roku 8 dana računajući od dana primitka pismenog otpravka na Visoki trgovački sud u Zagrebu, a putem ovog suda. Žalba se podnosi u 3 primjerka.                                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67D8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5B4F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2767D8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2767D8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304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189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St-32/2016-8</izvorni_sadrzaj>
    <derivirana_varijabla naziv="DomainObject.Oznaka_1">St-32/2016-8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St-32/2016</izvorni_sadrzaj>
    <derivirana_varijabla naziv="DomainObject.Predmet.OznakaBroj_1">St-32/2016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PRINT-ING društvo s ograničenom odgovornošću za grafički inženjering, proizvodnju, trgovinu i usluge, Bjelovar</izvorni_sadrzaj>
    <derivirana_varijabla naziv="DomainObject.Predmet.ProtustrankaFormated_1">  PRINT-ING društvo s ograničenom odgovornošću za grafički inženjering, proizvodnju, trgovinu i usluge, Bjelovar</derivirana_varijabla>
  </DomainObject.Predmet.ProtustrankaFormated>
  <DomainObject.Predmet.ProtustrankaFormatedOIB>
    <izvorni_sadrzaj>  PRINT-ING društvo s ograničenom odgovornošću za grafički inženjering, proizvodnju, trgovinu i usluge, Bjelovar, OIB 41318865008</izvorni_sadrzaj>
    <derivirana_varijabla naziv="DomainObject.Predmet.ProtustrankaFormatedOIB_1">  PRINT-ING društvo s ograničenom odgovornošću za grafički inženjering, proizvodnju, trgovinu i usluge, Bjelovar, OIB 41318865008</derivirana_varijabla>
  </DomainObject.Predmet.ProtustrankaFormatedOIB>
  <DomainObject.Predmet.ProtustrankaFormatedWithAdress>
    <izvorni_sadrzaj> PRINT-ING društvo s ograničenom odgovornošću za grafički inženjering, proizvodnju, trgovinu i usluge, Bjelovar, M.J. Zagorke 17, 43000 Bjelovar</izvorni_sadrzaj>
    <derivirana_varijabla naziv="DomainObject.Predmet.ProtustrankaFormatedWithAdress_1"> PRINT-ING društvo s ograničenom odgovornošću za grafički inženjering, proizvodnju, trgovinu i usluge, Bjelovar, M.J. Zagorke 17, 43000 Bjelovar</derivirana_varijabla>
  </DomainObject.Predmet.ProtustrankaFormatedWithAdress>
  <DomainObject.Predmet.ProtustrankaFormatedWithAdressOIB>
    <izvorni_sadrzaj> PRINT-ING društvo s ograničenom odgovornošću za grafički inženjering, proizvodnju, trgovinu i usluge, Bjelovar, OIB 41318865008, M.J. Zagorke 17, 43000 Bjelovar</izvorni_sadrzaj>
    <derivirana_varijabla naziv="DomainObject.Predmet.ProtustrankaFormatedWithAdressOIB_1"> PRINT-ING društvo s ograničenom odgovornošću za grafički inženjering, proizvodnju, trgovinu i usluge, Bjelovar, OIB 41318865008, M.J. Zagorke 17, 43000 Bjelovar</derivirana_varijabla>
  </DomainObject.Predmet.ProtustrankaFormatedWithAdressOIB>
  <DomainObject.Predmet.ProtustrankaWithAdress>
    <izvorni_sadrzaj>PRINT-ING društvo s ograničenom odgovornošću za grafički inženjering, proizvodnju, trgovinu i usluge, Bjelovar M.J. Zagorke 17, 43000 Bjelovar</izvorni_sadrzaj>
    <derivirana_varijabla naziv="DomainObject.Predmet.ProtustrankaWithAdress_1">PRINT-ING društvo s ograničenom odgovornošću za grafički inženjering, proizvodnju, trgovinu i usluge, Bjelovar M.J. Zagorke 17, 43000 Bjelovar</derivirana_varijabla>
  </DomainObject.Predmet.ProtustrankaWithAdress>
  <DomainObject.Predmet.ProtustrankaWithAdressOIB>
    <izvorni_sadrzaj>PRINT-ING društvo s ograničenom odgovornošću za grafički inženjering, proizvodnju, trgovinu i usluge, Bjelovar, OIB 41318865008, M.J. Zagorke 17, 43000 Bjelovar</izvorni_sadrzaj>
    <derivirana_varijabla naziv="DomainObject.Predmet.ProtustrankaWithAdressOIB_1">PRINT-ING društvo s ograničenom odgovornošću za grafički inženjering, proizvodnju, trgovinu i usluge, Bjelovar, OIB 41318865008, M.J. Zagorke 17, 43000 Bjelovar</derivirana_varijabla>
  </DomainObject.Predmet.ProtustrankaWithAdressOIB>
  <DomainObject.Predmet.ProtustrankaNazivFormated>
    <izvorni_sadrzaj>PRINT-ING društvo s ograničenom odgovornošću za grafički inženjering, proizvodnju, trgovinu i usluge, Bjelovar</izvorni_sadrzaj>
    <derivirana_varijabla naziv="DomainObject.Predmet.ProtustrankaNazivFormated_1">PRINT-ING društvo s ograničenom odgovornošću za grafički inženjering, proizvodnju, trgovinu i usluge, Bjelovar</derivirana_varijabla>
  </DomainObject.Predmet.ProtustrankaNazivFormated>
  <DomainObject.Predmet.ProtustrankaNazivFormatedOIB>
    <izvorni_sadrzaj>PRINT-ING društvo s ograničenom odgovornošću za grafički inženjering, proizvodnju, trgovinu i usluge, Bjelovar, OIB 41318865008</izvorni_sadrzaj>
    <derivirana_varijabla naziv="DomainObject.Predmet.ProtustrankaNazivFormatedOIB_1">PRINT-ING društvo s ograničenom odgovornošću za grafički inženjering, proizvodnju, trgovinu i usluge, Bjelovar, OIB 41318865008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PRINT-ING društvo s ograničenom odgovornošću za grafički inženjering, proizvodnju, trgovinu i usluge, Bjelovar</item>
    </izvorni_sadrzaj>
    <derivirana_varijabla naziv="DomainObject.Predmet.ProtuStrankaListFormated_1">
      <item>PRINT-ING društvo s ograničenom odgovornošću za grafički inženjering, proizvodnju, trgovinu i usluge, Bjelovar</item>
    </derivirana_varijabla>
  </DomainObject.Predmet.ProtuStrankaListFormated>
  <DomainObject.Predmet.ProtuStrankaListFormatedOIB>
    <izvorni_sadrzaj>
      <item>PRINT-ING društvo s ograničenom odgovornošću za grafički inženjering, proizvodnju, trgovinu i usluge, Bjelovar, OIB 41318865008</item>
    </izvorni_sadrzaj>
    <derivirana_varijabla naziv="DomainObject.Predmet.ProtuStrankaListFormatedOIB_1">
      <item>PRINT-ING društvo s ograničenom odgovornošću za grafički inženjering, proizvodnju, trgovinu i usluge, Bjelovar, OIB 41318865008</item>
    </derivirana_varijabla>
  </DomainObject.Predmet.ProtuStrankaListFormatedOIB>
  <DomainObject.Predmet.ProtuStrankaListFormatedWithAdress>
    <izvorni_sadrzaj>
      <item>PRINT-ING društvo s ograničenom odgovornošću za grafički inženjering, proizvodnju, trgovinu i usluge, Bjelovar, M.J. Zagorke 17, 43000 Bjelovar</item>
    </izvorni_sadrzaj>
    <derivirana_varijabla naziv="DomainObject.Predmet.ProtuStrankaListFormatedWithAdress_1">
      <item>PRINT-ING društvo s ograničenom odgovornošću za grafički inženjering, proizvodnju, trgovinu i usluge, Bjelovar, M.J. Zagorke 17, 43000 Bjelovar</item>
    </derivirana_varijabla>
  </DomainObject.Predmet.ProtuStrankaListFormatedWithAdress>
  <DomainObject.Predmet.ProtuStrankaListFormatedWithAdressOIB>
    <izvorni_sadrzaj>
      <item>PRINT-ING društvo s ograničenom odgovornošću za grafički inženjering, proizvodnju, trgovinu i usluge, Bjelovar, OIB 41318865008, M.J. Zagorke 17, 43000 Bjelovar</item>
    </izvorni_sadrzaj>
    <derivirana_varijabla naziv="DomainObject.Predmet.ProtuStrankaListFormatedWithAdressOIB_1">
      <item>PRINT-ING društvo s ograničenom odgovornošću za grafički inženjering, proizvodnju, trgovinu i usluge, Bjelovar, OIB 41318865008, M.J. Zagorke 17, 43000 Bjelovar</item>
    </derivirana_varijabla>
  </DomainObject.Predmet.ProtuStrankaListFormatedWithAdressOIB>
  <DomainObject.Predmet.ProtuStrankaListNazivFormated>
    <izvorni_sadrzaj>
      <item>PRINT-ING društvo s ograničenom odgovornošću za grafički inženjering, proizvodnju, trgovinu i usluge, Bjelovar</item>
    </izvorni_sadrzaj>
    <derivirana_varijabla naziv="DomainObject.Predmet.ProtuStrankaListNazivFormated_1">
      <item>PRINT-ING društvo s ograničenom odgovornošću za grafički inženjering, proizvodnju, trgovinu i usluge, Bjelovar</item>
    </derivirana_varijabla>
  </DomainObject.Predmet.ProtuStrankaListNazivFormated>
  <DomainObject.Predmet.ProtuStrankaListNazivFormatedOIB>
    <izvorni_sadrzaj>
      <item>PRINT-ING društvo s ograničenom odgovornošću za grafički inženjering, proizvodnju, trgovinu i usluge, Bjelovar, OIB 41318865008</item>
    </izvorni_sadrzaj>
    <derivirana_varijabla naziv="DomainObject.Predmet.ProtuStrankaListNazivFormatedOIB_1">
      <item>PRINT-ING društvo s ograničenom odgovornošću za grafički inženjering, proizvodnju, trgovinu i usluge, Bjelovar, OIB 41318865008</item>
    </derivirana_varijabla>
  </DomainObject.Predmet.ProtuStrankaListNazivFormatedOIB>
  <DomainObject.Predmet.OstaliListFormated>
    <izvorni_sadrzaj>
      <item>ŽDO U BJELOVARU</item>
      <item>POREZNA UPRAVA U BJELOVARU</item>
      <item>Davorin Hribljan</item>
      <item>E-OGLASNA PLOČA</item>
    </izvorni_sadrzaj>
    <derivirana_varijabla naziv="DomainObject.Predmet.OstaliListFormated_1">
      <item>ŽDO U BJELOVARU</item>
      <item>POREZNA UPRAVA U BJELOVARU</item>
      <item>Davorin Hribljan</item>
      <item>E-OGLASNA PLOČA</item>
    </derivirana_varijabla>
  </DomainObject.Predmet.OstaliListFormated>
  <DomainObject.Predmet.OstaliListFormatedOIB>
    <izvorni_sadrzaj>
      <item>ŽDO U BJELOVARU</item>
      <item>POREZNA UPRAVA U BJELOVARU</item>
      <item>Davorin Hribljan, OIB 63522232272</item>
      <item>E-OGLASNA PLOČA</item>
    </izvorni_sadrzaj>
    <derivirana_varijabla naziv="DomainObject.Predmet.OstaliListFormatedOIB_1">
      <item>ŽDO U BJELOVARU</item>
      <item>POREZNA UPRAVA U BJELOVARU</item>
      <item>Davorin Hribljan, OIB 63522232272</item>
      <item>E-OGLASNA PLOČA</item>
    </derivirana_varijabla>
  </DomainObject.Predmet.OstaliListFormatedOIB>
  <DomainObject.Predmet.OstaliListFormatedWithAdress>
    <izvorni_sadrzaj>
      <item>ŽDO U BJELOVARU</item>
      <item>POREZNA UPRAVA U BJELOVARU</item>
      <item>Davorin Hribljan, M.J. Zagorke 17., 43000 Bjelovar</item>
      <item>E-OGLASNA PLOČA</item>
    </izvorni_sadrzaj>
    <derivirana_varijabla naziv="DomainObject.Predmet.OstaliListFormatedWithAdress_1">
      <item>ŽDO U BJELOVARU</item>
      <item>POREZNA UPRAVA U BJELOVARU</item>
      <item>Davorin Hribljan, M.J. Zagorke 17., 43000 Bjelovar</item>
      <item>E-OGLASNA PLOČA</item>
    </derivirana_varijabla>
  </DomainObject.Predmet.OstaliListFormatedWithAdress>
  <DomainObject.Predmet.OstaliListFormatedWithAdressOIB>
    <izvorni_sadrzaj>
      <item>ŽDO U BJELOVARU</item>
      <item>POREZNA UPRAVA U BJELOVARU</item>
      <item>Davorin Hribljan, OIB 63522232272, M.J. Zagorke 17., 43000 Bjelovar</item>
      <item>E-OGLASNA PLOČA</item>
    </izvorni_sadrzaj>
    <derivirana_varijabla naziv="DomainObject.Predmet.OstaliListFormatedWithAdressOIB_1">
      <item>ŽDO U BJELOVARU</item>
      <item>POREZNA UPRAVA U BJELOVARU</item>
      <item>Davorin Hribljan, OIB 63522232272, M.J. Zagorke 17., 43000 Bjelovar</item>
      <item>E-OGLASNA PLOČA</item>
    </derivirana_varijabla>
  </DomainObject.Predmet.OstaliListFormatedWithAdressOIB>
  <DomainObject.Predmet.OstaliListNazivFormated>
    <izvorni_sadrzaj>
      <item>ŽDO U BJELOVARU</item>
      <item>POREZNA UPRAVA U BJELOVARU</item>
      <item>Davorin Hribljan</item>
      <item>E-OGLASNA PLOČA</item>
    </izvorni_sadrzaj>
    <derivirana_varijabla naziv="DomainObject.Predmet.OstaliListNazivFormated_1">
      <item>ŽDO U BJELOVARU</item>
      <item>POREZNA UPRAVA U BJELOVARU</item>
      <item>Davorin Hribljan</item>
      <item>E-OGLASNA PLOČA</item>
    </derivirana_varijabla>
  </DomainObject.Predmet.OstaliListNazivFormated>
  <DomainObject.Predmet.OstaliListNazivFormatedOIB>
    <izvorni_sadrzaj>
      <item>ŽDO U BJELOVARU</item>
      <item>POREZNA UPRAVA U BJELOVARU</item>
      <item>Davorin Hribljan, OIB 63522232272</item>
      <item>E-OGLASNA PLOČA</item>
    </izvorni_sadrzaj>
    <derivirana_varijabla naziv="DomainObject.Predmet.OstaliListNazivFormatedOIB_1">
      <item>ŽDO U BJELOVARU</item>
      <item>POREZNA UPRAVA U BJELOVARU</item>
      <item>Davorin Hribljan, OIB 63522232272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St-32/2016-8</izvorni_sadrzaj>
    <derivirana_varijabla naziv="DomainObject.PoslovniBrojDokumenta_1">St-32/2016-8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PRINT-ING društvo s ograničenom odgovornošću za grafički inženjering, proizvodnju, trgovinu i usluge, Bjelovar</izvorni_sadrzaj>
    <derivirana_varijabla naziv="DomainObject.Predmet.ProtustrankaIDrugi_1">PRINT-ING društvo s ograničenom odgovornošću za grafički inženjering, proizvodnju, trgovinu i usluge, Bjelovar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PRINT-ING društvo s ograničenom odgovornošću za grafički inženjering, proizvodnju, trgovinu i usluge, Bjelovar, OIB 41318865008, M.J. Zagorke 17, 43000 Bjelovar</izvorni_sadrzaj>
    <derivirana_varijabla naziv="DomainObject.Predmet.ProtustrankaIDrugiAdressOIB_1">PRINT-ING društvo s ograničenom odgovornošću za grafički inženjering, proizvodnju, trgovinu i usluge, Bjelovar, OIB 41318865008, M.J. Zagorke 17,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U BJELOVARU</item>
      <item>POREZNA UPRAVA U BJELOVARU</item>
      <item>PRINT-ING društvo s ograničenom odgovornošću za grafički inženjering, proizvodnju, trgovinu i usluge, Bjelovar</item>
      <item>FINANCIJSKA AGENCIJA, RC ZAGREB, Podružnica Bjelovar</item>
      <item>Davorin Hribljan</item>
      <item>E-OGLASNA PLOČA</item>
    </izvorni_sadrzaj>
    <derivirana_varijabla naziv="DomainObject.Predmet.SudioniciListNaziv_1">
      <item>ŽDO U BJELOVARU</item>
      <item>POREZNA UPRAVA U BJELOVARU</item>
      <item>PRINT-ING društvo s ograničenom odgovornošću za grafički inženjering, proizvodnju, trgovinu i usluge, Bjelovar</item>
      <item>FINANCIJSKA AGENCIJA, RC ZAGREB, Podružnica Bjelovar</item>
      <item>Davorin Hribljan</item>
      <item>E-OGLASNA PLOČA</item>
    </derivirana_varijabla>
  </DomainObject.Predmet.SudioniciListNaziv>
  <DomainObject.Predmet.SudioniciListAdressOIB>
    <izvorni_sadrzaj>
      <item>ŽDO U BJELOVARU</item>
      <item>POREZNA UPRAVA U BJELOVARU</item>
      <item>PRINT-ING društvo s ograničenom odgovornošću za grafički inženjering, proizvodnju, trgovinu i usluge, Bjelovar, OIB 41318865008, M.J. Zagorke 17,43000 Bjelovar</item>
      <item>FINANCIJSKA AGENCIJA, RC ZAGREB, Podružnica Bjelovar, OIB 85821130368, F. Supila 4,43000 Bjelovar</item>
      <item>Davorin Hribljan, OIB 63522232272, M.J. Zagorke 17.,43000 Bjelovar</item>
      <item>E-OGLASNA PLOČA</item>
    </izvorni_sadrzaj>
    <derivirana_varijabla naziv="DomainObject.Predmet.SudioniciListAdressOIB_1">
      <item>ŽDO U BJELOVARU</item>
      <item>POREZNA UPRAVA U BJELOVARU</item>
      <item>PRINT-ING društvo s ograničenom odgovornošću za grafički inženjering, proizvodnju, trgovinu i usluge, Bjelovar, OIB 41318865008, M.J. Zagorke 17,43000 Bjelovar</item>
      <item>FINANCIJSKA AGENCIJA, RC ZAGREB, Podružnica Bjelovar, OIB 85821130368, F. Supila 4,43000 Bjelovar</item>
      <item>Davorin Hribljan, OIB 63522232272, M.J. Zagorke 17.,43000 Bjelovar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FC9A7-ACD2-44F7-A5B9-D7062BA397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850</properties:Characters>
  <properties:Lines>45</properties:Lines>
  <properties:Paragraphs>14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2017-02-27T12:31:00Z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