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47f4" w14:paraId="48147f4" w:rsidRDefault="00EF1349" w:rsidP="00EF1349" w:rsidR="00EF1349" w:rsidRPr="00EF1349">
      <w:pPr>
        <w:pStyle w:val="Bezproreda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</w:t>
      </w:r>
      <w:r w:rsidRPr="00EF1349">
        <w:rPr>
          <w:rFonts w:cs="Times New Roman" w:hAnsi="Times New Roman" w:ascii="Times New Roman"/>
          <w:sz w:val="24"/>
        </w:rPr>
        <w:t xml:space="preserve">  </w:t>
      </w:r>
      <w:r w:rsidRPr="00EF1349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1349" w:rsidP="00EF1349" w:rsidR="00EF1349" w:rsidRPr="00EF1349">
      <w:pPr>
        <w:pStyle w:val="Bezproreda"/>
        <w:rPr>
          <w:rFonts w:cs="Times New Roman" w:hAnsi="Times New Roman" w:ascii="Times New Roman"/>
          <w:sz w:val="24"/>
        </w:rPr>
      </w:pPr>
      <w:r w:rsidRPr="00EF1349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EF1349" w:rsidP="00EF1349" w:rsidR="00EF1349" w:rsidRPr="00EF1349">
      <w:pPr>
        <w:pStyle w:val="Bezproreda"/>
        <w:rPr>
          <w:rFonts w:cs="Times New Roman" w:hAnsi="Times New Roman" w:ascii="Times New Roman"/>
          <w:sz w:val="24"/>
        </w:rPr>
      </w:pPr>
      <w:r w:rsidRPr="00EF1349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EF1349" w:rsidP="00EF1349" w:rsidR="00EF1349" w:rsidRPr="00EF1349">
      <w:pPr>
        <w:pStyle w:val="Bezproreda"/>
        <w:rPr>
          <w:rFonts w:cs="Times New Roman" w:eastAsia="MS Mincho" w:hAnsi="Times New Roman" w:ascii="Times New Roman"/>
          <w:sz w:val="24"/>
          <w:szCs w:val="24"/>
        </w:rPr>
      </w:pPr>
      <w:r w:rsidRPr="00EF1349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C68F5" w:rsidP="00E1017F" w:rsid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Posl. broj 15 St-</w:t>
      </w:r>
      <w:r w:rsidR="004B26BB">
        <w:rPr>
          <w:rFonts w:cs="Times New Roman" w:hAnsi="Times New Roman" w:ascii="Times New Roman"/>
          <w:sz w:val="24"/>
        </w:rPr>
        <w:t>185/18-27</w:t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E P U B L I K A   H R V A T S K A</w:t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E1017F" w:rsidR="006005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0DF7">
        <w:rPr>
          <w:rFonts w:cs="Times New Roman" w:hAnsi="Times New Roman" w:ascii="Times New Roman"/>
          <w:sz w:val="24"/>
        </w:rPr>
        <w:tab/>
        <w:t xml:space="preserve">Trgovački sud u Rijeci, OIB 88785964957, po sucu pojedincu Danieli Korlević, 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</w:t>
      </w:r>
      <w:r w:rsidR="00BC79E5">
        <w:rPr>
          <w:rFonts w:cs="Times New Roman" w:hAnsi="Times New Roman" w:ascii="Times New Roman"/>
          <w:sz w:val="24"/>
        </w:rPr>
        <w:t>stečajnom</w:t>
      </w:r>
      <w:r w:rsidR="00BF3870">
        <w:rPr>
          <w:rFonts w:cs="Times New Roman" w:hAnsi="Times New Roman" w:ascii="Times New Roman"/>
          <w:sz w:val="24"/>
        </w:rPr>
        <w:t xml:space="preserve"> postupku</w:t>
      </w:r>
      <w:r w:rsidR="00BC79E5">
        <w:rPr>
          <w:rFonts w:cs="Times New Roman" w:hAnsi="Times New Roman" w:ascii="Times New Roman"/>
          <w:sz w:val="24"/>
        </w:rPr>
        <w:t xml:space="preserve"> </w:t>
      </w:r>
      <w:r w:rsidR="004B26BB" w:rsidRPr="004B26BB">
        <w:rPr>
          <w:rFonts w:cs="Times New Roman" w:hAnsi="Times New Roman" w:ascii="Times New Roman"/>
          <w:sz w:val="24"/>
        </w:rPr>
        <w:t>nad dužnikom POSLOVNE ZONE RIJEKA d.o.o. DRAŽICE, Podhum bb, OIB</w:t>
      </w:r>
      <w:r w:rsidR="004B26BB">
        <w:rPr>
          <w:rFonts w:cs="Times New Roman" w:hAnsi="Times New Roman" w:ascii="Times New Roman"/>
          <w:sz w:val="24"/>
        </w:rPr>
        <w:t xml:space="preserve"> </w:t>
      </w:r>
      <w:r w:rsidR="004B26BB" w:rsidRPr="004B26BB">
        <w:rPr>
          <w:rFonts w:cs="Times New Roman" w:hAnsi="Times New Roman" w:ascii="Times New Roman"/>
          <w:sz w:val="24"/>
        </w:rPr>
        <w:t>18734898229</w:t>
      </w:r>
      <w:r w:rsidR="00BC79E5" w:rsidRPr="00BF3870">
        <w:rPr>
          <w:rFonts w:cs="Times New Roman" w:hAnsi="Times New Roman" w:ascii="Times New Roman"/>
          <w:sz w:val="24"/>
        </w:rPr>
        <w:t xml:space="preserve">, </w:t>
      </w:r>
      <w:r w:rsidR="00BF3870" w:rsidRPr="00BF3870">
        <w:rPr>
          <w:rFonts w:cs="Times New Roman" w:hAnsi="Times New Roman" w:ascii="Times New Roman"/>
          <w:sz w:val="24"/>
        </w:rPr>
        <w:t>odlučujući o prijedlogu stečajnog upravitelja,</w:t>
      </w:r>
      <w:r w:rsidR="00BF3870">
        <w:rPr>
          <w:rFonts w:cs="Times New Roman" w:hAnsi="Times New Roman" w:ascii="Times New Roman"/>
          <w:b/>
          <w:sz w:val="24"/>
        </w:rPr>
        <w:t xml:space="preserve"> </w:t>
      </w:r>
      <w:r w:rsidRPr="00590DF7">
        <w:rPr>
          <w:rFonts w:cs="Times New Roman" w:hAnsi="Times New Roman" w:ascii="Times New Roman"/>
          <w:sz w:val="24"/>
        </w:rPr>
        <w:t xml:space="preserve">dana </w:t>
      </w:r>
      <w:r w:rsidR="004B26BB">
        <w:rPr>
          <w:rFonts w:cs="Times New Roman" w:hAnsi="Times New Roman" w:ascii="Times New Roman"/>
          <w:sz w:val="24"/>
        </w:rPr>
        <w:t>25. rujna</w:t>
      </w:r>
      <w:r w:rsidR="00C659F3">
        <w:rPr>
          <w:rFonts w:cs="Times New Roman" w:hAnsi="Times New Roman" w:ascii="Times New Roman"/>
          <w:sz w:val="24"/>
        </w:rPr>
        <w:t xml:space="preserve"> 2018</w:t>
      </w:r>
      <w:r w:rsidRPr="00590DF7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4B05DA" w:rsidR="00BF3870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prodaja</w:t>
      </w:r>
      <w:r w:rsidR="00E06ADC">
        <w:rPr>
          <w:rFonts w:cs="Times New Roman" w:hAnsi="Times New Roman" w:ascii="Times New Roman"/>
          <w:sz w:val="24"/>
        </w:rPr>
        <w:t xml:space="preserve"> u stečajnom postupku nekretnin</w:t>
      </w:r>
      <w:r w:rsidR="004B26BB">
        <w:rPr>
          <w:rFonts w:cs="Times New Roman" w:hAnsi="Times New Roman" w:ascii="Times New Roman"/>
          <w:sz w:val="24"/>
        </w:rPr>
        <w:t>e</w:t>
      </w:r>
      <w:r w:rsidR="008200E6">
        <w:rPr>
          <w:rFonts w:cs="Times New Roman" w:hAnsi="Times New Roman" w:ascii="Times New Roman"/>
          <w:sz w:val="24"/>
        </w:rPr>
        <w:t xml:space="preserve"> stečajnog dužnika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upisan</w:t>
      </w:r>
      <w:r w:rsidR="004B26BB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B26BB">
        <w:rPr>
          <w:rFonts w:cs="Times New Roman" w:hAnsi="Times New Roman" w:ascii="Times New Roman"/>
          <w:sz w:val="24"/>
        </w:rPr>
        <w:t xml:space="preserve"> Požegi</w:t>
      </w:r>
      <w:r w:rsidR="00186DF3">
        <w:rPr>
          <w:rFonts w:cs="Times New Roman" w:hAnsi="Times New Roman" w:ascii="Times New Roman"/>
          <w:sz w:val="24"/>
        </w:rPr>
        <w:t xml:space="preserve">, </w:t>
      </w:r>
      <w:r w:rsidR="00590DF7">
        <w:rPr>
          <w:rFonts w:cs="Times New Roman" w:hAnsi="Times New Roman" w:ascii="Times New Roman"/>
          <w:sz w:val="24"/>
        </w:rPr>
        <w:t>Z</w:t>
      </w:r>
      <w:r w:rsidR="00186DF3">
        <w:rPr>
          <w:rFonts w:cs="Times New Roman" w:hAnsi="Times New Roman" w:ascii="Times New Roman"/>
          <w:sz w:val="24"/>
        </w:rPr>
        <w:t>emljišnoknjižni odjel</w:t>
      </w:r>
      <w:r w:rsidR="004B26BB">
        <w:rPr>
          <w:rFonts w:cs="Times New Roman" w:hAnsi="Times New Roman" w:ascii="Times New Roman"/>
          <w:sz w:val="24"/>
        </w:rPr>
        <w:t xml:space="preserve"> Požega, k.č.br. 2148, vinograd Jasik, površine 11229 m2, upisana u zk.ul.314, k.o. Kutjevo.</w:t>
      </w:r>
    </w:p>
    <w:p w:rsidRDefault="00600521" w:rsidP="004B05DA" w:rsidR="00600521">
      <w:pPr>
        <w:pStyle w:val="Bezproreda"/>
        <w:ind w:left="709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90DF7" w:rsidR="00BC79E5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4B26BB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stečajnog dužnika </w:t>
      </w:r>
      <w:r w:rsidR="00E06ADC">
        <w:rPr>
          <w:rFonts w:cs="Times New Roman" w:hAnsi="Times New Roman" w:ascii="Times New Roman"/>
          <w:sz w:val="24"/>
        </w:rPr>
        <w:t>opisan</w:t>
      </w:r>
      <w:r w:rsidR="004B26BB">
        <w:rPr>
          <w:rFonts w:cs="Times New Roman" w:hAnsi="Times New Roman" w:ascii="Times New Roman"/>
          <w:sz w:val="24"/>
        </w:rPr>
        <w:t>e</w:t>
      </w:r>
      <w:r w:rsidR="001B2001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4B26BB">
        <w:rPr>
          <w:rFonts w:cs="Times New Roman" w:hAnsi="Times New Roman" w:ascii="Times New Roman"/>
          <w:sz w:val="24"/>
        </w:rPr>
        <w:t>Požegi</w:t>
      </w:r>
      <w:r w:rsidR="00186DF3">
        <w:rPr>
          <w:rFonts w:cs="Times New Roman" w:hAnsi="Times New Roman" w:ascii="Times New Roman"/>
          <w:sz w:val="24"/>
        </w:rPr>
        <w:t xml:space="preserve">, </w:t>
      </w:r>
      <w:r w:rsidR="00C659F3">
        <w:rPr>
          <w:rFonts w:cs="Times New Roman" w:hAnsi="Times New Roman" w:ascii="Times New Roman"/>
          <w:sz w:val="24"/>
        </w:rPr>
        <w:t>Ze</w:t>
      </w:r>
      <w:r w:rsidR="006B3FD9">
        <w:rPr>
          <w:rFonts w:cs="Times New Roman" w:hAnsi="Times New Roman" w:ascii="Times New Roman"/>
          <w:sz w:val="24"/>
        </w:rPr>
        <w:t>m</w:t>
      </w:r>
      <w:r w:rsidR="00C659F3">
        <w:rPr>
          <w:rFonts w:cs="Times New Roman" w:hAnsi="Times New Roman" w:ascii="Times New Roman"/>
          <w:sz w:val="24"/>
        </w:rPr>
        <w:t>ljišnoknjižni</w:t>
      </w:r>
      <w:r w:rsidR="000B5707">
        <w:rPr>
          <w:rFonts w:cs="Times New Roman" w:hAnsi="Times New Roman" w:ascii="Times New Roman"/>
          <w:sz w:val="24"/>
        </w:rPr>
        <w:t xml:space="preserve"> odjel</w:t>
      </w:r>
      <w:r w:rsidR="00BF3870">
        <w:rPr>
          <w:rFonts w:cs="Times New Roman" w:hAnsi="Times New Roman" w:ascii="Times New Roman"/>
          <w:sz w:val="24"/>
        </w:rPr>
        <w:t xml:space="preserve"> </w:t>
      </w:r>
      <w:r w:rsidR="004B26BB">
        <w:rPr>
          <w:rFonts w:cs="Times New Roman" w:hAnsi="Times New Roman" w:ascii="Times New Roman"/>
          <w:sz w:val="24"/>
        </w:rPr>
        <w:t>Požega</w:t>
      </w:r>
      <w:r w:rsidR="008200E6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>zk.ul.</w:t>
      </w:r>
      <w:r w:rsidR="004B26BB">
        <w:rPr>
          <w:rFonts w:cs="Times New Roman" w:hAnsi="Times New Roman" w:ascii="Times New Roman"/>
          <w:sz w:val="24"/>
        </w:rPr>
        <w:t>314</w:t>
      </w:r>
      <w:r w:rsidR="00BC79E5">
        <w:rPr>
          <w:rFonts w:cs="Times New Roman" w:hAnsi="Times New Roman" w:ascii="Times New Roman"/>
          <w:sz w:val="24"/>
        </w:rPr>
        <w:t xml:space="preserve">, k.o. </w:t>
      </w:r>
      <w:r w:rsidR="004B26BB">
        <w:rPr>
          <w:rFonts w:cs="Times New Roman" w:hAnsi="Times New Roman" w:ascii="Times New Roman"/>
          <w:sz w:val="24"/>
        </w:rPr>
        <w:t>Kutjevo</w:t>
      </w:r>
      <w:r w:rsidR="00BC79E5">
        <w:rPr>
          <w:rFonts w:cs="Times New Roman" w:hAnsi="Times New Roman" w:ascii="Times New Roman"/>
          <w:sz w:val="24"/>
        </w:rPr>
        <w:t>.</w:t>
      </w:r>
    </w:p>
    <w:p w:rsidRDefault="00BC79E5" w:rsidP="00590DF7" w:rsidR="00BC79E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BC79E5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Rješenjem ovog suda posl. br. St-</w:t>
      </w:r>
      <w:r w:rsidR="004B26BB">
        <w:rPr>
          <w:rFonts w:cs="Times New Roman" w:hAnsi="Times New Roman" w:ascii="Times New Roman"/>
          <w:sz w:val="24"/>
        </w:rPr>
        <w:t>185/18-10</w:t>
      </w:r>
      <w:r w:rsidR="00BC79E5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4B26BB">
        <w:rPr>
          <w:rFonts w:cs="Times New Roman" w:hAnsi="Times New Roman" w:ascii="Times New Roman"/>
          <w:sz w:val="24"/>
        </w:rPr>
        <w:t>15. svibnja</w:t>
      </w:r>
      <w:r w:rsidR="00DA6321">
        <w:rPr>
          <w:rFonts w:cs="Times New Roman" w:hAnsi="Times New Roman" w:ascii="Times New Roman"/>
          <w:sz w:val="24"/>
        </w:rPr>
        <w:t xml:space="preserve"> 2018.</w:t>
      </w:r>
      <w:r w:rsidR="00E06ADC">
        <w:rPr>
          <w:rFonts w:cs="Times New Roman" w:hAnsi="Times New Roman" w:ascii="Times New Roman"/>
          <w:sz w:val="24"/>
        </w:rPr>
        <w:t xml:space="preserve"> godine </w:t>
      </w:r>
      <w:r w:rsidR="004B05DA">
        <w:rPr>
          <w:rFonts w:cs="Times New Roman" w:hAnsi="Times New Roman" w:ascii="Times New Roman"/>
          <w:sz w:val="24"/>
        </w:rPr>
        <w:t xml:space="preserve">otvoren je stečajni postupak </w:t>
      </w:r>
      <w:r w:rsidR="004B26BB" w:rsidRPr="004B26BB">
        <w:rPr>
          <w:rFonts w:cs="Times New Roman" w:hAnsi="Times New Roman" w:ascii="Times New Roman"/>
          <w:sz w:val="24"/>
        </w:rPr>
        <w:t xml:space="preserve">nad dužnikom POSLOVNE ZONE RIJEKA d.o.o. DRAŽICE, Podhum bb, OIB,18734898229 </w:t>
      </w:r>
      <w:r w:rsidR="004B05DA">
        <w:rPr>
          <w:rFonts w:cs="Times New Roman" w:hAnsi="Times New Roman" w:ascii="Times New Roman"/>
          <w:sz w:val="24"/>
        </w:rPr>
        <w:t>(dalje: dužnik).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4B26BB">
        <w:rPr>
          <w:rFonts w:cs="Times New Roman" w:hAnsi="Times New Roman" w:ascii="Times New Roman"/>
          <w:sz w:val="24"/>
        </w:rPr>
        <w:t>i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4B26BB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4B26BB">
        <w:rPr>
          <w:rFonts w:cs="Times New Roman" w:hAnsi="Times New Roman" w:ascii="Times New Roman"/>
          <w:sz w:val="24"/>
        </w:rPr>
        <w:t>a</w:t>
      </w:r>
      <w:r w:rsidR="00953B59">
        <w:rPr>
          <w:rFonts w:cs="Times New Roman" w:hAnsi="Times New Roman" w:ascii="Times New Roman"/>
          <w:sz w:val="24"/>
        </w:rPr>
        <w:t xml:space="preserve"> </w:t>
      </w:r>
      <w:r w:rsidR="004B26BB">
        <w:rPr>
          <w:rFonts w:cs="Times New Roman" w:hAnsi="Times New Roman" w:ascii="Times New Roman"/>
          <w:sz w:val="24"/>
        </w:rPr>
        <w:t>je</w:t>
      </w:r>
      <w:r w:rsidR="00600521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4B26BB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koj</w:t>
      </w:r>
      <w:r w:rsidR="004B26BB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čin</w:t>
      </w:r>
      <w:r w:rsidR="004B26BB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stečajnu masu dužnika </w:t>
      </w:r>
      <w:r w:rsidR="00C659F3">
        <w:rPr>
          <w:rFonts w:cs="Times New Roman" w:hAnsi="Times New Roman" w:ascii="Times New Roman"/>
          <w:sz w:val="24"/>
        </w:rPr>
        <w:t xml:space="preserve">navedenu u </w:t>
      </w:r>
      <w:r w:rsidR="00AD64A3">
        <w:rPr>
          <w:rFonts w:cs="Times New Roman" w:hAnsi="Times New Roman" w:ascii="Times New Roman"/>
          <w:sz w:val="24"/>
        </w:rPr>
        <w:t>točki I. izreke</w:t>
      </w:r>
      <w:r w:rsidR="006B3FD9">
        <w:rPr>
          <w:rFonts w:cs="Times New Roman" w:hAnsi="Times New Roman" w:ascii="Times New Roman"/>
          <w:sz w:val="24"/>
        </w:rPr>
        <w:t xml:space="preserve">, </w:t>
      </w:r>
      <w:r w:rsidR="00AD64A3">
        <w:rPr>
          <w:rFonts w:cs="Times New Roman" w:hAnsi="Times New Roman" w:ascii="Times New Roman"/>
          <w:sz w:val="24"/>
        </w:rPr>
        <w:t>postoj</w:t>
      </w:r>
      <w:r w:rsidR="00590DF7">
        <w:rPr>
          <w:rFonts w:cs="Times New Roman" w:hAnsi="Times New Roman" w:ascii="Times New Roman"/>
          <w:sz w:val="24"/>
        </w:rPr>
        <w:t>i</w:t>
      </w:r>
      <w:r w:rsidR="00AD64A3">
        <w:rPr>
          <w:rFonts w:cs="Times New Roman" w:hAnsi="Times New Roman" w:ascii="Times New Roman"/>
          <w:sz w:val="24"/>
        </w:rPr>
        <w:t xml:space="preserve"> razlučn</w:t>
      </w:r>
      <w:r w:rsidR="00590DF7">
        <w:rPr>
          <w:rFonts w:cs="Times New Roman" w:hAnsi="Times New Roman" w:ascii="Times New Roman"/>
          <w:sz w:val="24"/>
        </w:rPr>
        <w:t>o</w:t>
      </w:r>
      <w:r w:rsidR="00AD64A3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1017F" w:rsidRPr="00E1017F">
        <w:rPr>
          <w:rFonts w:cs="Times New Roman" w:hAnsi="Times New Roman" w:ascii="Times New Roman"/>
          <w:sz w:val="24"/>
        </w:rPr>
        <w:t xml:space="preserve"> u </w:t>
      </w:r>
      <w:r w:rsidR="00B92515">
        <w:rPr>
          <w:rFonts w:cs="Times New Roman" w:hAnsi="Times New Roman" w:ascii="Times New Roman"/>
          <w:sz w:val="24"/>
        </w:rPr>
        <w:t>korist</w:t>
      </w:r>
      <w:r w:rsidR="004B26BB">
        <w:rPr>
          <w:rFonts w:cs="Times New Roman" w:hAnsi="Times New Roman" w:ascii="Times New Roman"/>
          <w:sz w:val="24"/>
        </w:rPr>
        <w:t xml:space="preserve"> Republike Hrvatske.</w:t>
      </w:r>
    </w:p>
    <w:p w:rsidRDefault="004B05DA" w:rsidP="00E1017F" w:rsidR="004B05D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Stečajni upravitelj podnio je </w:t>
      </w:r>
      <w:r w:rsidR="004B26BB">
        <w:rPr>
          <w:rFonts w:cs="Times New Roman" w:hAnsi="Times New Roman" w:ascii="Times New Roman"/>
          <w:sz w:val="24"/>
        </w:rPr>
        <w:t>29. kolovoza</w:t>
      </w:r>
      <w:r>
        <w:rPr>
          <w:rFonts w:cs="Times New Roman" w:hAnsi="Times New Roman" w:ascii="Times New Roman"/>
          <w:sz w:val="24"/>
        </w:rPr>
        <w:t xml:space="preserve"> 2018. godine prijedlog za prodaju nekretnin</w:t>
      </w:r>
      <w:r w:rsidR="004B26BB">
        <w:rPr>
          <w:rFonts w:cs="Times New Roman" w:hAnsi="Times New Roman" w:ascii="Times New Roman"/>
          <w:sz w:val="24"/>
        </w:rPr>
        <w:t>e</w:t>
      </w:r>
      <w:r>
        <w:rPr>
          <w:rFonts w:cs="Times New Roman" w:hAnsi="Times New Roman" w:ascii="Times New Roman"/>
          <w:sz w:val="24"/>
        </w:rPr>
        <w:t xml:space="preserve"> koj</w:t>
      </w:r>
      <w:r w:rsidR="004B26BB">
        <w:rPr>
          <w:rFonts w:cs="Times New Roman" w:hAnsi="Times New Roman" w:ascii="Times New Roman"/>
          <w:sz w:val="24"/>
        </w:rPr>
        <w:t>a</w:t>
      </w:r>
      <w:r>
        <w:rPr>
          <w:rFonts w:cs="Times New Roman" w:hAnsi="Times New Roman" w:ascii="Times New Roman"/>
          <w:sz w:val="24"/>
        </w:rPr>
        <w:t xml:space="preserve"> čine stečajnu masu dužnika, odgovarajućom primjenom propisa o ovrsi na nekretnini.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 xml:space="preserve">Valjalo je stoga, a temeljem čl.247. st.2. </w:t>
      </w:r>
      <w:r w:rsidR="00EC2388" w:rsidRPr="00E1017F">
        <w:rPr>
          <w:rFonts w:cs="Times New Roman" w:hAnsi="Times New Roman" w:ascii="Times New Roman"/>
          <w:sz w:val="24"/>
        </w:rPr>
        <w:t>Stečajnog zakona (N</w:t>
      </w:r>
      <w:r w:rsidR="00EC2388">
        <w:rPr>
          <w:rFonts w:cs="Times New Roman" w:hAnsi="Times New Roman" w:ascii="Times New Roman"/>
          <w:sz w:val="24"/>
        </w:rPr>
        <w:t xml:space="preserve">arodne novine broj </w:t>
      </w:r>
      <w:r w:rsidR="004B26BB">
        <w:rPr>
          <w:rFonts w:cs="Times New Roman" w:hAnsi="Times New Roman" w:ascii="Times New Roman"/>
          <w:sz w:val="24"/>
        </w:rPr>
        <w:t>104/17</w:t>
      </w:r>
      <w:r w:rsidR="00EC2388">
        <w:rPr>
          <w:rFonts w:cs="Times New Roman" w:hAnsi="Times New Roman" w:ascii="Times New Roman"/>
          <w:sz w:val="24"/>
        </w:rPr>
        <w:t>, dalje: SZ)</w:t>
      </w:r>
      <w:r w:rsidR="00E1017F" w:rsidRPr="00E1017F">
        <w:rPr>
          <w:rFonts w:cs="Times New Roman" w:hAnsi="Times New Roman" w:ascii="Times New Roman"/>
          <w:sz w:val="24"/>
        </w:rPr>
        <w:t>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Rijeci,</w:t>
      </w:r>
      <w:r w:rsidR="004B26BB">
        <w:rPr>
          <w:rFonts w:cs="Times New Roman" w:hAnsi="Times New Roman" w:ascii="Times New Roman"/>
          <w:sz w:val="24"/>
        </w:rPr>
        <w:t xml:space="preserve"> 25. rujna</w:t>
      </w:r>
      <w:r w:rsidR="006B3FD9">
        <w:rPr>
          <w:rFonts w:cs="Times New Roman" w:hAnsi="Times New Roman" w:ascii="Times New Roman"/>
          <w:sz w:val="24"/>
        </w:rPr>
        <w:t xml:space="preserve"> 2018</w:t>
      </w:r>
      <w:r w:rsidR="00E1017F" w:rsidRPr="00E1017F">
        <w:rPr>
          <w:rFonts w:cs="Times New Roman" w:hAnsi="Times New Roman" w:ascii="Times New Roman"/>
          <w:sz w:val="24"/>
        </w:rPr>
        <w:t>. godine</w:t>
      </w:r>
    </w:p>
    <w:p w:rsidRDefault="001B2001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Sudac</w:t>
      </w:r>
    </w:p>
    <w:p w:rsidRDefault="00E1017F" w:rsidP="007A2E15" w:rsidR="004B26B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1017F">
        <w:t xml:space="preserve">                 </w:t>
      </w:r>
      <w:r w:rsidRPr="00E1017F">
        <w:tab/>
        <w:t xml:space="preserve">                  </w:t>
      </w:r>
      <w:r w:rsidRPr="00E1017F">
        <w:tab/>
      </w:r>
      <w:r w:rsidRPr="00E1017F">
        <w:tab/>
        <w:t xml:space="preserve">             </w:t>
      </w:r>
      <w:r w:rsidRPr="00E1017F">
        <w:tab/>
      </w:r>
      <w:r w:rsidR="00EC3302" w:rsidRPr="004B05DA">
        <w:rPr>
          <w:sz w:val="24"/>
          <w:szCs w:val="24"/>
        </w:rPr>
        <w:t xml:space="preserve">     </w:t>
      </w:r>
      <w:r w:rsidRPr="004B05DA">
        <w:rPr>
          <w:sz w:val="24"/>
          <w:szCs w:val="24"/>
        </w:rPr>
        <w:t xml:space="preserve">     </w:t>
      </w:r>
      <w:r w:rsidRPr="004B05DA">
        <w:rPr>
          <w:rFonts w:cs="Times New Roman" w:hAnsi="Times New Roman" w:ascii="Times New Roman"/>
          <w:sz w:val="24"/>
          <w:szCs w:val="24"/>
        </w:rPr>
        <w:t>Daniela Korlević</w:t>
      </w:r>
      <w:r w:rsidR="00F871A4" w:rsidRPr="004B05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1017F" w:rsidP="00E1017F" w:rsidR="00E1017F" w:rsidRPr="00EE4AB4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E4AB4">
        <w:rPr>
          <w:rFonts w:cs="Times New Roman" w:hAnsi="Times New Roman" w:ascii="Times New Roman"/>
          <w:b/>
          <w:sz w:val="24"/>
        </w:rPr>
        <w:lastRenderedPageBreak/>
        <w:t>UPUTA O PRAVNOM LIJEKU:</w:t>
      </w:r>
    </w:p>
    <w:p w:rsidRDefault="00E1017F" w:rsidP="006B3FD9" w:rsidR="006B3FD9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razlučni vjerovnik </w:t>
      </w:r>
      <w:r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6B3FD9" w:rsidP="006B3FD9" w:rsidR="006B3FD9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5460D73"/>
    <w:multiLevelType w:val="hybridMultilevel"/>
    <w:tmpl w:val="BBF8B50E"/>
    <w:lvl w:tplc="8FB0DA78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73398D"/>
    <w:multiLevelType w:val="hybridMultilevel"/>
    <w:tmpl w:val="5EE84C90"/>
    <w:lvl w:tplc="54300E5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3B2E23"/>
    <w:multiLevelType w:val="hybridMultilevel"/>
    <w:tmpl w:val="0BC4C5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10F2"/>
    <w:rsid w:val="00164E05"/>
    <w:rsid w:val="001776DF"/>
    <w:rsid w:val="00177D1E"/>
    <w:rsid w:val="00186DF3"/>
    <w:rsid w:val="001B2001"/>
    <w:rsid w:val="001B684F"/>
    <w:rsid w:val="001F402E"/>
    <w:rsid w:val="00210429"/>
    <w:rsid w:val="00213C8A"/>
    <w:rsid w:val="0022273C"/>
    <w:rsid w:val="00293F32"/>
    <w:rsid w:val="00297772"/>
    <w:rsid w:val="002C13A5"/>
    <w:rsid w:val="002F5ED1"/>
    <w:rsid w:val="00326FE5"/>
    <w:rsid w:val="00330DF9"/>
    <w:rsid w:val="00343405"/>
    <w:rsid w:val="00396328"/>
    <w:rsid w:val="003B6BA7"/>
    <w:rsid w:val="003E0856"/>
    <w:rsid w:val="003E0AD3"/>
    <w:rsid w:val="003F509E"/>
    <w:rsid w:val="00406D9F"/>
    <w:rsid w:val="004119FB"/>
    <w:rsid w:val="004236EA"/>
    <w:rsid w:val="00423A80"/>
    <w:rsid w:val="00431C09"/>
    <w:rsid w:val="00467922"/>
    <w:rsid w:val="004A0DED"/>
    <w:rsid w:val="004A783D"/>
    <w:rsid w:val="004B05DA"/>
    <w:rsid w:val="004B26BB"/>
    <w:rsid w:val="004C1670"/>
    <w:rsid w:val="004C2F2E"/>
    <w:rsid w:val="004C68F5"/>
    <w:rsid w:val="00517165"/>
    <w:rsid w:val="00532FDB"/>
    <w:rsid w:val="005373EA"/>
    <w:rsid w:val="00543A50"/>
    <w:rsid w:val="00546D21"/>
    <w:rsid w:val="00553236"/>
    <w:rsid w:val="00590DF7"/>
    <w:rsid w:val="005B0652"/>
    <w:rsid w:val="005D7A9A"/>
    <w:rsid w:val="005E35A4"/>
    <w:rsid w:val="005E7787"/>
    <w:rsid w:val="005F4B1E"/>
    <w:rsid w:val="00600521"/>
    <w:rsid w:val="006321FD"/>
    <w:rsid w:val="006B3FD9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2E15"/>
    <w:rsid w:val="007A6BAD"/>
    <w:rsid w:val="007B48FE"/>
    <w:rsid w:val="008200E6"/>
    <w:rsid w:val="00835A87"/>
    <w:rsid w:val="00850E1B"/>
    <w:rsid w:val="008956B9"/>
    <w:rsid w:val="008B688D"/>
    <w:rsid w:val="0090337A"/>
    <w:rsid w:val="00911D49"/>
    <w:rsid w:val="00916EE9"/>
    <w:rsid w:val="009465FB"/>
    <w:rsid w:val="00953B59"/>
    <w:rsid w:val="009806A5"/>
    <w:rsid w:val="009877AE"/>
    <w:rsid w:val="0099638F"/>
    <w:rsid w:val="009B1BDA"/>
    <w:rsid w:val="009C1783"/>
    <w:rsid w:val="00A02412"/>
    <w:rsid w:val="00A06DC7"/>
    <w:rsid w:val="00A374AC"/>
    <w:rsid w:val="00A60A6F"/>
    <w:rsid w:val="00A81D59"/>
    <w:rsid w:val="00A926EE"/>
    <w:rsid w:val="00AC47B1"/>
    <w:rsid w:val="00AD64A3"/>
    <w:rsid w:val="00B12A0F"/>
    <w:rsid w:val="00B14D4A"/>
    <w:rsid w:val="00B32457"/>
    <w:rsid w:val="00B47358"/>
    <w:rsid w:val="00B56C9F"/>
    <w:rsid w:val="00B86648"/>
    <w:rsid w:val="00B92515"/>
    <w:rsid w:val="00B92F54"/>
    <w:rsid w:val="00BC0020"/>
    <w:rsid w:val="00BC79E5"/>
    <w:rsid w:val="00BE34C8"/>
    <w:rsid w:val="00BE4458"/>
    <w:rsid w:val="00BF3870"/>
    <w:rsid w:val="00C23EE8"/>
    <w:rsid w:val="00C3695C"/>
    <w:rsid w:val="00C50C5A"/>
    <w:rsid w:val="00C57C51"/>
    <w:rsid w:val="00C659F3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42F93"/>
    <w:rsid w:val="00D60759"/>
    <w:rsid w:val="00D73D90"/>
    <w:rsid w:val="00D753B4"/>
    <w:rsid w:val="00DA6321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2388"/>
    <w:rsid w:val="00EC3302"/>
    <w:rsid w:val="00EE4AB4"/>
    <w:rsid w:val="00EF1349"/>
    <w:rsid w:val="00EF34E7"/>
    <w:rsid w:val="00EF76EB"/>
    <w:rsid w:val="00EF7714"/>
    <w:rsid w:val="00F00057"/>
    <w:rsid w:val="00F1135B"/>
    <w:rsid w:val="00F144FC"/>
    <w:rsid w:val="00F871A4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A06DC7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13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3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34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3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3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13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34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A06DC7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13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3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34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3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3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13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34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28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St-185/2018</izvorni_sadrzaj>
    <derivirana_varijabla naziv="DomainObject.Predmet.OznakaBroj_1">St-185/2018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8 St-352/17</izvorni_sadrzaj>
    <derivirana_varijabla naziv="DomainObject.Predmet.PrimjedbaSuca_1">Veza 8 St-352/17</derivirana_varijabla>
  </DomainObject.Predmet.PrimjedbaSuca>
  <DomainObject.Predmet.ProtustrankaFormated>
    <izvorni_sadrzaj>  POSLOVNE ZONE RIJEKA d.o.o.</izvorni_sadrzaj>
    <derivirana_varijabla naziv="DomainObject.Predmet.ProtustrankaFormated_1">  POSLOVNE ZONE RIJEKA d.o.o.</derivirana_varijabla>
  </DomainObject.Predmet.ProtustrankaFormated>
  <DomainObject.Predmet.ProtustrankaFormatedOIB>
    <izvorni_sadrzaj>  POSLOVNE ZONE RIJEKA d.o.o., OIB 18734898229</izvorni_sadrzaj>
    <derivirana_varijabla naziv="DomainObject.Predmet.ProtustrankaFormatedOIB_1">  POSLOVNE ZONE RIJEKA d.o.o., OIB 18734898229</derivirana_varijabla>
  </DomainObject.Predmet.ProtustrankaFormatedOIB>
  <DomainObject.Predmet.ProtustrankaFormatedWithAdress>
    <izvorni_sadrzaj> POSLOVNE ZONE RIJEKA d.o.o., Podhum bb, 51218 Dražice</izvorni_sadrzaj>
    <derivirana_varijabla naziv="DomainObject.Predmet.ProtustrankaFormatedWithAdress_1"> POSLOVNE ZONE RIJEKA d.o.o., Podhum bb, 51218 Dražice</derivirana_varijabla>
  </DomainObject.Predmet.ProtustrankaFormatedWithAdress>
  <DomainObject.Predmet.ProtustrankaFormatedWithAdressOIB>
    <izvorni_sadrzaj> POSLOVNE ZONE RIJEKA d.o.o., OIB 18734898229, Podhum bb, 51218 Dražice</izvorni_sadrzaj>
    <derivirana_varijabla naziv="DomainObject.Predmet.ProtustrankaFormatedWithAdressOIB_1"> POSLOVNE ZONE RIJEKA d.o.o., OIB 18734898229, Podhum bb, 51218 Dražice</derivirana_varijabla>
  </DomainObject.Predmet.ProtustrankaFormatedWithAdressOIB>
  <DomainObject.Predmet.ProtustrankaWithAdress>
    <izvorni_sadrzaj>POSLOVNE ZONE RIJEKA d.o.o. Podhum bb, 51218 Dražice</izvorni_sadrzaj>
    <derivirana_varijabla naziv="DomainObject.Predmet.ProtustrankaWithAdress_1">POSLOVNE ZONE RIJEKA d.o.o. Podhum bb, 51218 Dražice</derivirana_varijabla>
  </DomainObject.Predmet.ProtustrankaWithAdress>
  <DomainObject.Predmet.ProtustrankaWithAdressOIB>
    <izvorni_sadrzaj>POSLOVNE ZONE RIJEKA d.o.o., OIB 18734898229, Podhum bb, 51218 Dražice</izvorni_sadrzaj>
    <derivirana_varijabla naziv="DomainObject.Predmet.ProtustrankaWithAdressOIB_1">POSLOVNE ZONE RIJEKA d.o.o., OIB 18734898229, Podhum bb, 51218 Dražice</derivirana_varijabla>
  </DomainObject.Predmet.ProtustrankaWithAdressOIB>
  <DomainObject.Predmet.ProtustrankaNazivFormated>
    <izvorni_sadrzaj>POSLOVNE ZONE RIJEKA d.o.o.</izvorni_sadrzaj>
    <derivirana_varijabla naziv="DomainObject.Predmet.ProtustrankaNazivFormated_1">POSLOVNE ZONE RIJEKA d.o.o.</derivirana_varijabla>
  </DomainObject.Predmet.ProtustrankaNazivFormated>
  <DomainObject.Predmet.ProtustrankaNazivFormatedOIB>
    <izvorni_sadrzaj>POSLOVNE ZONE RIJEKA d.o.o., OIB 18734898229</izvorni_sadrzaj>
    <derivirana_varijabla naziv="DomainObject.Predmet.ProtustrankaNazivFormatedOIB_1">POSLOVNE ZONE RIJEKA d.o.o., OIB 18734898229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POSLOVNE ZONE RIJEKA d.o.o.</item>
    </izvorni_sadrzaj>
    <derivirana_varijabla naziv="DomainObject.Predmet.ProtuStrankaListFormated_1">
      <item>POSLOVNE ZONE RIJEKA d.o.o.</item>
    </derivirana_varijabla>
  </DomainObject.Predmet.ProtuStrankaListFormated>
  <DomainObject.Predmet.ProtuStrankaListFormatedOIB>
    <izvorni_sadrzaj>
      <item>POSLOVNE ZONE RIJEKA d.o.o., OIB 18734898229</item>
    </izvorni_sadrzaj>
    <derivirana_varijabla naziv="DomainObject.Predmet.ProtuStrankaListFormatedOIB_1">
      <item>POSLOVNE ZONE RIJEKA d.o.o., OIB 18734898229</item>
    </derivirana_varijabla>
  </DomainObject.Predmet.ProtuStrankaListFormatedOIB>
  <DomainObject.Predmet.ProtuStrankaListFormatedWithAdress>
    <izvorni_sadrzaj>
      <item>POSLOVNE ZONE RIJEKA d.o.o., Podhum bb, 51218 Dražice</item>
    </izvorni_sadrzaj>
    <derivirana_varijabla naziv="DomainObject.Predmet.ProtuStrankaListFormatedWithAdress_1">
      <item>POSLOVNE ZONE RIJEKA d.o.o., Podhum bb, 51218 Dražice</item>
    </derivirana_varijabla>
  </DomainObject.Predmet.ProtuStrankaListFormatedWithAdress>
  <DomainObject.Predmet.ProtuStrankaListFormatedWithAdressOIB>
    <izvorni_sadrzaj>
      <item>POSLOVNE ZONE RIJEKA d.o.o., OIB 18734898229, Podhum bb, 51218 Dražice</item>
    </izvorni_sadrzaj>
    <derivirana_varijabla naziv="DomainObject.Predmet.ProtuStrankaListFormatedWithAdressOIB_1">
      <item>POSLOVNE ZONE RIJEKA d.o.o., OIB 18734898229, Podhum bb, 51218 Dražice</item>
    </derivirana_varijabla>
  </DomainObject.Predmet.ProtuStrankaListFormatedWithAdressOIB>
  <DomainObject.Predmet.ProtuStrankaListNazivFormated>
    <izvorni_sadrzaj>
      <item>POSLOVNE ZONE RIJEKA d.o.o.</item>
    </izvorni_sadrzaj>
    <derivirana_varijabla naziv="DomainObject.Predmet.ProtuStrankaListNazivFormated_1">
      <item>POSLOVNE ZONE RIJEKA d.o.o.</item>
    </derivirana_varijabla>
  </DomainObject.Predmet.ProtuStrankaListNazivFormated>
  <DomainObject.Predmet.ProtuStrankaListNazivFormatedOIB>
    <izvorni_sadrzaj>
      <item>POSLOVNE ZONE RIJEKA d.o.o., OIB 18734898229</item>
    </izvorni_sadrzaj>
    <derivirana_varijabla naziv="DomainObject.Predmet.ProtuStrankaListNazivFormatedOIB_1">
      <item>POSLOVNE ZONE RIJEKA d.o.o., OIB 18734898229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</izvorni_sadrzaj>
    <derivirana_varijabla naziv="DomainObject.Predmet.OstaliListFormatedOIB_1">
      <item>Županijsko državno odvjetništvo u Rijeci, OIB 03377753055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</izvorni_sadrzaj>
    <derivirana_varijabla naziv="DomainObject.Predmet.OstaliListFormatedWithAdress_1">
      <item>Županijsko državno odvjetništvo u Rijeci, Frana Kurelca bb,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OIB 03377753055, Frana Kurelca bb, 51000 Rijeka punomoćnik sudionika u postupku REPUBLIKA HRVATSKA</item>
    </izvorni_sadrzaj>
    <derivirana_varijabla naziv="DomainObject.Predmet.OstaliListFormatedWithAdressOIB_1">
      <item>Županijsko državno odvjetništvo u Rijeci, OIB 03377753055, Frana Kurelca bb,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Rijeci, OIB 03377753055</item>
    </izvorni_sadrzaj>
    <derivirana_varijabla naziv="DomainObject.Predmet.OstaliListNazivFormatedOIB_1">
      <item>Županijsko državno odvjetništvo u Rijeci, OIB 03377753055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POSLOVNE ZONE RIJEKA d.o.o.</izvorni_sadrzaj>
    <derivirana_varijabla naziv="DomainObject.Predmet.ProtustrankaIDrugi_1">POSLOVNE ZONE RIJEKA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POSLOVNE ZONE RIJEKA d.o.o., OIB 18734898229, Podhum bb, 51218 Dražice</izvorni_sadrzaj>
    <derivirana_varijabla naziv="DomainObject.Predmet.ProtustrankaIDrugiAdressOIB_1">POSLOVNE ZONE RIJEKA d.o.o., OIB 18734898229, Podhum bb,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POSLOVNE ZONE RIJEKA d.o.o.</item>
      <item>Županijsko državno odvjetništvo u Rijeci</item>
    </izvorni_sadrzaj>
    <derivirana_varijabla naziv="DomainObject.Predmet.SudioniciListNaziv_1">
      <item>REPUBLIKA HRVATSKA</item>
      <item>POSLOVNE ZONE RIJEKA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POSLOVNE ZONE RIJEKA d.o.o., OIB 18734898229, Podhum bb,51218 Dražice</item>
      <item>Županijsko državno odvjetništvo u Rijeci, OIB 03377753055, Frana Kurelca bb,51000 Rijeka</item>
    </izvorni_sadrzaj>
    <derivirana_varijabla naziv="DomainObject.Predmet.SudioniciListAdressOIB_1">
      <item>REPUBLIKA HRVATSKA, OIB 52634238587</item>
      <item>POSLOVNE ZONE RIJEKA d.o.o., OIB 18734898229, Podhum bb,51218 Dražice</item>
      <item>Županijsko državno odvjetništvo u Rijeci, OIB 03377753055,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18734898229</item>
      <item>, OIB 03377753055</item>
    </izvorni_sadrzaj>
    <derivirana_varijabla naziv="DomainObject.Predmet.SudioniciListNazivOIB_1">
      <item>, OIB 52634238587</item>
      <item>, OIB 18734898229</item>
      <item>, OIB 03377753055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60ED6D-E078-4246-BB60-37F5B54CC1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2027</properties:Characters>
  <properties:Lines>56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2018-09-25T08:48:00Z</dcterms:created>
  <dc:creator>Jasna Radulović</dc:creator>
  <cp:lastModifiedBy>Jasna Radulović</cp:lastModifiedBy>
  <cp:lastPrinted>2018-07-11T11:57:00Z</cp:lastPrinted>
  <dcterms:modified xmlns:xsi="http://www.w3.org/2001/XMLSchema-instance" xsi:type="dcterms:W3CDTF">2018-09-25T08:52:00Z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(185-18 PRODAJA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