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14440D" w:rsidP="00794DCA" w:rsidRDefault="0014440D" w14:paraId="09598b5" w14:textId="09598b5">
      <w:pPr>
        <w:ind w:left="142"/>
        <w:jc w:val="both"/>
        <w15:collapsed w:val="false"/>
        <w:rPr>
          <w:rFonts w:ascii="Times New Roman" w:hAnsi="Times New Roman"/>
        </w:rPr>
      </w:pP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 w:rsidR="00B53636">
        <w:rPr>
          <w:noProof/>
        </w:rPr>
        <w:drawing>
          <wp:anchor distT="0" distB="0" distL="114300" distR="114300" simplePos="false" relativeHeight="251659264" behindDoc="false" locked="false" layoutInCell="true" allowOverlap="true">
            <wp:simplePos x="0" y="0"/>
            <wp:positionH relativeFrom="column">
              <wp:posOffset>744220</wp:posOffset>
            </wp:positionH>
            <wp:positionV relativeFrom="paragraph">
              <wp:posOffset>167005</wp:posOffset>
            </wp:positionV>
            <wp:extent cx="475615" cy="619125"/>
            <wp:effectExtent l="0" t="0" r="635" b="9525"/>
            <wp:wrapSquare wrapText="bothSides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615" cy="619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4440D" w:rsidP="0014440D" w:rsidRDefault="0014440D">
      <w:pPr>
        <w:pStyle w:val="Zaglavlje"/>
        <w:rPr>
          <w:rFonts w:ascii="Times New Roman" w:hAnsi="Times New Roman"/>
        </w:rPr>
      </w:pPr>
    </w:p>
    <w:p w:rsidR="0014440D" w:rsidP="0014440D" w:rsidRDefault="0014440D">
      <w:pPr>
        <w:pStyle w:val="Zaglavlje"/>
        <w:rPr>
          <w:rFonts w:ascii="Times New Roman" w:hAnsi="Times New Roman"/>
        </w:rPr>
      </w:pPr>
    </w:p>
    <w:p w:rsidR="0014440D" w:rsidP="0014440D" w:rsidRDefault="0014440D">
      <w:pPr>
        <w:pStyle w:val="Zaglavlje"/>
        <w:rPr>
          <w:rFonts w:ascii="Times New Roman" w:hAnsi="Times New Roman"/>
        </w:rPr>
      </w:pPr>
    </w:p>
    <w:p w:rsidR="0014440D" w:rsidP="0014440D" w:rsidRDefault="0014440D">
      <w:pPr>
        <w:pStyle w:val="Zaglavlje"/>
        <w:rPr>
          <w:rFonts w:ascii="Times New Roman" w:hAnsi="Times New Roman"/>
        </w:rPr>
      </w:pPr>
    </w:p>
    <w:p w:rsidR="0014440D" w:rsidP="0014440D" w:rsidRDefault="0014440D">
      <w:pPr>
        <w:pStyle w:val="Zaglavlje"/>
        <w:ind w:left="426"/>
        <w:rPr>
          <w:rFonts w:ascii="Times New Roman" w:hAnsi="Times New Roman"/>
        </w:rPr>
      </w:pPr>
      <w:r>
        <w:rPr>
          <w:rFonts w:ascii="Times New Roman" w:hAnsi="Times New Roman"/>
        </w:rPr>
        <w:t>REPUBLIKA HRVATSKA</w:t>
      </w:r>
    </w:p>
    <w:p w:rsidR="0014440D" w:rsidP="0014440D" w:rsidRDefault="0014440D">
      <w:pPr>
        <w:pStyle w:val="Zaglavlje"/>
        <w:ind w:left="426"/>
        <w:rPr>
          <w:rFonts w:ascii="Times New Roman" w:hAnsi="Times New Roman"/>
        </w:rPr>
      </w:pPr>
      <w:r>
        <w:rPr>
          <w:rFonts w:ascii="Times New Roman" w:hAnsi="Times New Roman"/>
        </w:rPr>
        <w:t>Trgovački sud u Zagrebu</w:t>
      </w:r>
    </w:p>
    <w:p w:rsidR="0014440D" w:rsidP="0014440D" w:rsidRDefault="0014440D">
      <w:pPr>
        <w:pStyle w:val="Zaglavlje"/>
        <w:tabs>
          <w:tab w:val="clear" w:pos="4536"/>
          <w:tab w:val="left" w:pos="7799"/>
        </w:tabs>
        <w:ind w:left="426"/>
        <w:rPr>
          <w:rFonts w:ascii="Times New Roman" w:hAnsi="Times New Roman"/>
          <w:szCs w:val="24"/>
        </w:rPr>
      </w:pPr>
      <w:r>
        <w:rPr>
          <w:rFonts w:ascii="Times New Roman" w:hAnsi="Times New Roman"/>
        </w:rPr>
        <w:t xml:space="preserve">Zagreb, Amruševa 2/II, desno (p.p. 432)                                                </w:t>
      </w:r>
      <w:r w:rsidR="00A007D9">
        <w:rPr>
          <w:rFonts w:ascii="Times New Roman" w:hAnsi="Times New Roman"/>
        </w:rPr>
        <w:t xml:space="preserve">       </w:t>
      </w:r>
      <w:r>
        <w:rPr>
          <w:rFonts w:ascii="Times New Roman" w:hAnsi="Times New Roman"/>
        </w:rPr>
        <w:t>20.St-</w:t>
      </w:r>
      <w:r w:rsidR="009C5CBD">
        <w:rPr>
          <w:rFonts w:ascii="Times New Roman" w:hAnsi="Times New Roman"/>
        </w:rPr>
        <w:t>28/97</w:t>
      </w:r>
      <w:r w:rsidR="00A007D9">
        <w:rPr>
          <w:rFonts w:ascii="Times New Roman" w:hAnsi="Times New Roman"/>
        </w:rPr>
        <w:t>-63</w:t>
      </w:r>
    </w:p>
    <w:p w:rsidR="0014440D" w:rsidP="0014440D" w:rsidRDefault="0014440D">
      <w:pPr>
        <w:ind w:left="142"/>
        <w:jc w:val="both"/>
        <w:rPr>
          <w:rFonts w:ascii="Times New Roman" w:hAnsi="Times New Roman"/>
          <w:szCs w:val="24"/>
        </w:rPr>
      </w:pPr>
    </w:p>
    <w:p w:rsidR="0014440D" w:rsidP="00136857" w:rsidRDefault="0014440D">
      <w:pPr>
        <w:ind w:left="142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  <w:t>R E P U B L I K A  H R V A T S K A</w:t>
      </w:r>
    </w:p>
    <w:p w:rsidR="0014440D" w:rsidP="0014440D" w:rsidRDefault="0014440D">
      <w:pPr>
        <w:jc w:val="both"/>
        <w:rPr>
          <w:rFonts w:ascii="Times New Roman" w:hAnsi="Times New Roman"/>
          <w:szCs w:val="24"/>
        </w:rPr>
      </w:pPr>
    </w:p>
    <w:p w:rsidR="0014440D" w:rsidP="0014440D" w:rsidRDefault="0014440D">
      <w:pPr>
        <w:jc w:val="center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R J E Š E N J E</w:t>
      </w:r>
    </w:p>
    <w:p w:rsidR="0014440D" w:rsidP="0014440D" w:rsidRDefault="0014440D">
      <w:pPr>
        <w:jc w:val="both"/>
        <w:rPr>
          <w:rFonts w:ascii="Times New Roman" w:hAnsi="Times New Roman"/>
          <w:szCs w:val="24"/>
        </w:rPr>
      </w:pPr>
    </w:p>
    <w:p w:rsidRPr="005346CC" w:rsidR="0014440D" w:rsidP="0014440D" w:rsidRDefault="00D90B8D">
      <w:pPr>
        <w:ind w:firstLine="720"/>
        <w:jc w:val="both"/>
        <w:rPr>
          <w:rFonts w:ascii="Times New Roman" w:hAnsi="Times New Roman"/>
          <w:color w:val="FF0000"/>
          <w:szCs w:val="24"/>
        </w:rPr>
      </w:pPr>
      <w:r>
        <w:rPr>
          <w:rFonts w:ascii="Times New Roman" w:hAnsi="Times New Roman"/>
          <w:szCs w:val="24"/>
        </w:rPr>
        <w:t xml:space="preserve">TRGOVAČKI SUD U ZAGREBU, po sucu pojedincu Luciji Butigan, u stečajnom postupku nad </w:t>
      </w:r>
      <w:r w:rsidR="009C5CBD">
        <w:rPr>
          <w:rFonts w:ascii="Times New Roman" w:hAnsi="Times New Roman"/>
          <w:szCs w:val="24"/>
        </w:rPr>
        <w:t>stečajnom masom HIDROELEKTRA d.d. u stečaju, Zagreb, Zeleni trg 6a,MBS 080024901</w:t>
      </w:r>
      <w:r w:rsidRPr="00CA5905" w:rsidR="00A86A9B">
        <w:rPr>
          <w:rFonts w:ascii="Times New Roman" w:hAnsi="Times New Roman"/>
          <w:szCs w:val="24"/>
        </w:rPr>
        <w:t>,</w:t>
      </w:r>
      <w:r w:rsidRPr="00CA5905" w:rsidR="0014440D">
        <w:rPr>
          <w:rFonts w:ascii="Times New Roman" w:hAnsi="Times New Roman"/>
          <w:szCs w:val="24"/>
          <w:lang w:val="pt-BR"/>
        </w:rPr>
        <w:t xml:space="preserve"> </w:t>
      </w:r>
      <w:r w:rsidRPr="00CA5905" w:rsidR="00C368EF">
        <w:rPr>
          <w:rFonts w:ascii="Times New Roman" w:hAnsi="Times New Roman"/>
          <w:szCs w:val="24"/>
        </w:rPr>
        <w:t xml:space="preserve">dana </w:t>
      </w:r>
      <w:r w:rsidR="009C5CBD">
        <w:rPr>
          <w:rFonts w:ascii="Times New Roman" w:hAnsi="Times New Roman"/>
          <w:szCs w:val="24"/>
        </w:rPr>
        <w:t>31</w:t>
      </w:r>
      <w:r w:rsidRPr="00CA5905" w:rsidR="008C6665">
        <w:rPr>
          <w:rFonts w:ascii="Times New Roman" w:hAnsi="Times New Roman"/>
          <w:szCs w:val="24"/>
        </w:rPr>
        <w:t xml:space="preserve">. </w:t>
      </w:r>
      <w:r w:rsidR="009C5CBD">
        <w:rPr>
          <w:rFonts w:ascii="Times New Roman" w:hAnsi="Times New Roman"/>
          <w:szCs w:val="24"/>
        </w:rPr>
        <w:t>srpnja</w:t>
      </w:r>
      <w:r w:rsidR="00BC1830">
        <w:rPr>
          <w:rFonts w:ascii="Times New Roman" w:hAnsi="Times New Roman"/>
          <w:szCs w:val="24"/>
        </w:rPr>
        <w:t xml:space="preserve"> </w:t>
      </w:r>
      <w:r w:rsidRPr="00CA5905" w:rsidR="0014440D">
        <w:rPr>
          <w:rFonts w:ascii="Times New Roman" w:hAnsi="Times New Roman"/>
          <w:szCs w:val="24"/>
        </w:rPr>
        <w:t xml:space="preserve"> 201</w:t>
      </w:r>
      <w:r w:rsidRPr="00CA5905" w:rsidR="005A51B2">
        <w:rPr>
          <w:rFonts w:ascii="Times New Roman" w:hAnsi="Times New Roman"/>
          <w:szCs w:val="24"/>
        </w:rPr>
        <w:t>9</w:t>
      </w:r>
      <w:r w:rsidRPr="00CA5905" w:rsidR="0014440D">
        <w:rPr>
          <w:rFonts w:ascii="Times New Roman" w:hAnsi="Times New Roman"/>
          <w:szCs w:val="24"/>
        </w:rPr>
        <w:t xml:space="preserve">. </w:t>
      </w:r>
    </w:p>
    <w:p w:rsidR="0014440D" w:rsidP="0014440D" w:rsidRDefault="0014440D">
      <w:pPr>
        <w:ind w:firstLine="720"/>
        <w:jc w:val="both"/>
        <w:rPr>
          <w:rFonts w:ascii="Times New Roman" w:hAnsi="Times New Roman"/>
          <w:sz w:val="22"/>
          <w:szCs w:val="22"/>
        </w:rPr>
      </w:pPr>
    </w:p>
    <w:p w:rsidR="0014440D" w:rsidP="0014440D" w:rsidRDefault="0014440D">
      <w:pPr>
        <w:jc w:val="center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r i j e š i o      j e</w:t>
      </w:r>
    </w:p>
    <w:p w:rsidR="0014440D" w:rsidP="0014440D" w:rsidRDefault="0014440D">
      <w:pPr>
        <w:jc w:val="center"/>
        <w:rPr>
          <w:rFonts w:ascii="Times New Roman" w:hAnsi="Times New Roman"/>
          <w:b/>
          <w:szCs w:val="24"/>
        </w:rPr>
      </w:pPr>
    </w:p>
    <w:p w:rsidR="00F038BB" w:rsidP="006D4B68" w:rsidRDefault="006D4B68">
      <w:pPr>
        <w:ind w:firstLine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Nalaže se  Općinskom sudu u </w:t>
      </w:r>
      <w:r w:rsidR="009C5CBD">
        <w:rPr>
          <w:rFonts w:ascii="Times New Roman" w:hAnsi="Times New Roman"/>
          <w:szCs w:val="24"/>
        </w:rPr>
        <w:t>Novom Zagrebu</w:t>
      </w:r>
      <w:r>
        <w:rPr>
          <w:rFonts w:ascii="Times New Roman" w:hAnsi="Times New Roman"/>
          <w:szCs w:val="24"/>
        </w:rPr>
        <w:t xml:space="preserve">, zemljišnoknjižni odjel </w:t>
      </w:r>
      <w:r w:rsidR="009C5CBD">
        <w:rPr>
          <w:rFonts w:ascii="Times New Roman" w:hAnsi="Times New Roman"/>
          <w:szCs w:val="24"/>
        </w:rPr>
        <w:t>Zaprešić</w:t>
      </w:r>
      <w:r w:rsidR="00F038BB">
        <w:rPr>
          <w:rFonts w:ascii="Times New Roman" w:hAnsi="Times New Roman"/>
          <w:szCs w:val="24"/>
        </w:rPr>
        <w:t>, da na nekretninama upisanima</w:t>
      </w:r>
      <w:r>
        <w:rPr>
          <w:rFonts w:ascii="Times New Roman" w:hAnsi="Times New Roman"/>
          <w:szCs w:val="24"/>
        </w:rPr>
        <w:t xml:space="preserve"> u zk. ul. </w:t>
      </w:r>
      <w:r w:rsidR="00F038BB">
        <w:rPr>
          <w:rFonts w:ascii="Times New Roman" w:hAnsi="Times New Roman"/>
          <w:szCs w:val="24"/>
        </w:rPr>
        <w:t xml:space="preserve">3237, k.o. Zaprešič, zkč. od rbr. 1 do 67, </w:t>
      </w:r>
      <w:r w:rsidR="008F4D76">
        <w:rPr>
          <w:rFonts w:ascii="Times New Roman" w:hAnsi="Times New Roman"/>
          <w:szCs w:val="24"/>
        </w:rPr>
        <w:t>ukupne površine 387470 m2, izvrši brisanje zabilježbe pod posl. br. Z-4284/10 od 9. prosinca 2010. godine (zabilježba nastavka stečajnog postupka nad stečajnom masom HIDROELEKTRA d.d. u stečaju, Zagreb, Zeleni trg 6a,MBS 080024901)</w:t>
      </w:r>
      <w:r w:rsidR="00554D99">
        <w:rPr>
          <w:rFonts w:ascii="Times New Roman" w:hAnsi="Times New Roman"/>
          <w:szCs w:val="24"/>
        </w:rPr>
        <w:t>.</w:t>
      </w:r>
    </w:p>
    <w:p w:rsidR="006D4B68" w:rsidP="006D4B68" w:rsidRDefault="006D4B68">
      <w:pPr>
        <w:jc w:val="both"/>
        <w:rPr>
          <w:rFonts w:ascii="Times New Roman" w:hAnsi="Times New Roman"/>
          <w:szCs w:val="24"/>
        </w:rPr>
      </w:pPr>
    </w:p>
    <w:p w:rsidR="006D4B68" w:rsidP="006D4B68" w:rsidRDefault="0076418D">
      <w:pPr>
        <w:jc w:val="center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Obrazloženje</w:t>
      </w:r>
      <w:r w:rsidR="006D4B68">
        <w:rPr>
          <w:rFonts w:ascii="Times New Roman" w:hAnsi="Times New Roman"/>
          <w:szCs w:val="24"/>
        </w:rPr>
        <w:t xml:space="preserve"> </w:t>
      </w:r>
    </w:p>
    <w:p w:rsidR="006D4B68" w:rsidP="006D4B68" w:rsidRDefault="006D4B68">
      <w:pPr>
        <w:jc w:val="center"/>
        <w:rPr>
          <w:rFonts w:ascii="Times New Roman" w:hAnsi="Times New Roman"/>
          <w:szCs w:val="24"/>
        </w:rPr>
      </w:pPr>
    </w:p>
    <w:p w:rsidR="00554D99" w:rsidP="006D4B68" w:rsidRDefault="008D5C1B">
      <w:p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ab/>
      </w:r>
      <w:r w:rsidR="00554D99">
        <w:rPr>
          <w:rFonts w:ascii="Times New Roman" w:hAnsi="Times New Roman"/>
          <w:szCs w:val="24"/>
        </w:rPr>
        <w:t>Nad g</w:t>
      </w:r>
      <w:r>
        <w:rPr>
          <w:rFonts w:ascii="Times New Roman" w:hAnsi="Times New Roman"/>
          <w:szCs w:val="24"/>
        </w:rPr>
        <w:t>or</w:t>
      </w:r>
      <w:r w:rsidR="00554D99">
        <w:rPr>
          <w:rFonts w:ascii="Times New Roman" w:hAnsi="Times New Roman"/>
          <w:szCs w:val="24"/>
        </w:rPr>
        <w:t>e navedenim nekretninama,</w:t>
      </w:r>
      <w:r w:rsidR="00CE176B">
        <w:rPr>
          <w:rFonts w:ascii="Times New Roman" w:hAnsi="Times New Roman"/>
          <w:szCs w:val="24"/>
        </w:rPr>
        <w:t xml:space="preserve"> na temelju Rješenja Trgovačkog suda u Zagrebu br. St-28/97 od 6. prosinca 2010. godine,</w:t>
      </w:r>
      <w:r w:rsidR="00EC1931">
        <w:rPr>
          <w:rFonts w:ascii="Times New Roman" w:hAnsi="Times New Roman"/>
          <w:szCs w:val="24"/>
        </w:rPr>
        <w:t xml:space="preserve"> zabilježena je činjenica nastavka stečajnog postupka.</w:t>
      </w:r>
    </w:p>
    <w:p w:rsidR="00EC1931" w:rsidP="006D4B68" w:rsidRDefault="00EC1931">
      <w:p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ab/>
        <w:t>U međuvremenu, nad predmetnim nekretnima kao vlasnik upisana je Republika Hrvatska, OIB 52634238587, te se ukazuje potrebnim izvršiti brisanje upisane zabilježbe pod posl. br. Z-4284/10 od 9. prosinca 2010. godine, pa je na temelju čl. 108.  st. 1. Ovršnog zakona</w:t>
      </w:r>
      <w:r w:rsidR="00043A46">
        <w:rPr>
          <w:rFonts w:ascii="Times New Roman" w:hAnsi="Times New Roman"/>
          <w:szCs w:val="24"/>
        </w:rPr>
        <w:t xml:space="preserve"> (</w:t>
      </w:r>
      <w:r w:rsidRPr="00043A46" w:rsidR="00043A46">
        <w:rPr>
          <w:rFonts w:ascii="Times New Roman" w:hAnsi="Times New Roman"/>
          <w:szCs w:val="24"/>
        </w:rPr>
        <w:t>Narodne novine br. 57/96, 22/99, 42/00, 173/03, 194/03, 151/04, 88/05, 121/05, 67/08, 139/10, 150/11, 154/11,12/12, 70/12, 80/12, 112/12,93/14)</w:t>
      </w:r>
      <w:r>
        <w:rPr>
          <w:rFonts w:ascii="Times New Roman" w:hAnsi="Times New Roman"/>
          <w:szCs w:val="24"/>
        </w:rPr>
        <w:t>, doneseno ovo rješenje.</w:t>
      </w:r>
    </w:p>
    <w:p w:rsidRPr="00CD7B64" w:rsidR="002070A6" w:rsidP="002070A6" w:rsidRDefault="00BA003D">
      <w:pPr>
        <w:jc w:val="both"/>
        <w:rPr>
          <w:rFonts w:ascii="Times New Roman" w:hAnsi="Times New Roman"/>
          <w:color w:val="FF0000"/>
          <w:szCs w:val="24"/>
        </w:rPr>
      </w:pPr>
      <w:r w:rsidRPr="00CD7B64">
        <w:rPr>
          <w:rFonts w:ascii="Times New Roman" w:hAnsi="Times New Roman"/>
          <w:color w:val="FF0000"/>
          <w:szCs w:val="24"/>
        </w:rPr>
        <w:tab/>
      </w:r>
      <w:r w:rsidRPr="00CD7B64">
        <w:rPr>
          <w:rFonts w:ascii="Times New Roman" w:hAnsi="Times New Roman" w:eastAsiaTheme="minorHAnsi" w:cstheme="minorBidi"/>
          <w:color w:val="FF0000"/>
          <w:szCs w:val="22"/>
          <w:lang w:eastAsia="en-US"/>
        </w:rPr>
        <w:t xml:space="preserve"> </w:t>
      </w:r>
    </w:p>
    <w:p w:rsidRPr="00CD7B64" w:rsidR="0014440D" w:rsidP="0014440D" w:rsidRDefault="008453BD">
      <w:pPr>
        <w:jc w:val="center"/>
        <w:rPr>
          <w:rFonts w:ascii="Times New Roman" w:hAnsi="Times New Roman"/>
          <w:color w:val="FF0000"/>
          <w:szCs w:val="24"/>
        </w:rPr>
      </w:pPr>
      <w:r>
        <w:rPr>
          <w:rFonts w:ascii="Times New Roman" w:hAnsi="Times New Roman"/>
          <w:szCs w:val="24"/>
        </w:rPr>
        <w:t>U</w:t>
      </w:r>
      <w:r w:rsidR="0014440D">
        <w:rPr>
          <w:rFonts w:ascii="Times New Roman" w:hAnsi="Times New Roman"/>
          <w:szCs w:val="24"/>
        </w:rPr>
        <w:t xml:space="preserve"> Zagrebu, </w:t>
      </w:r>
      <w:r w:rsidR="00EC1931">
        <w:rPr>
          <w:rFonts w:ascii="Times New Roman" w:hAnsi="Times New Roman"/>
          <w:szCs w:val="24"/>
        </w:rPr>
        <w:t>31</w:t>
      </w:r>
      <w:r w:rsidRPr="00A72E30">
        <w:rPr>
          <w:rFonts w:ascii="Times New Roman" w:hAnsi="Times New Roman"/>
          <w:szCs w:val="24"/>
        </w:rPr>
        <w:t xml:space="preserve">. </w:t>
      </w:r>
      <w:r w:rsidR="00EC1931">
        <w:rPr>
          <w:rFonts w:ascii="Times New Roman" w:hAnsi="Times New Roman"/>
          <w:szCs w:val="24"/>
        </w:rPr>
        <w:t>srpnja</w:t>
      </w:r>
      <w:r w:rsidRPr="00A72E30" w:rsidR="00794DCA">
        <w:rPr>
          <w:rFonts w:ascii="Times New Roman" w:hAnsi="Times New Roman"/>
          <w:szCs w:val="24"/>
        </w:rPr>
        <w:t xml:space="preserve"> 2019</w:t>
      </w:r>
      <w:r w:rsidRPr="00A72E30" w:rsidR="0014440D">
        <w:rPr>
          <w:rFonts w:ascii="Times New Roman" w:hAnsi="Times New Roman"/>
          <w:szCs w:val="24"/>
        </w:rPr>
        <w:t>.</w:t>
      </w:r>
    </w:p>
    <w:p w:rsidR="0014440D" w:rsidP="0014440D" w:rsidRDefault="0014440D">
      <w:pPr>
        <w:jc w:val="center"/>
        <w:rPr>
          <w:rFonts w:ascii="Times New Roman" w:hAnsi="Times New Roman"/>
          <w:szCs w:val="24"/>
        </w:rPr>
      </w:pPr>
    </w:p>
    <w:p w:rsidR="0014440D" w:rsidP="001769D6" w:rsidRDefault="0014440D">
      <w:pPr>
        <w:ind w:left="5664" w:firstLine="708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SUDAC</w:t>
      </w:r>
    </w:p>
    <w:p w:rsidR="003F30E5" w:rsidP="00C372A9" w:rsidRDefault="003F30E5">
      <w:pPr>
        <w:ind w:left="5664" w:firstLine="708"/>
        <w:jc w:val="center"/>
        <w:rPr>
          <w:rFonts w:ascii="Times New Roman" w:hAnsi="Times New Roman"/>
          <w:szCs w:val="24"/>
        </w:rPr>
      </w:pPr>
    </w:p>
    <w:p w:rsidR="0014440D" w:rsidP="001769D6" w:rsidRDefault="001769D6">
      <w:pPr>
        <w:ind w:left="4956" w:firstLine="708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 </w:t>
      </w:r>
      <w:r w:rsidR="008453BD">
        <w:rPr>
          <w:rFonts w:ascii="Times New Roman" w:hAnsi="Times New Roman"/>
          <w:szCs w:val="24"/>
        </w:rPr>
        <w:t>LUCIJA BUTIGAN</w:t>
      </w:r>
      <w:r w:rsidR="00A007D9">
        <w:rPr>
          <w:rFonts w:ascii="Times New Roman" w:hAnsi="Times New Roman"/>
          <w:szCs w:val="24"/>
        </w:rPr>
        <w:t>,v.r.</w:t>
      </w:r>
    </w:p>
    <w:p w:rsidR="0028396D" w:rsidP="0014440D" w:rsidRDefault="0028396D">
      <w:pPr>
        <w:jc w:val="both"/>
        <w:rPr>
          <w:rFonts w:ascii="Times New Roman" w:hAnsi="Times New Roman"/>
          <w:szCs w:val="24"/>
        </w:rPr>
      </w:pPr>
    </w:p>
    <w:p w:rsidR="0028396D" w:rsidP="0014440D" w:rsidRDefault="0028396D">
      <w:pPr>
        <w:jc w:val="both"/>
        <w:rPr>
          <w:rFonts w:ascii="Times New Roman" w:hAnsi="Times New Roman"/>
          <w:szCs w:val="24"/>
        </w:rPr>
      </w:pPr>
    </w:p>
    <w:p w:rsidR="0014440D" w:rsidP="0014440D" w:rsidRDefault="0014440D">
      <w:p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Uputa o pravnom lijeku:</w:t>
      </w:r>
    </w:p>
    <w:p w:rsidR="00BA003D" w:rsidP="00BA003D" w:rsidRDefault="0014440D">
      <w:p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Protiv </w:t>
      </w:r>
      <w:r w:rsidR="00BA003D">
        <w:rPr>
          <w:rFonts w:ascii="Times New Roman" w:hAnsi="Times New Roman"/>
          <w:szCs w:val="24"/>
        </w:rPr>
        <w:t xml:space="preserve">ovog </w:t>
      </w:r>
      <w:r>
        <w:rPr>
          <w:rFonts w:ascii="Times New Roman" w:hAnsi="Times New Roman"/>
          <w:szCs w:val="24"/>
        </w:rPr>
        <w:t xml:space="preserve">rješenja </w:t>
      </w:r>
      <w:r w:rsidR="00794DCA">
        <w:rPr>
          <w:rFonts w:ascii="Times New Roman" w:hAnsi="Times New Roman"/>
          <w:szCs w:val="24"/>
        </w:rPr>
        <w:t>može se podnijeti žalba. Žalba se podnosi u roku od 8 dana od dostave rješenja, u 2  primjerka, putem ovog suda za VTS RH.</w:t>
      </w:r>
    </w:p>
    <w:p w:rsidR="00794DCA" w:rsidP="00BA003D" w:rsidRDefault="00794DCA">
      <w:pPr>
        <w:jc w:val="both"/>
        <w:rPr>
          <w:rFonts w:ascii="Times New Roman" w:hAnsi="Times New Roman"/>
          <w:szCs w:val="24"/>
        </w:rPr>
      </w:pPr>
    </w:p>
    <w:p w:rsidR="00A007D9" w:rsidP="006F7248" w:rsidRDefault="00A007D9">
      <w:pPr>
        <w:ind w:left="4956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Za točnost otpravka-ovlašteni službenik</w:t>
      </w:r>
    </w:p>
    <w:p w:rsidRPr="007067DD" w:rsidR="00A007D9" w:rsidP="006F7248" w:rsidRDefault="00A007D9">
      <w:pPr>
        <w:ind w:left="4956" w:firstLine="708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Monika Grbac</w:t>
      </w:r>
    </w:p>
    <w:p w:rsidRPr="00E43F04" w:rsidR="000D4160" w:rsidP="00A007D9" w:rsidRDefault="000D4160">
      <w:pPr>
        <w:pStyle w:val="Odlomakpopisa"/>
        <w:jc w:val="both"/>
        <w:rPr>
          <w:rFonts w:ascii="Times New Roman" w:hAnsi="Times New Roman"/>
          <w:szCs w:val="24"/>
        </w:rPr>
      </w:pPr>
      <w:bookmarkStart w:name="_GoBack" w:id="0"/>
      <w:bookmarkEnd w:id="0"/>
    </w:p>
    <w:sectPr w:rsidRPr="00E43F04" w:rsidR="000D4160" w:rsidSect="00794DCA">
      <w:headerReference w:type="default" r:id="rId10"/>
      <w:pgSz w:w="11906" w:h="16838"/>
      <w:pgMar w:top="1276" w:right="1417" w:bottom="993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794DCA" w:rsidP="00794DCA" w:rsidRDefault="00794DCA">
      <w:r>
        <w:separator/>
      </w:r>
    </w:p>
  </w:endnote>
  <w:endnote w:type="continuationSeparator" w:id="0">
    <w:p w:rsidR="00794DCA" w:rsidP="00794DCA" w:rsidRDefault="00794DCA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794DCA" w:rsidP="00794DCA" w:rsidRDefault="00794DCA">
      <w:r>
        <w:separator/>
      </w:r>
    </w:p>
  </w:footnote>
  <w:footnote w:type="continuationSeparator" w:id="0">
    <w:p w:rsidR="00794DCA" w:rsidP="00794DCA" w:rsidRDefault="00794DCA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794DCA" w:rsidP="00794DCA" w:rsidRDefault="00794DCA">
    <w:pPr>
      <w:pStyle w:val="Zaglavlje"/>
    </w:pPr>
    <w:r>
      <w:tab/>
    </w:r>
    <w:sdt>
      <w:sdtPr>
        <w:id w:val="1428622775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A007D9">
          <w:rPr>
            <w:noProof/>
          </w:rPr>
          <w:t>2</w:t>
        </w:r>
        <w:r>
          <w:fldChar w:fldCharType="end"/>
        </w:r>
      </w:sdtContent>
    </w:sdt>
    <w:r>
      <w:tab/>
    </w:r>
    <w:r>
      <w:rPr>
        <w:rFonts w:ascii="Times New Roman" w:hAnsi="Times New Roman"/>
      </w:rPr>
      <w:t>20.St-790/13</w:t>
    </w:r>
  </w:p>
  <w:p w:rsidR="00794DCA" w:rsidRDefault="00794DCA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CD5A47"/>
    <w:multiLevelType w:val="hybridMultilevel"/>
    <w:tmpl w:val="0630C69C"/>
    <w:lvl w:ilvl="0" w:tplc="49C2E8A8">
      <w:start w:val="113"/>
      <w:numFmt w:val="bullet"/>
      <w:lvlText w:val="-"/>
      <w:lvlJc w:val="left"/>
      <w:pPr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">
    <w:nsid w:val="0B9A3374"/>
    <w:multiLevelType w:val="hybridMultilevel"/>
    <w:tmpl w:val="0582A2A4"/>
    <w:lvl w:ilvl="0" w:tplc="F8EAC4F2">
      <w:start w:val="1"/>
      <w:numFmt w:val="decimal"/>
      <w:lvlText w:val="%1.)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9C118B"/>
    <w:multiLevelType w:val="hybridMultilevel"/>
    <w:tmpl w:val="0582A2A4"/>
    <w:lvl w:ilvl="0" w:tplc="F8EAC4F2">
      <w:start w:val="1"/>
      <w:numFmt w:val="decimal"/>
      <w:lvlText w:val="%1.)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4B4538"/>
    <w:multiLevelType w:val="hybridMultilevel"/>
    <w:tmpl w:val="DF3ED78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74360D"/>
    <w:multiLevelType w:val="hybridMultilevel"/>
    <w:tmpl w:val="3A9A8BDC"/>
    <w:lvl w:ilvl="0" w:tplc="71567CA4">
      <w:start w:val="3"/>
      <w:numFmt w:val="bullet"/>
      <w:lvlText w:val="-"/>
      <w:lvlJc w:val="left"/>
      <w:pPr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5">
    <w:nsid w:val="1BFD6065"/>
    <w:multiLevelType w:val="hybridMultilevel"/>
    <w:tmpl w:val="55808A40"/>
    <w:lvl w:ilvl="0" w:tplc="D98670F2">
      <w:start w:val="1"/>
      <w:numFmt w:val="upperRoman"/>
      <w:lvlText w:val="%1)"/>
      <w:lvlJc w:val="left"/>
      <w:pPr>
        <w:ind w:left="1080" w:hanging="72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2BE5416"/>
    <w:multiLevelType w:val="hybridMultilevel"/>
    <w:tmpl w:val="792AB2D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093212B"/>
    <w:multiLevelType w:val="hybridMultilevel"/>
    <w:tmpl w:val="A82414F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BBC68DB"/>
    <w:multiLevelType w:val="hybridMultilevel"/>
    <w:tmpl w:val="2DAA312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0"/>
  </w:num>
  <w:num w:numId="7">
    <w:abstractNumId w:val="6"/>
  </w:num>
  <w:num w:numId="8">
    <w:abstractNumId w:val="8"/>
  </w:num>
  <w:num w:numId="9">
    <w:abstractNumId w:val="3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7F22"/>
    <w:rsid w:val="000005B0"/>
    <w:rsid w:val="00043A46"/>
    <w:rsid w:val="000C0FB1"/>
    <w:rsid w:val="000C32A0"/>
    <w:rsid w:val="000C5872"/>
    <w:rsid w:val="000D3CC6"/>
    <w:rsid w:val="000D4160"/>
    <w:rsid w:val="000E4060"/>
    <w:rsid w:val="000F609B"/>
    <w:rsid w:val="00120C57"/>
    <w:rsid w:val="00127C63"/>
    <w:rsid w:val="00130BC8"/>
    <w:rsid w:val="00136857"/>
    <w:rsid w:val="0014440D"/>
    <w:rsid w:val="001769D6"/>
    <w:rsid w:val="001B0859"/>
    <w:rsid w:val="001D0662"/>
    <w:rsid w:val="001D539D"/>
    <w:rsid w:val="001F04F2"/>
    <w:rsid w:val="002070A6"/>
    <w:rsid w:val="00217A62"/>
    <w:rsid w:val="0027523E"/>
    <w:rsid w:val="0028396D"/>
    <w:rsid w:val="00297D6D"/>
    <w:rsid w:val="00321A5A"/>
    <w:rsid w:val="00332D94"/>
    <w:rsid w:val="00347DF5"/>
    <w:rsid w:val="003857A6"/>
    <w:rsid w:val="003B62ED"/>
    <w:rsid w:val="003F30E5"/>
    <w:rsid w:val="004150CA"/>
    <w:rsid w:val="0042660E"/>
    <w:rsid w:val="004304AA"/>
    <w:rsid w:val="004776E9"/>
    <w:rsid w:val="0048275C"/>
    <w:rsid w:val="00497CE6"/>
    <w:rsid w:val="004D5777"/>
    <w:rsid w:val="004F5D20"/>
    <w:rsid w:val="00503C3C"/>
    <w:rsid w:val="00513CC9"/>
    <w:rsid w:val="0052295F"/>
    <w:rsid w:val="005346CC"/>
    <w:rsid w:val="00554D99"/>
    <w:rsid w:val="005A51B2"/>
    <w:rsid w:val="00654CAE"/>
    <w:rsid w:val="00657BC5"/>
    <w:rsid w:val="006902AA"/>
    <w:rsid w:val="006B2BB0"/>
    <w:rsid w:val="006C166B"/>
    <w:rsid w:val="006D4B68"/>
    <w:rsid w:val="0070430B"/>
    <w:rsid w:val="0074424B"/>
    <w:rsid w:val="0076418D"/>
    <w:rsid w:val="007732DD"/>
    <w:rsid w:val="00793061"/>
    <w:rsid w:val="00794DCA"/>
    <w:rsid w:val="007B6067"/>
    <w:rsid w:val="007E5E5F"/>
    <w:rsid w:val="007F5C98"/>
    <w:rsid w:val="00806732"/>
    <w:rsid w:val="00817EBC"/>
    <w:rsid w:val="0082062C"/>
    <w:rsid w:val="00826044"/>
    <w:rsid w:val="00840D5A"/>
    <w:rsid w:val="008453BD"/>
    <w:rsid w:val="00875306"/>
    <w:rsid w:val="008B604F"/>
    <w:rsid w:val="008C6665"/>
    <w:rsid w:val="008D0DE7"/>
    <w:rsid w:val="008D5C1B"/>
    <w:rsid w:val="008F4D76"/>
    <w:rsid w:val="009244FE"/>
    <w:rsid w:val="00953857"/>
    <w:rsid w:val="00963C14"/>
    <w:rsid w:val="00967987"/>
    <w:rsid w:val="009C5CBD"/>
    <w:rsid w:val="00A007D9"/>
    <w:rsid w:val="00A04E42"/>
    <w:rsid w:val="00A24BE9"/>
    <w:rsid w:val="00A43246"/>
    <w:rsid w:val="00A44DA5"/>
    <w:rsid w:val="00A57B7D"/>
    <w:rsid w:val="00A72E30"/>
    <w:rsid w:val="00A74649"/>
    <w:rsid w:val="00A86A9B"/>
    <w:rsid w:val="00AA2EAA"/>
    <w:rsid w:val="00AA7F22"/>
    <w:rsid w:val="00B07273"/>
    <w:rsid w:val="00B112EA"/>
    <w:rsid w:val="00B13887"/>
    <w:rsid w:val="00B17293"/>
    <w:rsid w:val="00B30650"/>
    <w:rsid w:val="00B53636"/>
    <w:rsid w:val="00B53809"/>
    <w:rsid w:val="00BA003D"/>
    <w:rsid w:val="00BC0ADF"/>
    <w:rsid w:val="00BC1830"/>
    <w:rsid w:val="00BD561E"/>
    <w:rsid w:val="00BE2FC2"/>
    <w:rsid w:val="00BE3772"/>
    <w:rsid w:val="00BE53D9"/>
    <w:rsid w:val="00C368EF"/>
    <w:rsid w:val="00C372A9"/>
    <w:rsid w:val="00C8056A"/>
    <w:rsid w:val="00C8370F"/>
    <w:rsid w:val="00C914F5"/>
    <w:rsid w:val="00CA5905"/>
    <w:rsid w:val="00CB3728"/>
    <w:rsid w:val="00CC056A"/>
    <w:rsid w:val="00CC0F9C"/>
    <w:rsid w:val="00CC1551"/>
    <w:rsid w:val="00CC6CCD"/>
    <w:rsid w:val="00CD4D52"/>
    <w:rsid w:val="00CD7B64"/>
    <w:rsid w:val="00CE176B"/>
    <w:rsid w:val="00CE3F19"/>
    <w:rsid w:val="00D20E16"/>
    <w:rsid w:val="00D26D07"/>
    <w:rsid w:val="00D747A8"/>
    <w:rsid w:val="00D90B8D"/>
    <w:rsid w:val="00D94504"/>
    <w:rsid w:val="00DB64C2"/>
    <w:rsid w:val="00DF3FD9"/>
    <w:rsid w:val="00E315AB"/>
    <w:rsid w:val="00E33188"/>
    <w:rsid w:val="00E40137"/>
    <w:rsid w:val="00E43F04"/>
    <w:rsid w:val="00E51245"/>
    <w:rsid w:val="00EC1931"/>
    <w:rsid w:val="00ED053B"/>
    <w:rsid w:val="00ED5817"/>
    <w:rsid w:val="00F038BB"/>
    <w:rsid w:val="00F425FD"/>
    <w:rsid w:val="00FA7AB0"/>
    <w:rsid w:val="00FB0B61"/>
    <w:rsid w:val="00FD5086"/>
    <w:rsid w:val="00FF64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Body Text Indent" w:uiPriority="0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14440D"/>
    <w:rPr>
      <w:rFonts w:ascii="Arial" w:hAnsi="Arial" w:eastAsia="Times New Roman" w:cs="Times New Roman"/>
      <w:szCs w:val="20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14440D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14440D"/>
    <w:rPr>
      <w:rFonts w:ascii="Arial" w:hAnsi="Arial" w:eastAsia="Times New Roman" w:cs="Times New Roman"/>
      <w:szCs w:val="20"/>
      <w:lang w:eastAsia="hr-HR"/>
    </w:rPr>
  </w:style>
  <w:style w:type="paragraph" w:styleId="Uvuenotijeloteksta">
    <w:name w:val="Body Text Indent"/>
    <w:basedOn w:val="Normal"/>
    <w:link w:val="UvuenotijelotekstaChar"/>
    <w:semiHidden/>
    <w:unhideWhenUsed/>
    <w:rsid w:val="0014440D"/>
    <w:pPr>
      <w:ind w:left="720"/>
    </w:pPr>
    <w:rPr>
      <w:rFonts w:ascii="Times New Roman" w:hAnsi="Times New Roman"/>
      <w:szCs w:val="24"/>
    </w:rPr>
  </w:style>
  <w:style w:type="character" w:styleId="UvuenotijelotekstaChar" w:customStyle="true">
    <w:name w:val="Uvučeno tijelo teksta Char"/>
    <w:basedOn w:val="Zadanifontodlomka"/>
    <w:link w:val="Uvuenotijeloteksta"/>
    <w:semiHidden/>
    <w:rsid w:val="0014440D"/>
    <w:rPr>
      <w:rFonts w:eastAsia="Times New Roman" w:cs="Times New Roman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14440D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E40137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E40137"/>
    <w:rPr>
      <w:rFonts w:ascii="Tahoma" w:hAnsi="Tahoma" w:eastAsia="Times New Roman" w:cs="Tahoma"/>
      <w:sz w:val="16"/>
      <w:szCs w:val="16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794DCA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794DCA"/>
    <w:rPr>
      <w:rFonts w:ascii="Arial" w:hAnsi="Arial" w:eastAsia="Times New Roman" w:cs="Times New Roman"/>
      <w:szCs w:val="20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A007D9"/>
    <w:rPr>
      <w:color w:val="808080"/>
      <w:bdr w:val="none" w:color="auto" w:sz="0" w:space="0"/>
      <w:shd w:val="clear" w:color="auto" w:fill="CCFFFF"/>
    </w:rPr>
  </w:style>
  <w:style w:type="character" w:styleId="eSPISCCParagraphDefaultFont" w:customStyle="true">
    <w:name w:val="eSPIS_CC_Paragraph Default Font"/>
    <w:basedOn w:val="Zadanifontodlomka"/>
    <w:rsid w:val="00A007D9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A007D9"/>
    <w:rPr>
      <w:rFonts w:ascii="Times New Roman" w:hAnsi="Times New Roman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A007D9"/>
    <w:rPr>
      <w:rFonts w:ascii="Times New Roman" w:hAnsi="Times New Roman" w:cs="Times New Roman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A007D9"/>
    <w:rPr>
      <w:rFonts w:ascii="Times New Roman" w:hAnsi="Times New Roman" w:cs="Times New Roman"/>
      <w:sz w:val="24"/>
      <w:szCs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4440D"/>
    <w:rPr>
      <w:rFonts w:ascii="Arial" w:cs="Times New Roman" w:eastAsia="Times New Roman" w:hAnsi="Arial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4440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4440D"/>
    <w:rPr>
      <w:rFonts w:ascii="Arial" w:cs="Times New Roman" w:eastAsia="Times New Roman" w:hAnsi="Arial"/>
      <w:szCs w:val="20"/>
      <w:lang w:eastAsia="hr-HR"/>
    </w:rPr>
  </w:style>
  <w:style w:styleId="Uvuenotijeloteksta" w:type="paragraph">
    <w:name w:val="Body Text Indent"/>
    <w:basedOn w:val="Normal"/>
    <w:link w:val="UvuenotijelotekstaChar"/>
    <w:semiHidden/>
    <w:unhideWhenUsed/>
    <w:rsid w:val="0014440D"/>
    <w:pPr>
      <w:ind w:left="720"/>
    </w:pPr>
    <w:rPr>
      <w:rFonts w:ascii="Times New Roman" w:hAnsi="Times New Roman"/>
      <w:szCs w:val="24"/>
    </w:rPr>
  </w:style>
  <w:style w:customStyle="1" w:styleId="UvuenotijelotekstaChar" w:type="character">
    <w:name w:val="Uvučeno tijelo teksta Char"/>
    <w:basedOn w:val="Zadanifontodlomka"/>
    <w:link w:val="Uvuenotijeloteksta"/>
    <w:semiHidden/>
    <w:rsid w:val="0014440D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4440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4013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40137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94DC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94DCA"/>
    <w:rPr>
      <w:rFonts w:ascii="Arial" w:cs="Times New Roman" w:eastAsia="Times New Roman" w:hAns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007D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007D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007D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007D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007D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59109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249461084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1489513066">
              <w:marLeft w:val="0"/>
              <w:marRight w:val="0"/>
              <w:marTop w:val="0"/>
              <w:marBottom w:val="0"/>
              <w:divBdr>
                <w:top w:val="single" w:color="DDDDDD" w:sz="6" w:space="0"/>
                <w:left w:val="single" w:color="DDDDDD" w:sz="6" w:space="0"/>
                <w:bottom w:val="single" w:color="DDDDDD" w:sz="6" w:space="0"/>
                <w:right w:val="single" w:color="DDDDDD" w:sz="6" w:space="0"/>
              </w:divBdr>
              <w:divsChild>
                <w:div w:id="174005916">
                  <w:marLeft w:val="150"/>
                  <w:marRight w:val="150"/>
                  <w:marTop w:val="0"/>
                  <w:marBottom w:val="15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721171076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3704252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1996363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15052386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19313538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19864661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197076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364985614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238563774">
              <w:marLeft w:val="0"/>
              <w:marRight w:val="0"/>
              <w:marTop w:val="0"/>
              <w:marBottom w:val="0"/>
              <w:divBdr>
                <w:top w:val="single" w:color="DDDDDD" w:sz="6" w:space="0"/>
                <w:left w:val="single" w:color="DDDDDD" w:sz="6" w:space="0"/>
                <w:bottom w:val="single" w:color="DDDDDD" w:sz="6" w:space="0"/>
                <w:right w:val="single" w:color="DDDDDD" w:sz="6" w:space="0"/>
              </w:divBdr>
              <w:divsChild>
                <w:div w:id="1620843255">
                  <w:marLeft w:val="150"/>
                  <w:marRight w:val="150"/>
                  <w:marTop w:val="0"/>
                  <w:marBottom w:val="15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1325088261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16136337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593512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21088407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8545342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21272345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12148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1913081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038630281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669063214">
              <w:marLeft w:val="0"/>
              <w:marRight w:val="0"/>
              <w:marTop w:val="0"/>
              <w:marBottom w:val="0"/>
              <w:divBdr>
                <w:top w:val="single" w:color="DDDDDD" w:sz="6" w:space="0"/>
                <w:left w:val="single" w:color="DDDDDD" w:sz="6" w:space="0"/>
                <w:bottom w:val="single" w:color="DDDDDD" w:sz="6" w:space="0"/>
                <w:right w:val="single" w:color="DDDDDD" w:sz="6" w:space="0"/>
              </w:divBdr>
              <w:divsChild>
                <w:div w:id="1845902498">
                  <w:marLeft w:val="150"/>
                  <w:marRight w:val="150"/>
                  <w:marTop w:val="0"/>
                  <w:marBottom w:val="15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18090087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14900495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11726499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17052092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17732374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10993305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36270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642340480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1548057064">
              <w:marLeft w:val="0"/>
              <w:marRight w:val="0"/>
              <w:marTop w:val="0"/>
              <w:marBottom w:val="0"/>
              <w:divBdr>
                <w:top w:val="single" w:color="DDDDDD" w:sz="6" w:space="0"/>
                <w:left w:val="single" w:color="DDDDDD" w:sz="6" w:space="0"/>
                <w:bottom w:val="single" w:color="DDDDDD" w:sz="6" w:space="0"/>
                <w:right w:val="single" w:color="DDDDDD" w:sz="6" w:space="0"/>
              </w:divBdr>
              <w:divsChild>
                <w:div w:id="591083563">
                  <w:marLeft w:val="150"/>
                  <w:marRight w:val="150"/>
                  <w:marTop w:val="0"/>
                  <w:marBottom w:val="15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528832035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1401976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5160439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2416483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20137251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16439970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69204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WithEffects.xml" Type="http://schemas.microsoft.com/office/2007/relationships/stylesWithEffects" Id="rId4"/><Relationship Target="media/image1.pn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31. srpnja 2019.</izvorni_sadrzaj>
    <derivirana_varijabla naziv="DomainObject.DatumDonosenjaOdluke_1">31.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brisanje zabilježbi</izvorni_sadrzaj>
    <derivirana_varijabla naziv="DomainObject.Primjedba_1">brisanje zabilježbi</derivirana_varijabla>
  </DomainObject.Primjedba>
  <DomainObject.Oznaka>
    <izvorni_sadrzaj>St-28/1997-63</izvorni_sadrzaj>
    <derivirana_varijabla naziv="DomainObject.Oznaka_1">St-28/1997-63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</izvorni_sadrzaj>
    <derivirana_varijabla naziv="DomainObject.Predmet.Broj_1">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veljače 1997.</izvorni_sadrzaj>
    <derivirana_varijabla naziv="DomainObject.Predmet.DatumOsnivanja_1">20. veljače 1997.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28. studenog 2005.</izvorni_sadrzaj>
    <derivirana_varijabla naziv="DomainObject.Predmet.DatumRjesavanja_1">28. studenog 2005.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28. studenog 2005.</izvorni_sadrzaj>
    <derivirana_varijabla naziv="DomainObject.Predmet.DatumZatvaranja_1">28. studenog 2005.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1-9 dio spisa u IP ormar 25 (dokumen. u IP ormar 25),
10 dio u ref.</izvorni_sadrzaj>
    <derivirana_varijabla naziv="DomainObject.Predmet.Opis_1">1-9 dio spisa u IP ormar 25 (dokumen. u IP ormar 25),
10 dio u ref.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St-28/1997</izvorni_sadrzaj>
    <derivirana_varijabla naziv="DomainObject.Predmet.OznakaBroj_1">St-28/1997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Lucija</izvorni_sadrzaj>
    <derivirana_varijabla naziv="DomainObject.Predmet.PredmetRijesio.Ime_1">Lucija</derivirana_varijabla>
  </DomainObject.Predmet.PredmetRijesio.Ime>
  <DomainObject.Predmet.PredmetRijesio.Oib>
    <izvorni_sadrzaj>15239926293</izvorni_sadrzaj>
    <derivirana_varijabla naziv="DomainObject.Predmet.PredmetRijesio.Oib_1">15239926293</derivirana_varijabla>
  </DomainObject.Predmet.PredmetRijesio.Oib>
  <DomainObject.Predmet.PredmetRijesio.Prezime>
    <izvorni_sadrzaj>Butigan</izvorni_sadrzaj>
    <derivirana_varijabla naziv="DomainObject.Predmet.PredmetRijesio.Prezime_1">Butigan</derivirana_varijabla>
  </DomainObject.Predmet.PredmetRijesio.Prezime>
  <DomainObject.Predmet.PrimjedbaSuca>
    <izvorni_sadrzaj>10 L</izvorni_sadrzaj>
    <derivirana_varijabla naziv="DomainObject.Predmet.PrimjedbaSuca_1">10 L</derivirana_varijabla>
  </DomainObject.Predmet.PrimjedbaSuca>
  <DomainObject.Predmet.ProtustrankaFormated>
    <izvorni_sadrzaj>  HIDROELEKTRA D.D.</izvorni_sadrzaj>
    <derivirana_varijabla naziv="DomainObject.Predmet.ProtustrankaFormated_1">  HIDROELEKTRA D.D.</derivirana_varijabla>
  </DomainObject.Predmet.ProtustrankaFormated>
  <DomainObject.Predmet.ProtustrankaFormatedOIB>
    <izvorni_sadrzaj>  HIDROELEKTRA D.D.</izvorni_sadrzaj>
    <derivirana_varijabla naziv="DomainObject.Predmet.ProtustrankaFormatedOIB_1">  HIDROELEKTRA D.D.</derivirana_varijabla>
  </DomainObject.Predmet.ProtustrankaFormatedOIB>
  <DomainObject.Predmet.ProtustrankaFormatedWithAdress>
    <izvorni_sadrzaj> HIDROELEKTRA D.D., ZELENI TRG 6A, 10000 Zagreb</izvorni_sadrzaj>
    <derivirana_varijabla naziv="DomainObject.Predmet.ProtustrankaFormatedWithAdress_1"> HIDROELEKTRA D.D., ZELENI TRG 6A, 10000 Zagreb</derivirana_varijabla>
  </DomainObject.Predmet.ProtustrankaFormatedWithAdress>
  <DomainObject.Predmet.ProtustrankaFormatedWithAdressOIB>
    <izvorni_sadrzaj> HIDROELEKTRA D.D., ZELENI TRG 6A, 10000 Zagreb</izvorni_sadrzaj>
    <derivirana_varijabla naziv="DomainObject.Predmet.ProtustrankaFormatedWithAdressOIB_1"> HIDROELEKTRA D.D., ZELENI TRG 6A, 10000 Zagreb</derivirana_varijabla>
  </DomainObject.Predmet.ProtustrankaFormatedWithAdressOIB>
  <DomainObject.Predmet.ProtustrankaWithAdress>
    <izvorni_sadrzaj>HIDROELEKTRA D.D. ZELENI TRG 6A, 10000 Zagreb</izvorni_sadrzaj>
    <derivirana_varijabla naziv="DomainObject.Predmet.ProtustrankaWithAdress_1">HIDROELEKTRA D.D. ZELENI TRG 6A, 10000 Zagreb</derivirana_varijabla>
  </DomainObject.Predmet.ProtustrankaWithAdress>
  <DomainObject.Predmet.ProtustrankaWithAdressOIB>
    <izvorni_sadrzaj>HIDROELEKTRA D.D., ZELENI TRG 6A, 10000 Zagreb</izvorni_sadrzaj>
    <derivirana_varijabla naziv="DomainObject.Predmet.ProtustrankaWithAdressOIB_1">HIDROELEKTRA D.D., ZELENI TRG 6A, 10000 Zagreb</derivirana_varijabla>
  </DomainObject.Predmet.ProtustrankaWithAdressOIB>
  <DomainObject.Predmet.ProtustrankaNazivFormated>
    <izvorni_sadrzaj>HIDROELEKTRA D.D.</izvorni_sadrzaj>
    <derivirana_varijabla naziv="DomainObject.Predmet.ProtustrankaNazivFormated_1">HIDROELEKTRA D.D.</derivirana_varijabla>
  </DomainObject.Predmet.ProtustrankaNazivFormated>
  <DomainObject.Predmet.ProtustrankaNazivFormatedOIB>
    <izvorni_sadrzaj>HIDROELEKTRA D.D.</izvorni_sadrzaj>
    <derivirana_varijabla naziv="DomainObject.Predmet.ProtustrankaNazivFormatedOIB_1">HIDROELEKTRA D.D.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HIDROELEKTRA D.D.; Damir Marinčić</izvorni_sadrzaj>
    <derivirana_varijabla naziv="DomainObject.Predmet.StrankaFormated_1">  HIDROELEKTRA D.D.; Damir Marinčić</derivirana_varijabla>
  </DomainObject.Predmet.StrankaFormated>
  <DomainObject.Predmet.StrankaFormatedOIB>
    <izvorni_sadrzaj>  HIDROELEKTRA D.D.; Damir Marinčić, OIB 18022607699</izvorni_sadrzaj>
    <derivirana_varijabla naziv="DomainObject.Predmet.StrankaFormatedOIB_1">  HIDROELEKTRA D.D.; Damir Marinčić, OIB 18022607699</derivirana_varijabla>
  </DomainObject.Predmet.StrankaFormatedOIB>
  <DomainObject.Predmet.StrankaFormatedWithAdress>
    <izvorni_sadrzaj> HIDROELEKTRA D.D., ZELENI TRG 6A, 10000 Zagreb; Damir Marinčić, Zinke Kunc 4, 10000 Zagreb</izvorni_sadrzaj>
    <derivirana_varijabla naziv="DomainObject.Predmet.StrankaFormatedWithAdress_1"> HIDROELEKTRA D.D., ZELENI TRG 6A, 10000 Zagreb; Damir Marinčić, Zinke Kunc 4, 10000 Zagreb</derivirana_varijabla>
  </DomainObject.Predmet.StrankaFormatedWithAdress>
  <DomainObject.Predmet.StrankaFormatedWithAdressOIB>
    <izvorni_sadrzaj> HIDROELEKTRA D.D., ZELENI TRG 6A, 10000 Zagreb; Damir Marinčić, OIB 18022607699, Zinke Kunc 4, 10000 Zagreb</izvorni_sadrzaj>
    <derivirana_varijabla naziv="DomainObject.Predmet.StrankaFormatedWithAdressOIB_1"> HIDROELEKTRA D.D., ZELENI TRG 6A, 10000 Zagreb; Damir Marinčić, OIB 18022607699, Zinke Kunc 4, 10000 Zagreb</derivirana_varijabla>
  </DomainObject.Predmet.StrankaFormatedWithAdressOIB>
  <DomainObject.Predmet.StrankaWithAdress>
    <izvorni_sadrzaj>HIDROELEKTRA D.D. ZELENI TRG 6A,10000 Zagreb,Damir Marinčić Zinke Kunc 4,10000 Zagreb</izvorni_sadrzaj>
    <derivirana_varijabla naziv="DomainObject.Predmet.StrankaWithAdress_1">HIDROELEKTRA D.D. ZELENI TRG 6A,10000 Zagreb,Damir Marinčić Zinke Kunc 4,10000 Zagreb</derivirana_varijabla>
  </DomainObject.Predmet.StrankaWithAdress>
  <DomainObject.Predmet.StrankaWithAdressOIB>
    <izvorni_sadrzaj>HIDROELEKTRA D.D., ZELENI TRG 6A,10000 Zagreb,Damir Marinčić, OIB 18022607699, Zinke Kunc 4,10000 Zagreb</izvorni_sadrzaj>
    <derivirana_varijabla naziv="DomainObject.Predmet.StrankaWithAdressOIB_1">HIDROELEKTRA D.D., ZELENI TRG 6A,10000 Zagreb,Damir Marinčić, OIB 18022607699, Zinke Kunc 4,10000 Zagreb</derivirana_varijabla>
  </DomainObject.Predmet.StrankaWithAdressOIB>
  <DomainObject.Predmet.StrankaNazivFormated>
    <izvorni_sadrzaj>HIDROELEKTRA D.D.,Damir Marinčić</izvorni_sadrzaj>
    <derivirana_varijabla naziv="DomainObject.Predmet.StrankaNazivFormated_1">HIDROELEKTRA D.D.,Damir Marinčić</derivirana_varijabla>
  </DomainObject.Predmet.StrankaNazivFormated>
  <DomainObject.Predmet.StrankaNazivFormatedOIB>
    <izvorni_sadrzaj>HIDROELEKTRA D.D.,Damir Marinčić, OIB 18022607699</izvorni_sadrzaj>
    <derivirana_varijabla naziv="DomainObject.Predmet.StrankaNazivFormatedOIB_1">HIDROELEKTRA D.D.,Damir Marinčić, OIB 18022607699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HIDROELEKTRA D.D.</item>
      <item>Damir Marinčić</item>
    </izvorni_sadrzaj>
    <derivirana_varijabla naziv="DomainObject.Predmet.StrankaListFormated_1">
      <item>HIDROELEKTRA D.D.</item>
      <item>Damir Marinčić</item>
    </derivirana_varijabla>
  </DomainObject.Predmet.StrankaListFormated>
  <DomainObject.Predmet.StrankaListFormatedOIB>
    <izvorni_sadrzaj>
      <item>HIDROELEKTRA D.D.</item>
      <item>Damir Marinčić, OIB 18022607699</item>
    </izvorni_sadrzaj>
    <derivirana_varijabla naziv="DomainObject.Predmet.StrankaListFormatedOIB_1">
      <item>HIDROELEKTRA D.D.</item>
      <item>Damir Marinčić, OIB 18022607699</item>
    </derivirana_varijabla>
  </DomainObject.Predmet.StrankaListFormatedOIB>
  <DomainObject.Predmet.StrankaListFormatedWithAdress>
    <izvorni_sadrzaj>
      <item>HIDROELEKTRA D.D., ZELENI TRG 6A, 10000 Zagreb</item>
      <item>Damir Marinčić, Zinke Kunc 4, 10000 Zagreb</item>
    </izvorni_sadrzaj>
    <derivirana_varijabla naziv="DomainObject.Predmet.StrankaListFormatedWithAdress_1">
      <item>HIDROELEKTRA D.D., ZELENI TRG 6A, 10000 Zagreb</item>
      <item>Damir Marinčić, Zinke Kunc 4, 10000 Zagreb</item>
    </derivirana_varijabla>
  </DomainObject.Predmet.StrankaListFormatedWithAdress>
  <DomainObject.Predmet.StrankaListFormatedWithAdressOIB>
    <izvorni_sadrzaj>
      <item>HIDROELEKTRA D.D., ZELENI TRG 6A, 10000 Zagreb</item>
      <item>Damir Marinčić, OIB 18022607699, Zinke Kunc 4, 10000 Zagreb</item>
    </izvorni_sadrzaj>
    <derivirana_varijabla naziv="DomainObject.Predmet.StrankaListFormatedWithAdressOIB_1">
      <item>HIDROELEKTRA D.D., ZELENI TRG 6A, 10000 Zagreb</item>
      <item>Damir Marinčić, OIB 18022607699, Zinke Kunc 4, 10000 Zagreb</item>
    </derivirana_varijabla>
  </DomainObject.Predmet.StrankaListFormatedWithAdressOIB>
  <DomainObject.Predmet.StrankaListNazivFormated>
    <izvorni_sadrzaj>
      <item>HIDROELEKTRA D.D.</item>
      <item>Damir Marinčić</item>
    </izvorni_sadrzaj>
    <derivirana_varijabla naziv="DomainObject.Predmet.StrankaListNazivFormated_1">
      <item>HIDROELEKTRA D.D.</item>
      <item>Damir Marinčić</item>
    </derivirana_varijabla>
  </DomainObject.Predmet.StrankaListNazivFormated>
  <DomainObject.Predmet.StrankaListNazivFormatedOIB>
    <izvorni_sadrzaj>
      <item>HIDROELEKTRA D.D.</item>
      <item>Damir Marinčić, OIB 18022607699</item>
    </izvorni_sadrzaj>
    <derivirana_varijabla naziv="DomainObject.Predmet.StrankaListNazivFormatedOIB_1">
      <item>HIDROELEKTRA D.D.</item>
      <item>Damir Marinčić, OIB 18022607699</item>
    </derivirana_varijabla>
  </DomainObject.Predmet.StrankaListNazivFormatedOIB>
  <DomainObject.Predmet.ProtuStrankaListFormated>
    <izvorni_sadrzaj>
      <item>HIDROELEKTRA D.D.</item>
    </izvorni_sadrzaj>
    <derivirana_varijabla naziv="DomainObject.Predmet.ProtuStrankaListFormated_1">
      <item>HIDROELEKTRA D.D.</item>
    </derivirana_varijabla>
  </DomainObject.Predmet.ProtuStrankaListFormated>
  <DomainObject.Predmet.ProtuStrankaListFormatedOIB>
    <izvorni_sadrzaj>
      <item>HIDROELEKTRA D.D.</item>
    </izvorni_sadrzaj>
    <derivirana_varijabla naziv="DomainObject.Predmet.ProtuStrankaListFormatedOIB_1">
      <item>HIDROELEKTRA D.D.</item>
    </derivirana_varijabla>
  </DomainObject.Predmet.ProtuStrankaListFormatedOIB>
  <DomainObject.Predmet.ProtuStrankaListFormatedWithAdress>
    <izvorni_sadrzaj>
      <item>HIDROELEKTRA D.D., ZELENI TRG 6A, 10000 Zagreb</item>
    </izvorni_sadrzaj>
    <derivirana_varijabla naziv="DomainObject.Predmet.ProtuStrankaListFormatedWithAdress_1">
      <item>HIDROELEKTRA D.D., ZELENI TRG 6A, 10000 Zagreb</item>
    </derivirana_varijabla>
  </DomainObject.Predmet.ProtuStrankaListFormatedWithAdress>
  <DomainObject.Predmet.ProtuStrankaListFormatedWithAdressOIB>
    <izvorni_sadrzaj>
      <item>HIDROELEKTRA D.D., ZELENI TRG 6A, 10000 Zagreb</item>
    </izvorni_sadrzaj>
    <derivirana_varijabla naziv="DomainObject.Predmet.ProtuStrankaListFormatedWithAdressOIB_1">
      <item>HIDROELEKTRA D.D., ZELENI TRG 6A, 10000 Zagreb</item>
    </derivirana_varijabla>
  </DomainObject.Predmet.ProtuStrankaListFormatedWithAdressOIB>
  <DomainObject.Predmet.ProtuStrankaListNazivFormated>
    <izvorni_sadrzaj>
      <item>HIDROELEKTRA D.D.</item>
    </izvorni_sadrzaj>
    <derivirana_varijabla naziv="DomainObject.Predmet.ProtuStrankaListNazivFormated_1">
      <item>HIDROELEKTRA D.D.</item>
    </derivirana_varijabla>
  </DomainObject.Predmet.ProtuStrankaListNazivFormated>
  <DomainObject.Predmet.ProtuStrankaListNazivFormatedOIB>
    <izvorni_sadrzaj>
      <item>HIDROELEKTRA D.D.</item>
    </izvorni_sadrzaj>
    <derivirana_varijabla naziv="DomainObject.Predmet.ProtuStrankaListNazivFormatedOIB_1">
      <item>HIDROELEKTRA D.D.</item>
    </derivirana_varijabla>
  </DomainObject.Predmet.ProtuStrankaListNazivFormatedOIB>
  <DomainObject.Predmet.OstaliListFormated>
    <izvorni_sadrzaj>
      <item>BOŽIDAR BRKLJAČ</item>
      <item>Davorin Cmrečki</item>
    </izvorni_sadrzaj>
    <derivirana_varijabla naziv="DomainObject.Predmet.OstaliListFormated_1">
      <item>BOŽIDAR BRKLJAČ</item>
      <item>Davorin Cmrečki</item>
    </derivirana_varijabla>
  </DomainObject.Predmet.OstaliListFormated>
  <DomainObject.Predmet.OstaliListFormatedOIB>
    <izvorni_sadrzaj>
      <item>BOŽIDAR BRKLJAČ, OIB 58227850404</item>
      <item>Davorin Cmrečki, OIB 73314364502</item>
    </izvorni_sadrzaj>
    <derivirana_varijabla naziv="DomainObject.Predmet.OstaliListFormatedOIB_1">
      <item>BOŽIDAR BRKLJAČ, OIB 58227850404</item>
      <item>Davorin Cmrečki, OIB 73314364502</item>
    </derivirana_varijabla>
  </DomainObject.Predmet.OstaliListFormatedOIB>
  <DomainObject.Predmet.OstaliListFormatedWithAdress>
    <izvorni_sadrzaj>
      <item>BOŽIDAR BRKLJAČ</item>
      <item>Davorin Cmrečki</item>
    </izvorni_sadrzaj>
    <derivirana_varijabla naziv="DomainObject.Predmet.OstaliListFormatedWithAdress_1">
      <item>BOŽIDAR BRKLJAČ</item>
      <item>Davorin Cmrečki</item>
    </derivirana_varijabla>
  </DomainObject.Predmet.OstaliListFormatedWithAdress>
  <DomainObject.Predmet.OstaliListFormatedWithAdressOIB>
    <izvorni_sadrzaj>
      <item>BOŽIDAR BRKLJAČ, OIB 58227850404</item>
      <item>Davorin Cmrečki, OIB 73314364502</item>
    </izvorni_sadrzaj>
    <derivirana_varijabla naziv="DomainObject.Predmet.OstaliListFormatedWithAdressOIB_1">
      <item>BOŽIDAR BRKLJAČ, OIB 58227850404</item>
      <item>Davorin Cmrečki, OIB 73314364502</item>
    </derivirana_varijabla>
  </DomainObject.Predmet.OstaliListFormatedWithAdressOIB>
  <DomainObject.Predmet.OstaliListNazivFormated>
    <izvorni_sadrzaj>
      <item>BOŽIDAR BRKLJAČ</item>
      <item>Davorin Cmrečki</item>
    </izvorni_sadrzaj>
    <derivirana_varijabla naziv="DomainObject.Predmet.OstaliListNazivFormated_1">
      <item>BOŽIDAR BRKLJAČ</item>
      <item>Davorin Cmrečki</item>
    </derivirana_varijabla>
  </DomainObject.Predmet.OstaliListNazivFormated>
  <DomainObject.Predmet.OstaliListNazivFormatedOIB>
    <izvorni_sadrzaj>
      <item>BOŽIDAR BRKLJAČ, OIB 58227850404</item>
      <item>Davorin Cmrečki, OIB 73314364502</item>
    </izvorni_sadrzaj>
    <derivirana_varijabla naziv="DomainObject.Predmet.OstaliListNazivFormatedOIB_1">
      <item>BOŽIDAR BRKLJAČ, OIB 58227850404</item>
      <item>Davorin Cmrečki, OIB 73314364502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31. srpnja 2019.</izvorni_sadrzaj>
    <derivirana_varijabla naziv="DomainObject.Datum_1">31. srpnja 2019.</derivirana_varijabla>
  </DomainObject.Datum>
  <DomainObject.PoslovniBrojDokumenta>
    <izvorni_sadrzaj>St-28/1997-63</izvorni_sadrzaj>
    <derivirana_varijabla naziv="DomainObject.PoslovniBrojDokumenta_1">St-28/1997-63</derivirana_varijabla>
  </DomainObject.PoslovniBrojDokumenta>
  <DomainObject.Predmet.StrankaIDrugi>
    <izvorni_sadrzaj>Damir Marinčić i dr.</izvorni_sadrzaj>
    <derivirana_varijabla naziv="DomainObject.Predmet.StrankaIDrugi_1">Damir Marinčić i dr.</derivirana_varijabla>
  </DomainObject.Predmet.StrankaIDrugi>
  <DomainObject.Predmet.ProtustrankaIDrugi>
    <izvorni_sadrzaj>HIDROELEKTRA D.D.</izvorni_sadrzaj>
    <derivirana_varijabla naziv="DomainObject.Predmet.ProtustrankaIDrugi_1">HIDROELEKTRA D.D.</derivirana_varijabla>
  </DomainObject.Predmet.ProtustrankaIDrugi>
  <DomainObject.Predmet.StrankaIDrugiAdressOIB>
    <izvorni_sadrzaj>Damir Marinčić, OIB 18022607699, Zinke Kunc 4, 10000 Zagreb i dr.</izvorni_sadrzaj>
    <derivirana_varijabla naziv="DomainObject.Predmet.StrankaIDrugiAdressOIB_1">Damir Marinčić, OIB 18022607699, Zinke Kunc 4, 10000 Zagreb i dr.</derivirana_varijabla>
  </DomainObject.Predmet.StrankaIDrugiAdressOIB>
  <DomainObject.Predmet.ProtustrankaIDrugiAdressOIB>
    <izvorni_sadrzaj>HIDROELEKTRA D.D., ZELENI TRG 6A, 10000 Zagreb</izvorni_sadrzaj>
    <derivirana_varijabla naziv="DomainObject.Predmet.ProtustrankaIDrugiAdressOIB_1">HIDROELEKTRA D.D., ZELENI TRG 6A,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1. srpnja 1997.</izvorni_sadrzaj>
    <derivirana_varijabla naziv="DomainObject.Predmet.OdlukaRjesenje.DatumDonosenjaOdluke_1">1. srpnja 1997.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St-28/1997-2</izvorni_sadrzaj>
    <derivirana_varijabla naziv="DomainObject.Predmet.OdlukaRjesenje.Oznaka_1">St-28/1997-2</derivirana_varijabla>
  </DomainObject.Predmet.OdlukaRjesenje.Oznaka>
  <DomainObject.Predmet.SudioniciListNaziv>
    <izvorni_sadrzaj>
      <item>HIDROELEKTRA D.D.</item>
      <item>HIDROELEKTRA D.D.</item>
      <item>BOŽIDAR BRKLJAČ</item>
      <item>Damir Marinčić</item>
      <item>Davorin Cmrečki</item>
    </izvorni_sadrzaj>
    <derivirana_varijabla naziv="DomainObject.Predmet.SudioniciListNaziv_1">
      <item>HIDROELEKTRA D.D.</item>
      <item>HIDROELEKTRA D.D.</item>
      <item>BOŽIDAR BRKLJAČ</item>
      <item>Damir Marinčić</item>
      <item>Davorin Cmrečki</item>
    </derivirana_varijabla>
  </DomainObject.Predmet.SudioniciListNaziv>
  <DomainObject.Predmet.SudioniciListAdressOIB>
    <izvorni_sadrzaj>
      <item>HIDROELEKTRA D.D., ZELENI TRG 6A,10000 Zagreb</item>
      <item>HIDROELEKTRA D.D., ZELENI TRG 6A,10000 Zagreb</item>
      <item>BOŽIDAR BRKLJAČ, OIB 58227850404</item>
      <item>Damir Marinčić, OIB 18022607699, Zinke Kunc 4,10000 Zagreb</item>
      <item>Davorin Cmrečki, OIB 73314364502</item>
    </izvorni_sadrzaj>
    <derivirana_varijabla naziv="DomainObject.Predmet.SudioniciListAdressOIB_1">
      <item>HIDROELEKTRA D.D., ZELENI TRG 6A,10000 Zagreb</item>
      <item>HIDROELEKTRA D.D., ZELENI TRG 6A,10000 Zagreb</item>
      <item>BOŽIDAR BRKLJAČ, OIB 58227850404</item>
      <item>Damir Marinčić, OIB 18022607699, Zinke Kunc 4,10000 Zagreb</item>
      <item>Davorin Cmrečki, OIB 73314364502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58227850404</item>
      <item>, OIB 18022607699</item>
      <item>, OIB 73314364502</item>
    </izvorni_sadrzaj>
    <derivirana_varijabla naziv="DomainObject.Predmet.SudioniciListNazivOIB_1">
      <item>, OIB null</item>
      <item>, OIB null</item>
      <item>, OIB 58227850404</item>
      <item>, OIB 18022607699</item>
      <item>, OIB 73314364502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31. srpnja 2019.</izvorni_sadrzaj>
    <derivirana_varijabla naziv="DomainObject.PredzadnjaOdlukaIzPredmeta.DatumDonosenjaOdluke_1">31. srpnja 2019.</derivirana_varijabla>
  </DomainObject.PredzadnjaOdlukaIzPredmeta.DatumDonosenjaOdluke>
  <DomainObject.PredzadnjaOdlukaIzPredmeta.Oznaka>
    <izvorni_sadrzaj>St-28/1997-62</izvorni_sadrzaj>
    <derivirana_varijabla naziv="DomainObject.PredzadnjaOdlukaIzPredmeta.Oznaka_1">St-28/1997-62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264</properties:Words>
  <properties:Characters>1374</properties:Characters>
  <properties:Lines>49</properties:Lines>
  <properties:Paragraphs>18</properties:Paragraphs>
  <properties:TotalTime>9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1698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2019-07-31T09:41:00Z</dcterms:created>
  <dc:creator>Valentina Kranjčić</dc:creator>
  <cp:lastModifiedBy>Monika Grbac</cp:lastModifiedBy>
  <cp:lastPrinted>2019-07-31T09:49:00Z</cp:lastPrinted>
  <dcterms:modified xmlns:xsi="http://www.w3.org/2001/XMLSchema-instance" xsi:type="dcterms:W3CDTF">2019-07-31T09:51:00Z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St-28/1997-63 / Odluka - Rješenje (st-28-97.docx)</vt:lpwstr>
  </prop:property>
  <prop:property fmtid="{D5CDD505-2E9C-101B-9397-08002B2CF9AE}" pid="4" name="CC_coloring">
    <vt:bool>true</vt:bool>
  </prop:property>
  <prop:property fmtid="{D5CDD505-2E9C-101B-9397-08002B2CF9AE}" pid="5" name="BrojStranica">
    <vt:i4>1</vt:i4>
  </prop:property>
</prop:Properties>
</file>