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382b" w14:paraId="3bd382b" w:rsidRDefault="00363B02" w:rsidP="00AB52E7" w:rsidR="00AB52E7" w:rsidRPr="008E2751">
      <w:pPr>
        <w:ind w:firstLine="708"/>
        <w15:collapsed w:val="false"/>
        <w:rPr>
          <w:rFonts w:hAnsi="Times New Roman" w:ascii="Times New Roman"/>
          <w:b/>
          <w:sz w:val="24"/>
          <w:szCs w:val="24"/>
        </w:rPr>
      </w:pPr>
      <w:bookmarkStart w:name="_GoBack" w:id="0"/>
      <w:bookmarkEnd w:id="0"/>
      <w:r w:rsidRPr="008E2751">
        <w:rPr>
          <w:rFonts w:hAnsi="Times New Roman" w:ascii="Times New Roman"/>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t xml:space="preserve">                </w:t>
      </w:r>
      <w:r w:rsidR="00AB52E7" w:rsidRPr="008E2751">
        <w:rPr>
          <w:rFonts w:hAnsi="Times New Roman" w:ascii="Times New Roman"/>
        </w:rPr>
        <w:t xml:space="preserve">  </w:t>
      </w:r>
      <w:r w:rsidR="00AB52E7" w:rsidRPr="008E2751">
        <w:rPr>
          <w:rFonts w:hAnsi="Times New Roman" w:ascii="Times New Roman"/>
          <w:b/>
          <w:sz w:val="24"/>
          <w:szCs w:val="24"/>
        </w:rPr>
        <w:t>Posl. br. 12. St-</w:t>
      </w:r>
      <w:r w:rsidR="00C517EA">
        <w:rPr>
          <w:rFonts w:hAnsi="Times New Roman" w:ascii="Times New Roman"/>
          <w:b/>
          <w:sz w:val="24"/>
          <w:szCs w:val="24"/>
        </w:rPr>
        <w:t>322/2013</w:t>
      </w:r>
    </w:p>
    <w:p w:rsidRDefault="00AB52E7" w:rsidP="00AB52E7" w:rsidR="00AB52E7" w:rsidRPr="008E2751">
      <w:pPr>
        <w:rPr>
          <w:rFonts w:hAnsi="Times New Roman" w:ascii="Times New Roman"/>
          <w:b/>
          <w:sz w:val="24"/>
          <w:szCs w:val="24"/>
        </w:rPr>
      </w:pPr>
      <w:r w:rsidRPr="008E2751">
        <w:rPr>
          <w:rFonts w:hAnsi="Times New Roman" w:ascii="Times New Roman"/>
          <w:b/>
          <w:sz w:val="24"/>
          <w:szCs w:val="24"/>
        </w:rPr>
        <w:t>REPUBLIKA HRVATSKA</w:t>
      </w:r>
    </w:p>
    <w:p w:rsidRDefault="00AB52E7" w:rsidP="00AB52E7" w:rsidR="00AB52E7" w:rsidRPr="008E2751">
      <w:pPr>
        <w:rPr>
          <w:rFonts w:hAnsi="Times New Roman" w:ascii="Times New Roman"/>
          <w:b/>
          <w:sz w:val="24"/>
          <w:szCs w:val="24"/>
        </w:rPr>
      </w:pPr>
      <w:r w:rsidRPr="008E2751">
        <w:rPr>
          <w:rFonts w:hAnsi="Times New Roman" w:ascii="Times New Roman"/>
          <w:b/>
          <w:sz w:val="24"/>
          <w:szCs w:val="24"/>
        </w:rPr>
        <w:t>TRGOVAČKI SUD U SPLITU</w:t>
      </w:r>
    </w:p>
    <w:p w:rsidRDefault="00AB52E7" w:rsidP="00AB52E7" w:rsidR="00AB52E7" w:rsidRPr="008E2751">
      <w:pPr>
        <w:rPr>
          <w:rFonts w:hAnsi="Times New Roman" w:ascii="Times New Roman"/>
          <w:b/>
          <w:sz w:val="24"/>
          <w:szCs w:val="24"/>
        </w:rPr>
      </w:pPr>
      <w:r w:rsidRPr="008E2751">
        <w:rPr>
          <w:rFonts w:hAnsi="Times New Roman" w:ascii="Times New Roman"/>
          <w:b/>
          <w:sz w:val="24"/>
          <w:szCs w:val="24"/>
        </w:rPr>
        <w:t>Split, Sukoišanska br. 6</w:t>
      </w:r>
    </w:p>
    <w:p w:rsidRDefault="00AB52E7" w:rsidP="00AB52E7" w:rsidR="00AB52E7" w:rsidRPr="008E2751">
      <w:pPr>
        <w:pStyle w:val="Naslov1"/>
      </w:pPr>
    </w:p>
    <w:p w:rsidRDefault="008E2751" w:rsidP="004174F7" w:rsidR="004174F7" w:rsidRPr="008E2751">
      <w:pPr>
        <w:pStyle w:val="Naslov1"/>
        <w:rPr>
          <w:lang w:val="hr-HR"/>
        </w:rPr>
      </w:pPr>
      <w:r w:rsidRPr="008E2751">
        <w:rPr>
          <w:lang w:val="hr-HR"/>
        </w:rPr>
        <w:t xml:space="preserve">U   I M E  </w:t>
      </w:r>
      <w:r w:rsidR="00C75351">
        <w:rPr>
          <w:lang w:val="hr-HR"/>
        </w:rPr>
        <w:t xml:space="preserve"> </w:t>
      </w:r>
      <w:r w:rsidR="004174F7" w:rsidRPr="008E2751">
        <w:t>R E P U</w:t>
      </w:r>
      <w:r w:rsidR="001D3C48" w:rsidRPr="008E2751">
        <w:t xml:space="preserve"> </w:t>
      </w:r>
      <w:r w:rsidR="004174F7" w:rsidRPr="008E2751">
        <w:t xml:space="preserve">B L I K </w:t>
      </w:r>
      <w:r w:rsidRPr="008E2751">
        <w:rPr>
          <w:lang w:val="hr-HR"/>
        </w:rPr>
        <w:t>E</w:t>
      </w:r>
      <w:r w:rsidR="004174F7" w:rsidRPr="008E2751">
        <w:t xml:space="preserve">   H R V A T S K </w:t>
      </w:r>
      <w:r w:rsidRPr="008E2751">
        <w:rPr>
          <w:lang w:val="hr-HR"/>
        </w:rPr>
        <w:t>E</w:t>
      </w:r>
    </w:p>
    <w:p w:rsidRDefault="004174F7" w:rsidP="004174F7" w:rsidR="004174F7" w:rsidRPr="008E2751">
      <w:pPr>
        <w:rPr>
          <w:rFonts w:hAnsi="Times New Roman" w:ascii="Times New Roman"/>
          <w:sz w:val="24"/>
          <w:szCs w:val="24"/>
          <w:lang w:eastAsia="hr-HR"/>
        </w:rPr>
      </w:pPr>
    </w:p>
    <w:p w:rsidRDefault="009E7EC2" w:rsidP="009E7EC2" w:rsidR="009E7EC2" w:rsidRPr="008E2751">
      <w:pPr>
        <w:pStyle w:val="Naslov2"/>
        <w:rPr>
          <w:b/>
          <w:bCs/>
          <w:szCs w:val="24"/>
        </w:rPr>
      </w:pPr>
      <w:r w:rsidRPr="008E2751">
        <w:rPr>
          <w:b/>
          <w:bCs/>
          <w:szCs w:val="24"/>
        </w:rPr>
        <w:t>R J E Š E N</w:t>
      </w:r>
      <w:r w:rsidR="004174F7" w:rsidRPr="008E2751">
        <w:rPr>
          <w:b/>
          <w:bCs/>
          <w:szCs w:val="24"/>
        </w:rPr>
        <w:t xml:space="preserve"> </w:t>
      </w:r>
      <w:r w:rsidRPr="008E2751">
        <w:rPr>
          <w:b/>
          <w:bCs/>
          <w:szCs w:val="24"/>
        </w:rPr>
        <w:t>J E</w:t>
      </w:r>
    </w:p>
    <w:p w:rsidRDefault="009E7EC2" w:rsidP="009E7EC2" w:rsidR="009E7EC2" w:rsidRPr="008E2751">
      <w:pPr>
        <w:rPr>
          <w:rFonts w:hAnsi="Times New Roman" w:ascii="Times New Roman"/>
          <w:sz w:val="24"/>
          <w:szCs w:val="24"/>
        </w:rPr>
      </w:pPr>
    </w:p>
    <w:p w:rsidRDefault="009E7EC2" w:rsidP="00C81434" w:rsidR="00C81434" w:rsidRPr="008E2751">
      <w:pPr>
        <w:pStyle w:val="Tijeloteksta"/>
        <w:rPr>
          <w:szCs w:val="24"/>
          <w:lang w:val="hr-HR"/>
        </w:rPr>
      </w:pPr>
      <w:r w:rsidRPr="008E2751">
        <w:rPr>
          <w:szCs w:val="24"/>
          <w:lang w:val="hr-HR"/>
        </w:rPr>
        <w:tab/>
      </w:r>
      <w:r w:rsidR="00C81434" w:rsidRPr="008E2751">
        <w:rPr>
          <w:szCs w:val="24"/>
          <w:lang w:val="hr-HR"/>
        </w:rPr>
        <w:t>Tr</w:t>
      </w:r>
      <w:r w:rsidR="00AB52E7" w:rsidRPr="008E2751">
        <w:rPr>
          <w:szCs w:val="24"/>
          <w:lang w:val="hr-HR"/>
        </w:rPr>
        <w:t>govački sud u Splitu, po sucu t</w:t>
      </w:r>
      <w:r w:rsidR="00C81434" w:rsidRPr="008E2751">
        <w:rPr>
          <w:szCs w:val="24"/>
          <w:lang w:val="hr-HR"/>
        </w:rPr>
        <w:t xml:space="preserve">og suda Pašku Bačiću, kao stečajnom sucu, u stečajnom postupku nad dužnikom </w:t>
      </w:r>
      <w:r w:rsidR="00C517EA">
        <w:rPr>
          <w:lang w:val="hr-HR"/>
        </w:rPr>
        <w:t>PATRIMONIUM d.o.o. u stečaju Split, Visoka 56, OIB: 28319927607</w:t>
      </w:r>
      <w:r w:rsidR="001D3C48" w:rsidRPr="008E2751">
        <w:rPr>
          <w:szCs w:val="24"/>
          <w:lang w:val="hr-HR"/>
        </w:rPr>
        <w:t>,</w:t>
      </w:r>
      <w:r w:rsidR="00C81434" w:rsidRPr="008E2751">
        <w:rPr>
          <w:szCs w:val="24"/>
          <w:lang w:val="hr-HR"/>
        </w:rPr>
        <w:t xml:space="preserve"> </w:t>
      </w:r>
      <w:r w:rsidR="00AD6A81">
        <w:rPr>
          <w:szCs w:val="24"/>
          <w:lang w:val="hr-HR"/>
        </w:rPr>
        <w:t xml:space="preserve">zastupan po stečajnoj upraviteljici </w:t>
      </w:r>
      <w:r w:rsidR="00C517EA">
        <w:rPr>
          <w:lang w:val="hr-HR"/>
        </w:rPr>
        <w:t>Ljiljani Poljanić</w:t>
      </w:r>
      <w:r w:rsidR="00AD6A81" w:rsidRPr="001E4CFB">
        <w:rPr>
          <w:lang w:val="hr-HR"/>
        </w:rPr>
        <w:t xml:space="preserve"> iz Splita, </w:t>
      </w:r>
      <w:r w:rsidR="00C517EA">
        <w:rPr>
          <w:lang w:val="hr-HR"/>
        </w:rPr>
        <w:t>Vinkovačka 25</w:t>
      </w:r>
      <w:r w:rsidR="00AD6A81">
        <w:rPr>
          <w:lang w:val="hr-HR"/>
        </w:rPr>
        <w:t xml:space="preserve">, </w:t>
      </w:r>
      <w:r w:rsidR="00C81434" w:rsidRPr="008E2751">
        <w:rPr>
          <w:szCs w:val="24"/>
          <w:lang w:val="hr-HR"/>
        </w:rPr>
        <w:t>dana</w:t>
      </w:r>
      <w:r w:rsidR="008E2751" w:rsidRPr="008E2751">
        <w:rPr>
          <w:szCs w:val="24"/>
          <w:lang w:val="hr-HR"/>
        </w:rPr>
        <w:t xml:space="preserve"> </w:t>
      </w:r>
      <w:r w:rsidR="00C517EA">
        <w:rPr>
          <w:szCs w:val="24"/>
          <w:lang w:val="hr-HR"/>
        </w:rPr>
        <w:t>3. studenog</w:t>
      </w:r>
      <w:r w:rsidR="008E2751" w:rsidRPr="008E2751">
        <w:rPr>
          <w:szCs w:val="24"/>
          <w:lang w:val="hr-HR"/>
        </w:rPr>
        <w:t xml:space="preserve"> 2017</w:t>
      </w:r>
      <w:r w:rsidR="00AB52E7" w:rsidRPr="008E2751">
        <w:rPr>
          <w:szCs w:val="24"/>
          <w:lang w:val="hr-HR"/>
        </w:rPr>
        <w:t>.</w:t>
      </w:r>
      <w:r w:rsidR="00C81434" w:rsidRPr="008E2751">
        <w:rPr>
          <w:szCs w:val="24"/>
          <w:lang w:val="hr-HR"/>
        </w:rPr>
        <w:t xml:space="preserve"> god.</w:t>
      </w:r>
    </w:p>
    <w:p w:rsidRDefault="00C81434" w:rsidP="00C81434" w:rsidR="00C81434" w:rsidRPr="005E123C">
      <w:pPr>
        <w:pStyle w:val="Tijeloteksta"/>
        <w:rPr>
          <w:sz w:val="16"/>
          <w:szCs w:val="16"/>
          <w:lang w:val="hr-HR"/>
        </w:rPr>
      </w:pPr>
    </w:p>
    <w:p w:rsidRDefault="009E7EC2" w:rsidP="009E7EC2" w:rsidR="009E7EC2" w:rsidRPr="00EB2E8B">
      <w:pPr>
        <w:rPr>
          <w:rFonts w:hAnsi="Times New Roman" w:ascii="Times New Roman"/>
          <w:sz w:val="16"/>
          <w:szCs w:val="16"/>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r i j e š i o    j e                                               </w:t>
      </w:r>
    </w:p>
    <w:p w:rsidRDefault="009E7EC2" w:rsidP="009E7EC2" w:rsidR="009E7EC2" w:rsidRPr="008E2751">
      <w:pPr>
        <w:jc w:val="both"/>
        <w:rPr>
          <w:rFonts w:hAnsi="Times New Roman" w:ascii="Times New Roman"/>
          <w:sz w:val="24"/>
          <w:szCs w:val="24"/>
        </w:rPr>
      </w:pPr>
    </w:p>
    <w:p w:rsidRDefault="001D3C48" w:rsidP="001D3C48" w:rsidR="008E2751" w:rsidRPr="00715CBF">
      <w:pPr>
        <w:pStyle w:val="Naslov3"/>
        <w:ind w:firstLine="12" w:left="708"/>
        <w:rPr>
          <w:b w:val="false"/>
          <w:szCs w:val="24"/>
          <w:lang w:val="hr-HR"/>
        </w:rPr>
      </w:pPr>
      <w:r w:rsidRPr="008E2751">
        <w:rPr>
          <w:b w:val="false"/>
          <w:szCs w:val="24"/>
        </w:rPr>
        <w:t>I</w:t>
      </w:r>
      <w:r w:rsidRPr="008E2751">
        <w:rPr>
          <w:b w:val="false"/>
          <w:szCs w:val="24"/>
          <w:lang w:val="hr-HR"/>
        </w:rPr>
        <w:t xml:space="preserve">. </w:t>
      </w:r>
      <w:r w:rsidR="008E2751" w:rsidRPr="008E2751">
        <w:rPr>
          <w:b w:val="false"/>
          <w:szCs w:val="24"/>
          <w:lang w:val="hr-HR"/>
        </w:rPr>
        <w:t>Zaključuje se stečajni postupak nad dužnikom</w:t>
      </w:r>
      <w:r w:rsidR="008E2751" w:rsidRPr="00C517EA">
        <w:rPr>
          <w:b w:val="false"/>
          <w:szCs w:val="24"/>
          <w:lang w:val="hr-HR"/>
        </w:rPr>
        <w:t xml:space="preserve"> </w:t>
      </w:r>
      <w:r w:rsidR="00C517EA" w:rsidRPr="00C517EA">
        <w:rPr>
          <w:b w:val="false"/>
          <w:lang w:val="hr-HR"/>
        </w:rPr>
        <w:t>PATRIMONIUM d.o.o. u stečaju Split, Visoka 56, OIB: 28319927607</w:t>
      </w:r>
      <w:r w:rsidR="008E2751" w:rsidRPr="00715CBF">
        <w:rPr>
          <w:b w:val="false"/>
          <w:szCs w:val="24"/>
          <w:lang w:val="hr-HR"/>
        </w:rPr>
        <w:t>.</w:t>
      </w:r>
    </w:p>
    <w:p w:rsidRDefault="008E2751" w:rsidP="008E2751" w:rsidR="008E2751" w:rsidRPr="008E2751">
      <w:pPr>
        <w:rPr>
          <w:rFonts w:hAnsi="Times New Roman" w:ascii="Times New Roman"/>
        </w:rPr>
      </w:pPr>
    </w:p>
    <w:p w:rsidRDefault="008E2751" w:rsidP="008E2751" w:rsidR="008E2751" w:rsidRPr="008E2751">
      <w:pPr>
        <w:ind w:left="705"/>
        <w:jc w:val="both"/>
        <w:rPr>
          <w:rFonts w:hAnsi="Times New Roman" w:ascii="Times New Roman"/>
          <w:sz w:val="24"/>
          <w:szCs w:val="24"/>
        </w:rPr>
      </w:pPr>
      <w:r w:rsidRPr="008E2751">
        <w:rPr>
          <w:rFonts w:hAnsi="Times New Roman" w:ascii="Times New Roman"/>
          <w:sz w:val="24"/>
          <w:szCs w:val="24"/>
        </w:rPr>
        <w:t xml:space="preserve">II. Određuje se brisanje dužnika </w:t>
      </w:r>
      <w:r w:rsidR="00C517EA" w:rsidRPr="00C517EA">
        <w:rPr>
          <w:rFonts w:hAnsi="Times New Roman" w:ascii="Times New Roman"/>
          <w:sz w:val="24"/>
          <w:szCs w:val="24"/>
        </w:rPr>
        <w:t>PATRIMONIUM d.o.o. u ste</w:t>
      </w:r>
      <w:r w:rsidR="00C517EA" w:rsidRPr="00C517EA">
        <w:rPr>
          <w:rFonts w:hAnsi="Times New Roman" w:ascii="Times New Roman" w:hint="eastAsia"/>
          <w:sz w:val="24"/>
          <w:szCs w:val="24"/>
        </w:rPr>
        <w:t>č</w:t>
      </w:r>
      <w:r w:rsidR="00C517EA" w:rsidRPr="00C517EA">
        <w:rPr>
          <w:rFonts w:hAnsi="Times New Roman" w:ascii="Times New Roman"/>
          <w:sz w:val="24"/>
          <w:szCs w:val="24"/>
        </w:rPr>
        <w:t>aju Split, Visoka 56, OIB: 28319927607</w:t>
      </w:r>
      <w:r w:rsidR="00715CBF" w:rsidRPr="00715CBF">
        <w:rPr>
          <w:rFonts w:hAnsi="Times New Roman" w:ascii="Times New Roman"/>
          <w:sz w:val="24"/>
          <w:szCs w:val="24"/>
        </w:rPr>
        <w:t>, MBS: 060</w:t>
      </w:r>
      <w:r w:rsidR="00C517EA">
        <w:rPr>
          <w:rFonts w:hAnsi="Times New Roman" w:ascii="Times New Roman"/>
          <w:sz w:val="24"/>
          <w:szCs w:val="24"/>
        </w:rPr>
        <w:t>266915</w:t>
      </w:r>
      <w:r w:rsidR="00715CBF">
        <w:rPr>
          <w:rFonts w:hAnsi="Times New Roman" w:ascii="Times New Roman"/>
          <w:sz w:val="24"/>
          <w:szCs w:val="24"/>
        </w:rPr>
        <w:t xml:space="preserve">, </w:t>
      </w:r>
      <w:r w:rsidRPr="00192DA1">
        <w:rPr>
          <w:rFonts w:hAnsi="Times New Roman" w:ascii="Times New Roman"/>
          <w:sz w:val="24"/>
          <w:szCs w:val="24"/>
        </w:rPr>
        <w:t>iz sudskog registra</w:t>
      </w:r>
      <w:r>
        <w:rPr>
          <w:rFonts w:hAnsi="Times New Roman" w:ascii="Times New Roman"/>
          <w:sz w:val="24"/>
          <w:szCs w:val="24"/>
        </w:rPr>
        <w:t xml:space="preserve">, a što će registarski odjel ovog </w:t>
      </w:r>
      <w:r w:rsidR="00750A6D">
        <w:rPr>
          <w:rFonts w:hAnsi="Times New Roman" w:ascii="Times New Roman"/>
          <w:sz w:val="24"/>
          <w:szCs w:val="24"/>
        </w:rPr>
        <w:t xml:space="preserve">suda provesti po službenoj dužnosti nakon pravomoćnosti ovog rješenja. </w:t>
      </w:r>
    </w:p>
    <w:p w:rsidRDefault="008E2751" w:rsidP="008E2751" w:rsidR="008E2751" w:rsidRPr="008E2751">
      <w:pPr>
        <w:rPr>
          <w:rFonts w:hAnsi="Times New Roman" w:ascii="Times New Roman"/>
        </w:rPr>
      </w:pPr>
    </w:p>
    <w:p w:rsidRDefault="00B54B1B" w:rsidP="00A87905" w:rsidR="00386FD6" w:rsidRPr="008E2751">
      <w:pPr>
        <w:ind w:left="705"/>
        <w:jc w:val="both"/>
        <w:rPr>
          <w:rFonts w:hAnsi="Times New Roman" w:ascii="Times New Roman"/>
          <w:sz w:val="24"/>
          <w:szCs w:val="24"/>
        </w:rPr>
      </w:pPr>
      <w:r w:rsidRPr="008E2751">
        <w:rPr>
          <w:rFonts w:hAnsi="Times New Roman" w:ascii="Times New Roman"/>
          <w:sz w:val="24"/>
          <w:szCs w:val="24"/>
        </w:rPr>
        <w:t xml:space="preserve">III. </w:t>
      </w:r>
      <w:r w:rsidR="00750A6D">
        <w:rPr>
          <w:rFonts w:hAnsi="Times New Roman" w:ascii="Times New Roman"/>
          <w:sz w:val="24"/>
          <w:szCs w:val="24"/>
        </w:rPr>
        <w:t>Stečajni upravitelj je ovlašten i nakon zaključenja stečajnog postupka, u ime i za račun stečajne mase dužnika, nastaviti</w:t>
      </w:r>
      <w:r w:rsidR="009C0120">
        <w:rPr>
          <w:rFonts w:hAnsi="Times New Roman" w:ascii="Times New Roman"/>
          <w:sz w:val="24"/>
          <w:szCs w:val="24"/>
        </w:rPr>
        <w:t xml:space="preserve"> i voditi</w:t>
      </w:r>
      <w:r w:rsidR="00750A6D">
        <w:rPr>
          <w:rFonts w:hAnsi="Times New Roman" w:ascii="Times New Roman"/>
          <w:sz w:val="24"/>
          <w:szCs w:val="24"/>
        </w:rPr>
        <w:t xml:space="preserve"> postupke radi prikupljanja imovine koja ulazi u stečajnu masu dužnika.</w:t>
      </w:r>
    </w:p>
    <w:p w:rsidRDefault="00386FD6" w:rsidP="00A87905" w:rsidR="00386FD6" w:rsidRPr="008E2751">
      <w:pPr>
        <w:ind w:left="705"/>
        <w:jc w:val="both"/>
        <w:rPr>
          <w:rFonts w:hAnsi="Times New Roman" w:ascii="Times New Roman"/>
          <w:sz w:val="24"/>
          <w:szCs w:val="24"/>
        </w:rPr>
      </w:pPr>
    </w:p>
    <w:p w:rsidRDefault="00386FD6" w:rsidP="00750A6D" w:rsidR="00492CFA" w:rsidRPr="008E2751">
      <w:pPr>
        <w:ind w:left="705"/>
        <w:jc w:val="both"/>
        <w:rPr>
          <w:rFonts w:hAnsi="Times New Roman" w:ascii="Times New Roman"/>
          <w:sz w:val="24"/>
          <w:szCs w:val="24"/>
        </w:rPr>
      </w:pPr>
      <w:r w:rsidRPr="008E2751">
        <w:rPr>
          <w:rFonts w:hAnsi="Times New Roman" w:ascii="Times New Roman"/>
          <w:sz w:val="24"/>
          <w:szCs w:val="24"/>
        </w:rPr>
        <w:t xml:space="preserve">IV. </w:t>
      </w:r>
      <w:r w:rsidR="00750A6D">
        <w:rPr>
          <w:rFonts w:hAnsi="Times New Roman" w:ascii="Times New Roman"/>
          <w:sz w:val="24"/>
          <w:szCs w:val="24"/>
        </w:rPr>
        <w:t>O</w:t>
      </w:r>
      <w:r w:rsidR="00492CFA" w:rsidRPr="008E2751">
        <w:rPr>
          <w:rFonts w:hAnsi="Times New Roman" w:ascii="Times New Roman"/>
          <w:sz w:val="24"/>
          <w:szCs w:val="24"/>
        </w:rPr>
        <w:t xml:space="preserve">vo rješenje </w:t>
      </w:r>
      <w:r w:rsidR="00750A6D">
        <w:rPr>
          <w:rFonts w:hAnsi="Times New Roman" w:ascii="Times New Roman"/>
          <w:sz w:val="24"/>
          <w:szCs w:val="24"/>
        </w:rPr>
        <w:t xml:space="preserve">će se </w:t>
      </w:r>
      <w:r w:rsidR="00492CFA" w:rsidRPr="008E2751">
        <w:rPr>
          <w:rFonts w:hAnsi="Times New Roman" w:ascii="Times New Roman"/>
          <w:sz w:val="24"/>
          <w:szCs w:val="24"/>
        </w:rPr>
        <w:t>objaviti na</w:t>
      </w:r>
      <w:r w:rsidR="00750A6D">
        <w:rPr>
          <w:rFonts w:hAnsi="Times New Roman" w:ascii="Times New Roman"/>
          <w:sz w:val="24"/>
          <w:szCs w:val="24"/>
        </w:rPr>
        <w:t xml:space="preserve"> mrežnoj stranici e-Oglasna ploča sudova</w:t>
      </w:r>
      <w:r w:rsidR="00E44A6D" w:rsidRPr="008E2751">
        <w:rPr>
          <w:rFonts w:hAnsi="Times New Roman" w:ascii="Times New Roman"/>
          <w:sz w:val="24"/>
          <w:szCs w:val="24"/>
        </w:rPr>
        <w:t>.</w:t>
      </w:r>
    </w:p>
    <w:p w:rsidRDefault="00E44A6D" w:rsidP="00E44A6D" w:rsidR="00E44A6D" w:rsidRPr="0016024D">
      <w:pPr>
        <w:jc w:val="both"/>
        <w:rPr>
          <w:rFonts w:hAnsi="Times New Roman" w:ascii="Times New Roman"/>
          <w:sz w:val="22"/>
          <w:szCs w:val="22"/>
        </w:rPr>
      </w:pPr>
    </w:p>
    <w:p w:rsidRDefault="00E44A6D" w:rsidP="00E44A6D" w:rsidR="00E44A6D" w:rsidRPr="0016024D">
      <w:pPr>
        <w:jc w:val="both"/>
        <w:rPr>
          <w:rFonts w:hAnsi="Times New Roman" w:ascii="Times New Roman"/>
          <w:sz w:val="24"/>
          <w:szCs w:val="24"/>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Obrazloženje </w:t>
      </w:r>
    </w:p>
    <w:p w:rsidRDefault="004D5DD6" w:rsidP="009E7EC2" w:rsidR="004D5DD6" w:rsidRPr="008E2751">
      <w:pPr>
        <w:jc w:val="center"/>
        <w:rPr>
          <w:rFonts w:hAnsi="Times New Roman" w:ascii="Times New Roman"/>
          <w:sz w:val="24"/>
          <w:szCs w:val="24"/>
        </w:rPr>
      </w:pPr>
    </w:p>
    <w:p w:rsidRDefault="009E7EC2" w:rsidP="00715CBF" w:rsidR="00715CBF">
      <w:pPr>
        <w:jc w:val="both"/>
        <w:rPr>
          <w:rFonts w:hAnsi="Times New Roman" w:ascii="Times New Roman"/>
          <w:sz w:val="24"/>
          <w:szCs w:val="24"/>
        </w:rPr>
      </w:pPr>
      <w:r w:rsidRPr="008E2751">
        <w:rPr>
          <w:rFonts w:hAnsi="Times New Roman" w:ascii="Times New Roman"/>
          <w:sz w:val="24"/>
          <w:szCs w:val="24"/>
        </w:rPr>
        <w:tab/>
      </w:r>
      <w:r w:rsidR="00715CBF" w:rsidRPr="008D4ABA">
        <w:rPr>
          <w:rFonts w:hAnsi="Times New Roman" w:ascii="Times New Roman"/>
          <w:sz w:val="24"/>
          <w:szCs w:val="24"/>
        </w:rPr>
        <w:t>Rješenjem ovog suda posl. br. St-</w:t>
      </w:r>
      <w:r w:rsidR="00C517EA">
        <w:rPr>
          <w:rFonts w:hAnsi="Times New Roman" w:ascii="Times New Roman"/>
          <w:sz w:val="24"/>
          <w:szCs w:val="24"/>
        </w:rPr>
        <w:t>322/2013</w:t>
      </w:r>
      <w:r w:rsidR="00715CBF" w:rsidRPr="008D4ABA">
        <w:rPr>
          <w:rFonts w:hAnsi="Times New Roman" w:ascii="Times New Roman"/>
          <w:sz w:val="24"/>
          <w:szCs w:val="24"/>
        </w:rPr>
        <w:t xml:space="preserve"> od </w:t>
      </w:r>
      <w:r w:rsidR="00C517EA">
        <w:rPr>
          <w:rFonts w:hAnsi="Times New Roman" w:ascii="Times New Roman"/>
          <w:sz w:val="24"/>
          <w:szCs w:val="24"/>
        </w:rPr>
        <w:t>11</w:t>
      </w:r>
      <w:r w:rsidR="00715CBF" w:rsidRPr="008D4ABA">
        <w:rPr>
          <w:rFonts w:hAnsi="Times New Roman" w:ascii="Times New Roman"/>
          <w:sz w:val="24"/>
          <w:szCs w:val="24"/>
        </w:rPr>
        <w:t>. travnja 201</w:t>
      </w:r>
      <w:r w:rsidR="00C517EA">
        <w:rPr>
          <w:rFonts w:hAnsi="Times New Roman" w:ascii="Times New Roman"/>
          <w:sz w:val="24"/>
          <w:szCs w:val="24"/>
        </w:rPr>
        <w:t>4</w:t>
      </w:r>
      <w:r w:rsidR="00715CBF" w:rsidRPr="008D4ABA">
        <w:rPr>
          <w:rFonts w:hAnsi="Times New Roman" w:ascii="Times New Roman"/>
          <w:sz w:val="24"/>
          <w:szCs w:val="24"/>
        </w:rPr>
        <w:t>. god. otvoren je ste</w:t>
      </w:r>
      <w:r w:rsidR="00715CBF" w:rsidRPr="008D4ABA">
        <w:rPr>
          <w:rFonts w:hAnsi="Times New Roman" w:ascii="Times New Roman" w:hint="eastAsia"/>
          <w:sz w:val="24"/>
          <w:szCs w:val="24"/>
        </w:rPr>
        <w:t>č</w:t>
      </w:r>
      <w:r w:rsidR="00715CBF" w:rsidRPr="008D4ABA">
        <w:rPr>
          <w:rFonts w:hAnsi="Times New Roman" w:ascii="Times New Roman"/>
          <w:sz w:val="24"/>
          <w:szCs w:val="24"/>
        </w:rPr>
        <w:t xml:space="preserve">ajni postupak nad dužnikom </w:t>
      </w:r>
      <w:r w:rsidR="00C517EA" w:rsidRPr="00C517EA">
        <w:rPr>
          <w:rFonts w:hAnsi="Times New Roman" w:ascii="Times New Roman"/>
          <w:sz w:val="24"/>
          <w:szCs w:val="24"/>
        </w:rPr>
        <w:t>PATRIMONIUM d.o.o. Split</w:t>
      </w:r>
      <w:r w:rsidR="00715CBF" w:rsidRPr="008D4ABA">
        <w:rPr>
          <w:rFonts w:hAnsi="Times New Roman" w:ascii="Times New Roman"/>
          <w:sz w:val="24"/>
          <w:szCs w:val="24"/>
        </w:rPr>
        <w:t xml:space="preserve">, a </w:t>
      </w:r>
      <w:r w:rsidR="00715CBF">
        <w:rPr>
          <w:rFonts w:hAnsi="Times New Roman" w:ascii="Times New Roman"/>
          <w:sz w:val="24"/>
          <w:szCs w:val="24"/>
        </w:rPr>
        <w:t>tim rješenjem</w:t>
      </w:r>
      <w:r w:rsidR="00715CBF" w:rsidRPr="008E2751">
        <w:rPr>
          <w:rFonts w:hAnsi="Times New Roman" w:ascii="Times New Roman"/>
          <w:sz w:val="24"/>
          <w:szCs w:val="24"/>
        </w:rPr>
        <w:t xml:space="preserve"> </w:t>
      </w:r>
      <w:r w:rsidR="00715CBF" w:rsidRPr="008D4ABA">
        <w:rPr>
          <w:rFonts w:hAnsi="Times New Roman" w:ascii="Times New Roman"/>
          <w:sz w:val="24"/>
          <w:szCs w:val="24"/>
        </w:rPr>
        <w:t>za ste</w:t>
      </w:r>
      <w:r w:rsidR="00715CBF" w:rsidRPr="008D4ABA">
        <w:rPr>
          <w:rFonts w:hAnsi="Times New Roman" w:ascii="Times New Roman" w:hint="eastAsia"/>
          <w:sz w:val="24"/>
          <w:szCs w:val="24"/>
        </w:rPr>
        <w:t>č</w:t>
      </w:r>
      <w:r w:rsidR="00715CBF" w:rsidRPr="008D4ABA">
        <w:rPr>
          <w:rFonts w:hAnsi="Times New Roman" w:ascii="Times New Roman"/>
          <w:sz w:val="24"/>
          <w:szCs w:val="24"/>
        </w:rPr>
        <w:t xml:space="preserve">ajnog upravitelja imenovana je </w:t>
      </w:r>
      <w:r w:rsidR="00C517EA">
        <w:rPr>
          <w:rFonts w:hAnsi="Times New Roman" w:ascii="Times New Roman"/>
          <w:sz w:val="24"/>
          <w:szCs w:val="24"/>
        </w:rPr>
        <w:t>Ljiljana Poljanić</w:t>
      </w:r>
      <w:r w:rsidR="00715CBF" w:rsidRPr="008D4ABA">
        <w:rPr>
          <w:rFonts w:hAnsi="Times New Roman" w:ascii="Times New Roman"/>
          <w:sz w:val="24"/>
          <w:szCs w:val="24"/>
        </w:rPr>
        <w:t xml:space="preserve"> iz Splita.</w:t>
      </w:r>
    </w:p>
    <w:p w:rsidRDefault="00D40D1E" w:rsidP="00651D5E" w:rsidR="00D40D1E">
      <w:pPr>
        <w:jc w:val="both"/>
        <w:rPr>
          <w:rFonts w:hAnsi="Times New Roman" w:ascii="Times New Roman"/>
          <w:sz w:val="24"/>
          <w:szCs w:val="24"/>
        </w:rPr>
      </w:pPr>
    </w:p>
    <w:p w:rsidRDefault="00D40D1E" w:rsidP="00715CBF" w:rsidR="00C517EA">
      <w:pPr>
        <w:jc w:val="both"/>
        <w:rPr>
          <w:rFonts w:hAnsi="Times New Roman" w:ascii="Times New Roman"/>
          <w:sz w:val="24"/>
          <w:szCs w:val="24"/>
        </w:rPr>
      </w:pPr>
      <w:r>
        <w:rPr>
          <w:rFonts w:hAnsi="Times New Roman" w:ascii="Times New Roman"/>
          <w:sz w:val="24"/>
          <w:szCs w:val="24"/>
        </w:rPr>
        <w:tab/>
      </w:r>
      <w:r w:rsidR="00B55791">
        <w:rPr>
          <w:rFonts w:hAnsi="Times New Roman" w:ascii="Times New Roman"/>
          <w:sz w:val="24"/>
          <w:szCs w:val="24"/>
        </w:rPr>
        <w:t xml:space="preserve">Stečajna </w:t>
      </w:r>
      <w:r w:rsidR="00715CBF">
        <w:rPr>
          <w:rFonts w:hAnsi="Times New Roman" w:ascii="Times New Roman"/>
          <w:sz w:val="24"/>
          <w:szCs w:val="24"/>
        </w:rPr>
        <w:t xml:space="preserve">upraviteljica je </w:t>
      </w:r>
      <w:r w:rsidR="00C517EA">
        <w:rPr>
          <w:rFonts w:hAnsi="Times New Roman" w:ascii="Times New Roman"/>
          <w:sz w:val="24"/>
          <w:szCs w:val="24"/>
        </w:rPr>
        <w:t>03.02</w:t>
      </w:r>
      <w:r w:rsidR="00B55791">
        <w:rPr>
          <w:rFonts w:hAnsi="Times New Roman" w:ascii="Times New Roman"/>
          <w:sz w:val="24"/>
          <w:szCs w:val="24"/>
        </w:rPr>
        <w:t xml:space="preserve">.2017. god. </w:t>
      </w:r>
      <w:r w:rsidR="00715CBF">
        <w:rPr>
          <w:rFonts w:hAnsi="Times New Roman" w:ascii="Times New Roman"/>
          <w:sz w:val="24"/>
          <w:szCs w:val="24"/>
        </w:rPr>
        <w:t>dostavila ovom sudu</w:t>
      </w:r>
      <w:r w:rsidR="00C517EA">
        <w:rPr>
          <w:rFonts w:hAnsi="Times New Roman" w:ascii="Times New Roman"/>
          <w:sz w:val="24"/>
          <w:szCs w:val="24"/>
        </w:rPr>
        <w:t xml:space="preserve"> izvješće o tijeku stečajnog postupka i stanju stečajne mase, a u okviru kojeg je ista podnijela prijedlog za provo</w:t>
      </w:r>
      <w:r w:rsidR="0016024D">
        <w:rPr>
          <w:rFonts w:hAnsi="Times New Roman" w:ascii="Times New Roman"/>
          <w:sz w:val="24"/>
          <w:szCs w:val="24"/>
        </w:rPr>
        <w:t>đenje završne diobe i održavanje</w:t>
      </w:r>
      <w:r w:rsidR="00C517EA">
        <w:rPr>
          <w:rFonts w:hAnsi="Times New Roman" w:ascii="Times New Roman"/>
          <w:sz w:val="24"/>
          <w:szCs w:val="24"/>
        </w:rPr>
        <w:t xml:space="preserve"> završnog ročišta. </w:t>
      </w:r>
    </w:p>
    <w:p w:rsidRDefault="00C517EA" w:rsidP="00715CBF" w:rsidR="00C517EA">
      <w:pPr>
        <w:jc w:val="both"/>
        <w:rPr>
          <w:rFonts w:hAnsi="Times New Roman" w:ascii="Times New Roman"/>
          <w:sz w:val="24"/>
          <w:szCs w:val="24"/>
        </w:rPr>
      </w:pPr>
    </w:p>
    <w:p w:rsidRDefault="00C517EA" w:rsidP="00C517EA" w:rsidR="00375060">
      <w:pPr>
        <w:jc w:val="both"/>
        <w:rPr>
          <w:rFonts w:hAnsi="Times New Roman" w:ascii="Times New Roman"/>
          <w:sz w:val="24"/>
          <w:szCs w:val="24"/>
        </w:rPr>
      </w:pPr>
      <w:r>
        <w:rPr>
          <w:rFonts w:hAnsi="Times New Roman" w:ascii="Times New Roman"/>
          <w:sz w:val="24"/>
          <w:szCs w:val="24"/>
        </w:rPr>
        <w:tab/>
        <w:t>U tom izvješću stečajna upraviteljica je istakla da je unovčena cjelokupna unovčiva imovina stečajnog dužnika koja predstavlja stečajnu masu te da dužnik više nema imovine koja bi se mogla unovčiti. Navela je da isto tako nema nikakvih parnica koje bi stečajni dužnik vodio ni parnica koje se vode protiv stečajnog dužnika te da stoga više nema nikakvih zapreka da se pristupi završnoj diobi i sazivanju završnog ročišta. Isto tako stečajna upraviteljica je predložila da se od ukupno unovčene stečajne mase u iznosu od 37.364,00 kn, nakon</w:t>
      </w:r>
      <w:r w:rsidR="00B748F7">
        <w:rPr>
          <w:rFonts w:hAnsi="Times New Roman" w:ascii="Times New Roman"/>
          <w:sz w:val="24"/>
          <w:szCs w:val="24"/>
        </w:rPr>
        <w:t xml:space="preserve"> rezervacije sredstava za</w:t>
      </w:r>
      <w:r>
        <w:rPr>
          <w:rFonts w:hAnsi="Times New Roman" w:ascii="Times New Roman"/>
          <w:sz w:val="24"/>
          <w:szCs w:val="24"/>
        </w:rPr>
        <w:t xml:space="preserve"> podmiren</w:t>
      </w:r>
      <w:r w:rsidR="00B748F7">
        <w:rPr>
          <w:rFonts w:hAnsi="Times New Roman" w:ascii="Times New Roman"/>
          <w:sz w:val="24"/>
          <w:szCs w:val="24"/>
        </w:rPr>
        <w:t>je</w:t>
      </w:r>
      <w:r>
        <w:rPr>
          <w:rFonts w:hAnsi="Times New Roman" w:ascii="Times New Roman"/>
          <w:sz w:val="24"/>
          <w:szCs w:val="24"/>
        </w:rPr>
        <w:t xml:space="preserve"> troškova stečajnog postupka i ostalih obveza </w:t>
      </w:r>
      <w:r>
        <w:rPr>
          <w:rFonts w:hAnsi="Times New Roman" w:ascii="Times New Roman"/>
          <w:sz w:val="24"/>
          <w:szCs w:val="24"/>
        </w:rPr>
        <w:lastRenderedPageBreak/>
        <w:t xml:space="preserve">stečajne mase, </w:t>
      </w:r>
      <w:r w:rsidR="00B748F7">
        <w:rPr>
          <w:rFonts w:hAnsi="Times New Roman" w:ascii="Times New Roman"/>
          <w:sz w:val="24"/>
          <w:szCs w:val="24"/>
        </w:rPr>
        <w:t xml:space="preserve">preostali </w:t>
      </w:r>
      <w:r>
        <w:rPr>
          <w:rFonts w:hAnsi="Times New Roman" w:ascii="Times New Roman"/>
          <w:sz w:val="24"/>
          <w:szCs w:val="24"/>
        </w:rPr>
        <w:t>iznos od 21.076,72</w:t>
      </w:r>
      <w:r w:rsidR="0018400D">
        <w:rPr>
          <w:rFonts w:hAnsi="Times New Roman" w:ascii="Times New Roman"/>
          <w:sz w:val="24"/>
          <w:szCs w:val="24"/>
        </w:rPr>
        <w:t xml:space="preserve"> kn </w:t>
      </w:r>
      <w:r w:rsidR="00B748F7">
        <w:rPr>
          <w:rFonts w:hAnsi="Times New Roman" w:ascii="Times New Roman"/>
          <w:sz w:val="24"/>
          <w:szCs w:val="24"/>
        </w:rPr>
        <w:t xml:space="preserve">odredi </w:t>
      </w:r>
      <w:r w:rsidR="0018400D">
        <w:rPr>
          <w:rFonts w:hAnsi="Times New Roman" w:ascii="Times New Roman"/>
          <w:sz w:val="24"/>
          <w:szCs w:val="24"/>
        </w:rPr>
        <w:t>za završnu diobu stečajni</w:t>
      </w:r>
      <w:r>
        <w:rPr>
          <w:rFonts w:hAnsi="Times New Roman" w:ascii="Times New Roman"/>
          <w:sz w:val="24"/>
          <w:szCs w:val="24"/>
        </w:rPr>
        <w:t xml:space="preserve">m vjerovnicima, a kojim iznosom odnosno diobom bi svi stečajni vjerovnici prvog i drugog višeg isplatnog reda bili namireni u 100% iznosu njihovih prijavljenih i utvrđenih tražbina. </w:t>
      </w:r>
    </w:p>
    <w:p w:rsidRDefault="00B748F7" w:rsidP="00E75F85" w:rsidR="00EB2E8B">
      <w:pPr>
        <w:jc w:val="both"/>
        <w:rPr>
          <w:rFonts w:hAnsi="Times New Roman" w:ascii="Times New Roman"/>
          <w:sz w:val="24"/>
          <w:szCs w:val="24"/>
        </w:rPr>
      </w:pPr>
      <w:r>
        <w:rPr>
          <w:rFonts w:hAnsi="Times New Roman" w:ascii="Times New Roman"/>
          <w:sz w:val="24"/>
          <w:szCs w:val="24"/>
        </w:rPr>
        <w:t xml:space="preserve"> </w:t>
      </w:r>
    </w:p>
    <w:p w:rsidRDefault="00375060" w:rsidP="00E75F85" w:rsidR="00375060">
      <w:pPr>
        <w:jc w:val="both"/>
        <w:rPr>
          <w:rFonts w:hAnsi="Times New Roman" w:ascii="Times New Roman"/>
          <w:sz w:val="24"/>
          <w:szCs w:val="24"/>
        </w:rPr>
      </w:pPr>
      <w:r>
        <w:rPr>
          <w:rFonts w:hAnsi="Times New Roman" w:ascii="Times New Roman"/>
          <w:sz w:val="24"/>
          <w:szCs w:val="24"/>
        </w:rPr>
        <w:tab/>
        <w:t>Rješenj</w:t>
      </w:r>
      <w:r w:rsidR="00A45659">
        <w:rPr>
          <w:rFonts w:hAnsi="Times New Roman" w:ascii="Times New Roman"/>
          <w:sz w:val="24"/>
          <w:szCs w:val="24"/>
        </w:rPr>
        <w:t xml:space="preserve">em ovog suda posl. br. </w:t>
      </w:r>
      <w:r w:rsidR="0018400D">
        <w:rPr>
          <w:rFonts w:hAnsi="Times New Roman" w:ascii="Times New Roman"/>
          <w:sz w:val="24"/>
          <w:szCs w:val="24"/>
        </w:rPr>
        <w:t>St</w:t>
      </w:r>
      <w:r w:rsidR="00A45659">
        <w:rPr>
          <w:rFonts w:hAnsi="Times New Roman" w:ascii="Times New Roman"/>
          <w:sz w:val="24"/>
          <w:szCs w:val="24"/>
        </w:rPr>
        <w:t>-</w:t>
      </w:r>
      <w:r w:rsidR="0018400D">
        <w:rPr>
          <w:rFonts w:hAnsi="Times New Roman" w:ascii="Times New Roman"/>
          <w:sz w:val="24"/>
          <w:szCs w:val="24"/>
        </w:rPr>
        <w:t>322/2013</w:t>
      </w:r>
      <w:r>
        <w:rPr>
          <w:rFonts w:hAnsi="Times New Roman" w:ascii="Times New Roman"/>
          <w:sz w:val="24"/>
          <w:szCs w:val="24"/>
        </w:rPr>
        <w:t xml:space="preserve"> od </w:t>
      </w:r>
      <w:r w:rsidR="0018400D">
        <w:rPr>
          <w:rFonts w:hAnsi="Times New Roman" w:ascii="Times New Roman"/>
          <w:sz w:val="24"/>
          <w:szCs w:val="24"/>
        </w:rPr>
        <w:t>7. veljače</w:t>
      </w:r>
      <w:r>
        <w:rPr>
          <w:rFonts w:hAnsi="Times New Roman" w:ascii="Times New Roman"/>
          <w:sz w:val="24"/>
          <w:szCs w:val="24"/>
        </w:rPr>
        <w:t xml:space="preserve"> 2017. g</w:t>
      </w:r>
      <w:r w:rsidR="00A45659">
        <w:rPr>
          <w:rFonts w:hAnsi="Times New Roman" w:ascii="Times New Roman"/>
          <w:sz w:val="24"/>
          <w:szCs w:val="24"/>
        </w:rPr>
        <w:t>od. dana je suglasnost stečajnoj upraviteljici</w:t>
      </w:r>
      <w:r>
        <w:rPr>
          <w:rFonts w:hAnsi="Times New Roman" w:ascii="Times New Roman"/>
          <w:sz w:val="24"/>
          <w:szCs w:val="24"/>
        </w:rPr>
        <w:t xml:space="preserve"> na</w:t>
      </w:r>
      <w:r w:rsidR="0018400D">
        <w:rPr>
          <w:rFonts w:hAnsi="Times New Roman" w:ascii="Times New Roman"/>
          <w:sz w:val="24"/>
          <w:szCs w:val="24"/>
        </w:rPr>
        <w:t xml:space="preserve"> predloženu</w:t>
      </w:r>
      <w:r>
        <w:rPr>
          <w:rFonts w:hAnsi="Times New Roman" w:ascii="Times New Roman"/>
          <w:sz w:val="24"/>
          <w:szCs w:val="24"/>
        </w:rPr>
        <w:t xml:space="preserve"> završnu diobu te je isto tako određeno i završno ročište </w:t>
      </w:r>
      <w:r w:rsidR="00A45659">
        <w:rPr>
          <w:rFonts w:hAnsi="Times New Roman" w:ascii="Times New Roman"/>
          <w:sz w:val="24"/>
          <w:szCs w:val="24"/>
        </w:rPr>
        <w:t>vjerovnika</w:t>
      </w:r>
      <w:r>
        <w:rPr>
          <w:rFonts w:hAnsi="Times New Roman" w:ascii="Times New Roman"/>
          <w:sz w:val="24"/>
          <w:szCs w:val="24"/>
        </w:rPr>
        <w:t>.</w:t>
      </w:r>
    </w:p>
    <w:p w:rsidRDefault="00392AD5" w:rsidP="00E75F85" w:rsidR="00392AD5">
      <w:pPr>
        <w:jc w:val="both"/>
        <w:rPr>
          <w:rFonts w:hAnsi="Times New Roman" w:ascii="Times New Roman"/>
          <w:sz w:val="24"/>
          <w:szCs w:val="24"/>
        </w:rPr>
      </w:pPr>
    </w:p>
    <w:p w:rsidRDefault="00392AD5" w:rsidP="00E75F85" w:rsidR="0018400D">
      <w:pPr>
        <w:jc w:val="both"/>
        <w:rPr>
          <w:rFonts w:hAnsi="Times New Roman" w:ascii="Times New Roman"/>
          <w:sz w:val="24"/>
          <w:szCs w:val="24"/>
        </w:rPr>
      </w:pPr>
      <w:r>
        <w:rPr>
          <w:rFonts w:hAnsi="Times New Roman" w:ascii="Times New Roman"/>
          <w:sz w:val="24"/>
          <w:szCs w:val="24"/>
        </w:rPr>
        <w:tab/>
        <w:t>Na završnom ročištu</w:t>
      </w:r>
      <w:r w:rsidR="00A41202">
        <w:rPr>
          <w:rFonts w:hAnsi="Times New Roman" w:ascii="Times New Roman"/>
          <w:sz w:val="24"/>
          <w:szCs w:val="24"/>
        </w:rPr>
        <w:t>, koje je održano kod ovog suda</w:t>
      </w:r>
      <w:r>
        <w:rPr>
          <w:rFonts w:hAnsi="Times New Roman" w:ascii="Times New Roman"/>
          <w:sz w:val="24"/>
          <w:szCs w:val="24"/>
        </w:rPr>
        <w:t xml:space="preserve"> 1</w:t>
      </w:r>
      <w:r w:rsidR="0018400D">
        <w:rPr>
          <w:rFonts w:hAnsi="Times New Roman" w:ascii="Times New Roman"/>
          <w:sz w:val="24"/>
          <w:szCs w:val="24"/>
        </w:rPr>
        <w:t>1</w:t>
      </w:r>
      <w:r>
        <w:rPr>
          <w:rFonts w:hAnsi="Times New Roman" w:ascii="Times New Roman"/>
          <w:sz w:val="24"/>
          <w:szCs w:val="24"/>
        </w:rPr>
        <w:t xml:space="preserve">. travnja 2017. god., </w:t>
      </w:r>
      <w:r w:rsidR="008D3E6E">
        <w:rPr>
          <w:rFonts w:hAnsi="Times New Roman" w:ascii="Times New Roman"/>
          <w:sz w:val="24"/>
          <w:szCs w:val="24"/>
        </w:rPr>
        <w:t>stečajna upraviteljica je</w:t>
      </w:r>
      <w:r w:rsidR="0016024D">
        <w:rPr>
          <w:rFonts w:hAnsi="Times New Roman" w:ascii="Times New Roman"/>
          <w:sz w:val="24"/>
          <w:szCs w:val="24"/>
        </w:rPr>
        <w:t xml:space="preserve"> ostala kod dostavljenog završnog</w:t>
      </w:r>
      <w:r w:rsidR="0018400D">
        <w:rPr>
          <w:rFonts w:hAnsi="Times New Roman" w:ascii="Times New Roman"/>
          <w:sz w:val="24"/>
          <w:szCs w:val="24"/>
        </w:rPr>
        <w:t xml:space="preserve"> izvješća. Istakla je da su tijekom ovog stečajnog postupka ispitane sve prijavljene tražbine stečajnih vjerovnika te da je prodana sva unovčiva imovina stečajnog dužnika koja je predstavljala stečajnu masu, tako da dužnik više nema ni materijalne niti nematerijalne imovine koja bi se mogla unovčiti. Ponovno je istakla da dužnik ne vodi niti se protiv dužnika vode bilo kakve parnice koje bi mogle imati bilo kakav utjecaj na diobu unovčene stečajne mase. Radi svega naprijed navedenog ista je predložila, nakon provođenja završne diobe, zaključiti ovaj stečajni postupak sukladno odredbi čl. 196. Stečajnog zakona. </w:t>
      </w:r>
    </w:p>
    <w:p w:rsidRDefault="00A1538D" w:rsidP="00E75F85" w:rsidR="00A1538D">
      <w:pPr>
        <w:jc w:val="both"/>
        <w:rPr>
          <w:rFonts w:hAnsi="Times New Roman" w:ascii="Times New Roman"/>
          <w:sz w:val="24"/>
          <w:szCs w:val="24"/>
        </w:rPr>
      </w:pPr>
    </w:p>
    <w:p w:rsidRDefault="00375060" w:rsidP="00E75F85" w:rsidR="00375060">
      <w:pPr>
        <w:jc w:val="both"/>
        <w:rPr>
          <w:rFonts w:hAnsi="Times New Roman" w:ascii="Times New Roman"/>
          <w:sz w:val="24"/>
          <w:szCs w:val="24"/>
        </w:rPr>
      </w:pPr>
      <w:r>
        <w:rPr>
          <w:rFonts w:hAnsi="Times New Roman" w:ascii="Times New Roman"/>
          <w:sz w:val="24"/>
          <w:szCs w:val="24"/>
        </w:rPr>
        <w:tab/>
      </w:r>
      <w:r w:rsidR="00B25987">
        <w:rPr>
          <w:rFonts w:hAnsi="Times New Roman" w:ascii="Times New Roman"/>
          <w:sz w:val="24"/>
          <w:szCs w:val="24"/>
        </w:rPr>
        <w:t>Vjerovnici koji su bili prisutni n</w:t>
      </w:r>
      <w:r>
        <w:rPr>
          <w:rFonts w:hAnsi="Times New Roman" w:ascii="Times New Roman"/>
          <w:sz w:val="24"/>
          <w:szCs w:val="24"/>
        </w:rPr>
        <w:t xml:space="preserve">a završnom ročištu prihvatili </w:t>
      </w:r>
      <w:r w:rsidR="00392AD5">
        <w:rPr>
          <w:rFonts w:hAnsi="Times New Roman" w:ascii="Times New Roman"/>
          <w:sz w:val="24"/>
          <w:szCs w:val="24"/>
        </w:rPr>
        <w:t xml:space="preserve">su </w:t>
      </w:r>
      <w:r w:rsidR="00B25987">
        <w:rPr>
          <w:rFonts w:hAnsi="Times New Roman" w:ascii="Times New Roman"/>
          <w:sz w:val="24"/>
          <w:szCs w:val="24"/>
        </w:rPr>
        <w:t>završno izvješće stečajne upraviteljice</w:t>
      </w:r>
      <w:r>
        <w:rPr>
          <w:rFonts w:hAnsi="Times New Roman" w:ascii="Times New Roman"/>
          <w:sz w:val="24"/>
          <w:szCs w:val="24"/>
        </w:rPr>
        <w:t>,</w:t>
      </w:r>
      <w:r w:rsidR="0018400D">
        <w:rPr>
          <w:rFonts w:hAnsi="Times New Roman" w:ascii="Times New Roman"/>
          <w:sz w:val="24"/>
          <w:szCs w:val="24"/>
        </w:rPr>
        <w:t xml:space="preserve"> koje sadržava i završni račun,</w:t>
      </w:r>
      <w:r>
        <w:rPr>
          <w:rFonts w:hAnsi="Times New Roman" w:ascii="Times New Roman"/>
          <w:sz w:val="24"/>
          <w:szCs w:val="24"/>
        </w:rPr>
        <w:t xml:space="preserve"> a isto tako nije bilo niti jednog prigovora na završni diobeni popis.</w:t>
      </w:r>
      <w:r w:rsidR="00392AD5">
        <w:rPr>
          <w:rFonts w:hAnsi="Times New Roman" w:ascii="Times New Roman"/>
          <w:sz w:val="24"/>
          <w:szCs w:val="24"/>
        </w:rPr>
        <w:t xml:space="preserve"> </w:t>
      </w:r>
    </w:p>
    <w:p w:rsidRDefault="00375060" w:rsidP="00E75F85" w:rsidR="00375060">
      <w:pPr>
        <w:jc w:val="both"/>
        <w:rPr>
          <w:rFonts w:hAnsi="Times New Roman" w:ascii="Times New Roman"/>
          <w:sz w:val="24"/>
          <w:szCs w:val="24"/>
        </w:rPr>
      </w:pPr>
    </w:p>
    <w:p w:rsidRDefault="00375060" w:rsidP="00E75F85" w:rsidR="0018400D">
      <w:pPr>
        <w:jc w:val="both"/>
        <w:rPr>
          <w:rFonts w:hAnsi="Times New Roman" w:ascii="Times New Roman"/>
          <w:sz w:val="24"/>
          <w:szCs w:val="24"/>
        </w:rPr>
      </w:pPr>
      <w:r>
        <w:rPr>
          <w:rFonts w:hAnsi="Times New Roman" w:ascii="Times New Roman"/>
          <w:sz w:val="24"/>
          <w:szCs w:val="24"/>
        </w:rPr>
        <w:tab/>
        <w:t xml:space="preserve">Podneskom od </w:t>
      </w:r>
      <w:r w:rsidR="0018400D">
        <w:rPr>
          <w:rFonts w:hAnsi="Times New Roman" w:ascii="Times New Roman"/>
          <w:sz w:val="24"/>
          <w:szCs w:val="24"/>
        </w:rPr>
        <w:t>5. svibnja</w:t>
      </w:r>
      <w:r w:rsidR="00B55791">
        <w:rPr>
          <w:rFonts w:hAnsi="Times New Roman" w:ascii="Times New Roman"/>
          <w:sz w:val="24"/>
          <w:szCs w:val="24"/>
        </w:rPr>
        <w:t xml:space="preserve"> </w:t>
      </w:r>
      <w:r w:rsidRPr="00B55791">
        <w:rPr>
          <w:rFonts w:hAnsi="Times New Roman" w:ascii="Times New Roman"/>
          <w:sz w:val="24"/>
          <w:szCs w:val="24"/>
        </w:rPr>
        <w:t>2017</w:t>
      </w:r>
      <w:r w:rsidRPr="0018400D">
        <w:rPr>
          <w:rFonts w:hAnsi="Times New Roman" w:ascii="Times New Roman"/>
          <w:sz w:val="24"/>
          <w:szCs w:val="24"/>
        </w:rPr>
        <w:t>.</w:t>
      </w:r>
      <w:r w:rsidR="00B25987">
        <w:rPr>
          <w:rFonts w:hAnsi="Times New Roman" w:ascii="Times New Roman"/>
          <w:sz w:val="24"/>
          <w:szCs w:val="24"/>
        </w:rPr>
        <w:t xml:space="preserve"> god. stečajna</w:t>
      </w:r>
      <w:r>
        <w:rPr>
          <w:rFonts w:hAnsi="Times New Roman" w:ascii="Times New Roman"/>
          <w:sz w:val="24"/>
          <w:szCs w:val="24"/>
        </w:rPr>
        <w:t xml:space="preserve"> upravitelj</w:t>
      </w:r>
      <w:r w:rsidR="00B25987">
        <w:rPr>
          <w:rFonts w:hAnsi="Times New Roman" w:ascii="Times New Roman"/>
          <w:sz w:val="24"/>
          <w:szCs w:val="24"/>
        </w:rPr>
        <w:t>ica je obavijestila sud da je provela</w:t>
      </w:r>
      <w:r>
        <w:rPr>
          <w:rFonts w:hAnsi="Times New Roman" w:ascii="Times New Roman"/>
          <w:sz w:val="24"/>
          <w:szCs w:val="24"/>
        </w:rPr>
        <w:t xml:space="preserve"> završnu diobu</w:t>
      </w:r>
      <w:r w:rsidR="0018400D">
        <w:rPr>
          <w:rFonts w:hAnsi="Times New Roman" w:ascii="Times New Roman"/>
          <w:sz w:val="24"/>
          <w:szCs w:val="24"/>
        </w:rPr>
        <w:t xml:space="preserve"> u skladu sa prihvaćenim završnim diobenim popisom te da je podmirila sudske troškove postupka, paušalnu pristojbu i do tada nastale ostale obveze stečajne mase. U privitku tog podneska stečajna upraviteljica je dostavila izvatke o promjenama i stanju na računu stečajnog dužnika, od Hrvatske poštanske banke d.d. (list 145-148 spisa), a kao dokaz o izvršenoj isplati tražbina vjerovnicima prvog i drugog višeg isplatnog reda (u 100% iznosu njihovih ut</w:t>
      </w:r>
      <w:r w:rsidR="0016024D">
        <w:rPr>
          <w:rFonts w:hAnsi="Times New Roman" w:ascii="Times New Roman"/>
          <w:sz w:val="24"/>
          <w:szCs w:val="24"/>
        </w:rPr>
        <w:t>vrđenih tražbina) te plaćanju</w:t>
      </w:r>
      <w:r w:rsidR="0018400D">
        <w:rPr>
          <w:rFonts w:hAnsi="Times New Roman" w:ascii="Times New Roman"/>
          <w:sz w:val="24"/>
          <w:szCs w:val="24"/>
        </w:rPr>
        <w:t xml:space="preserve"> sudskih troškova i paušalne pristojbe. </w:t>
      </w:r>
    </w:p>
    <w:p w:rsidRDefault="0018400D" w:rsidP="00E75F85" w:rsidR="0018400D">
      <w:pPr>
        <w:jc w:val="both"/>
        <w:rPr>
          <w:rFonts w:hAnsi="Times New Roman" w:ascii="Times New Roman"/>
          <w:sz w:val="24"/>
          <w:szCs w:val="24"/>
        </w:rPr>
      </w:pPr>
    </w:p>
    <w:p w:rsidRDefault="0018400D" w:rsidP="00E75F85" w:rsidR="0018400D">
      <w:pPr>
        <w:jc w:val="both"/>
        <w:rPr>
          <w:rFonts w:hAnsi="Times New Roman" w:ascii="Times New Roman"/>
          <w:sz w:val="24"/>
          <w:szCs w:val="24"/>
        </w:rPr>
      </w:pPr>
      <w:r>
        <w:rPr>
          <w:rFonts w:hAnsi="Times New Roman" w:ascii="Times New Roman"/>
          <w:sz w:val="24"/>
          <w:szCs w:val="24"/>
        </w:rPr>
        <w:tab/>
        <w:t xml:space="preserve">Naknadnim podneskom od 06.07.2017. god. stečajna upraviteljica je </w:t>
      </w:r>
      <w:r w:rsidR="000177CC">
        <w:rPr>
          <w:rFonts w:hAnsi="Times New Roman" w:ascii="Times New Roman"/>
          <w:sz w:val="24"/>
          <w:szCs w:val="24"/>
        </w:rPr>
        <w:t xml:space="preserve">predložila ovom sudu donošenje rješenja o zaključenju stečajnog postupka navodeći da su za to ispunjeni svi </w:t>
      </w:r>
      <w:r w:rsidR="0016024D">
        <w:rPr>
          <w:rFonts w:hAnsi="Times New Roman" w:ascii="Times New Roman"/>
          <w:sz w:val="24"/>
          <w:szCs w:val="24"/>
        </w:rPr>
        <w:t xml:space="preserve">potrebni </w:t>
      </w:r>
      <w:r w:rsidR="000177CC">
        <w:rPr>
          <w:rFonts w:hAnsi="Times New Roman" w:ascii="Times New Roman"/>
          <w:sz w:val="24"/>
          <w:szCs w:val="24"/>
        </w:rPr>
        <w:t>uvjeti i to: održano je završno ročište vjerovnika, provedena je završna dioba i izvršena isplata vjerovnicima, isto tako</w:t>
      </w:r>
      <w:r w:rsidR="0016024D">
        <w:rPr>
          <w:rFonts w:hAnsi="Times New Roman" w:ascii="Times New Roman"/>
          <w:sz w:val="24"/>
          <w:szCs w:val="24"/>
        </w:rPr>
        <w:t xml:space="preserve"> je izvršena</w:t>
      </w:r>
      <w:r w:rsidR="000177CC">
        <w:rPr>
          <w:rFonts w:hAnsi="Times New Roman" w:ascii="Times New Roman"/>
          <w:sz w:val="24"/>
          <w:szCs w:val="24"/>
        </w:rPr>
        <w:t xml:space="preserve"> i isplata nagrade i naknade troškova stečajnoj upraviteljici sukladno pravomoćnom rješenju ovog suda od 08.05.2017. god. te su također plaćene pristojbe i podmirene sve nastale obveze stečajne mase. Stečajna upraviteljica je isto tako navela da će nakon pravomoćnosti rješenja o zaključenju ovog stečajnog postupka nadležnoj poreznoj upravi dostaviti zakonom propisana financijska izvješća sa danom zaključenja postupka te ujedno zatvoriti račun dužnika kod banke. </w:t>
      </w:r>
    </w:p>
    <w:p w:rsidRDefault="00E703D7" w:rsidP="00E75F85" w:rsidR="00E703D7">
      <w:pPr>
        <w:jc w:val="both"/>
        <w:rPr>
          <w:rFonts w:hAnsi="Times New Roman" w:ascii="Times New Roman"/>
          <w:sz w:val="24"/>
          <w:szCs w:val="24"/>
        </w:rPr>
      </w:pPr>
    </w:p>
    <w:p w:rsidRDefault="00705EC0" w:rsidP="00E75F85" w:rsidR="00375060">
      <w:pPr>
        <w:jc w:val="both"/>
        <w:rPr>
          <w:rFonts w:hAnsi="Times New Roman" w:ascii="Times New Roman"/>
          <w:sz w:val="24"/>
          <w:szCs w:val="24"/>
        </w:rPr>
      </w:pPr>
      <w:r w:rsidRPr="008E2751">
        <w:rPr>
          <w:rFonts w:hAnsi="Times New Roman" w:ascii="Times New Roman"/>
          <w:sz w:val="24"/>
          <w:szCs w:val="24"/>
        </w:rPr>
        <w:tab/>
        <w:t>Odredb</w:t>
      </w:r>
      <w:r w:rsidR="00375060">
        <w:rPr>
          <w:rFonts w:hAnsi="Times New Roman" w:ascii="Times New Roman"/>
          <w:sz w:val="24"/>
          <w:szCs w:val="24"/>
        </w:rPr>
        <w:t xml:space="preserve">om </w:t>
      </w:r>
      <w:r w:rsidRPr="008E2751">
        <w:rPr>
          <w:rFonts w:hAnsi="Times New Roman" w:ascii="Times New Roman"/>
          <w:sz w:val="24"/>
          <w:szCs w:val="24"/>
        </w:rPr>
        <w:t>čl. 19</w:t>
      </w:r>
      <w:r w:rsidR="00375060">
        <w:rPr>
          <w:rFonts w:hAnsi="Times New Roman" w:ascii="Times New Roman"/>
          <w:sz w:val="24"/>
          <w:szCs w:val="24"/>
        </w:rPr>
        <w:t>6. st. 1.</w:t>
      </w:r>
      <w:r w:rsidRPr="008E2751">
        <w:rPr>
          <w:rFonts w:hAnsi="Times New Roman" w:ascii="Times New Roman"/>
          <w:sz w:val="24"/>
          <w:szCs w:val="24"/>
        </w:rPr>
        <w:t xml:space="preserve"> Stečajnog zakona (Narodne novine broj 44/96, 29/99, 129/00, 123/03, 82/06, 116/10, 25/12, 133/12 i 45/13, dalje SZ) propisano je</w:t>
      </w:r>
      <w:r w:rsidR="00375060">
        <w:rPr>
          <w:rFonts w:hAnsi="Times New Roman" w:ascii="Times New Roman"/>
          <w:sz w:val="24"/>
          <w:szCs w:val="24"/>
        </w:rPr>
        <w:t xml:space="preserve"> da </w:t>
      </w:r>
      <w:r w:rsidR="00F044ED">
        <w:rPr>
          <w:rFonts w:hAnsi="Times New Roman" w:ascii="Times New Roman"/>
          <w:sz w:val="24"/>
          <w:szCs w:val="24"/>
        </w:rPr>
        <w:t>će odmah nakon okončanja završne</w:t>
      </w:r>
      <w:r w:rsidR="00375060">
        <w:rPr>
          <w:rFonts w:hAnsi="Times New Roman" w:ascii="Times New Roman"/>
          <w:sz w:val="24"/>
          <w:szCs w:val="24"/>
        </w:rPr>
        <w:t xml:space="preserve"> diobe stečajni sudac donijeti rješenje o zaključenju stečajnog postupka. </w:t>
      </w:r>
    </w:p>
    <w:p w:rsidRDefault="00375060" w:rsidP="00E75F85" w:rsidR="00375060">
      <w:pPr>
        <w:jc w:val="both"/>
        <w:rPr>
          <w:rFonts w:hAnsi="Times New Roman" w:ascii="Times New Roman"/>
          <w:sz w:val="24"/>
          <w:szCs w:val="24"/>
        </w:rPr>
      </w:pPr>
    </w:p>
    <w:p w:rsidRDefault="00375060" w:rsidP="00E75F85" w:rsidR="00375060">
      <w:pPr>
        <w:jc w:val="both"/>
        <w:rPr>
          <w:rFonts w:hAnsi="Times New Roman" w:ascii="Times New Roman"/>
          <w:sz w:val="24"/>
          <w:szCs w:val="24"/>
        </w:rPr>
      </w:pPr>
      <w:r>
        <w:rPr>
          <w:rFonts w:hAnsi="Times New Roman" w:ascii="Times New Roman"/>
          <w:sz w:val="24"/>
          <w:szCs w:val="24"/>
        </w:rPr>
        <w:tab/>
        <w:t>Budući da</w:t>
      </w:r>
      <w:r w:rsidR="000177CC">
        <w:rPr>
          <w:rFonts w:hAnsi="Times New Roman" w:ascii="Times New Roman"/>
          <w:sz w:val="24"/>
          <w:szCs w:val="24"/>
        </w:rPr>
        <w:t xml:space="preserve"> je iz izvješća stečajne upraviteljice i podataka sa završnog ročišta razvidno da su</w:t>
      </w:r>
      <w:r>
        <w:rPr>
          <w:rFonts w:hAnsi="Times New Roman" w:ascii="Times New Roman"/>
          <w:sz w:val="24"/>
          <w:szCs w:val="24"/>
        </w:rPr>
        <w:t xml:space="preserve"> tijekom ovog stečajnog postupka ispitane sve prijavljene tražbine stečajnih vjerovnika</w:t>
      </w:r>
      <w:r w:rsidR="000177CC">
        <w:rPr>
          <w:rFonts w:hAnsi="Times New Roman" w:ascii="Times New Roman"/>
          <w:sz w:val="24"/>
          <w:szCs w:val="24"/>
        </w:rPr>
        <w:t xml:space="preserve"> te je prodana sva </w:t>
      </w:r>
      <w:r>
        <w:rPr>
          <w:rFonts w:hAnsi="Times New Roman" w:ascii="Times New Roman"/>
          <w:sz w:val="24"/>
          <w:szCs w:val="24"/>
        </w:rPr>
        <w:t>unovč</w:t>
      </w:r>
      <w:r w:rsidR="000177CC">
        <w:rPr>
          <w:rFonts w:hAnsi="Times New Roman" w:ascii="Times New Roman"/>
          <w:sz w:val="24"/>
          <w:szCs w:val="24"/>
        </w:rPr>
        <w:t xml:space="preserve">iva </w:t>
      </w:r>
      <w:r>
        <w:rPr>
          <w:rFonts w:hAnsi="Times New Roman" w:ascii="Times New Roman"/>
          <w:sz w:val="24"/>
          <w:szCs w:val="24"/>
        </w:rPr>
        <w:t>imovina</w:t>
      </w:r>
      <w:r w:rsidR="000177CC">
        <w:rPr>
          <w:rFonts w:hAnsi="Times New Roman" w:ascii="Times New Roman"/>
          <w:sz w:val="24"/>
          <w:szCs w:val="24"/>
        </w:rPr>
        <w:t xml:space="preserve"> stečajnog</w:t>
      </w:r>
      <w:r>
        <w:rPr>
          <w:rFonts w:hAnsi="Times New Roman" w:ascii="Times New Roman"/>
          <w:sz w:val="24"/>
          <w:szCs w:val="24"/>
        </w:rPr>
        <w:t xml:space="preserve"> dužnika</w:t>
      </w:r>
      <w:r w:rsidR="000177CC">
        <w:rPr>
          <w:rFonts w:hAnsi="Times New Roman" w:ascii="Times New Roman"/>
          <w:sz w:val="24"/>
          <w:szCs w:val="24"/>
        </w:rPr>
        <w:t xml:space="preserve">, a isto tako je </w:t>
      </w:r>
      <w:r w:rsidR="00B25987">
        <w:rPr>
          <w:rFonts w:hAnsi="Times New Roman" w:ascii="Times New Roman"/>
          <w:sz w:val="24"/>
          <w:szCs w:val="24"/>
        </w:rPr>
        <w:t xml:space="preserve">prema </w:t>
      </w:r>
      <w:r w:rsidR="0016024D">
        <w:rPr>
          <w:rFonts w:hAnsi="Times New Roman" w:ascii="Times New Roman"/>
          <w:sz w:val="24"/>
          <w:szCs w:val="24"/>
        </w:rPr>
        <w:t>podnesku</w:t>
      </w:r>
      <w:r w:rsidR="00B25987">
        <w:rPr>
          <w:rFonts w:hAnsi="Times New Roman" w:ascii="Times New Roman"/>
          <w:sz w:val="24"/>
          <w:szCs w:val="24"/>
        </w:rPr>
        <w:t xml:space="preserve"> stečajne upraviteljice</w:t>
      </w:r>
      <w:r>
        <w:rPr>
          <w:rFonts w:hAnsi="Times New Roman" w:ascii="Times New Roman"/>
          <w:sz w:val="24"/>
          <w:szCs w:val="24"/>
        </w:rPr>
        <w:t xml:space="preserve"> od </w:t>
      </w:r>
      <w:r w:rsidR="000177CC">
        <w:rPr>
          <w:rFonts w:hAnsi="Times New Roman" w:ascii="Times New Roman"/>
          <w:sz w:val="24"/>
          <w:szCs w:val="24"/>
        </w:rPr>
        <w:t>06.07</w:t>
      </w:r>
      <w:r w:rsidRPr="00962D34">
        <w:rPr>
          <w:rFonts w:hAnsi="Times New Roman" w:ascii="Times New Roman"/>
          <w:sz w:val="24"/>
          <w:szCs w:val="24"/>
        </w:rPr>
        <w:t>.2017. god.</w:t>
      </w:r>
      <w:r>
        <w:rPr>
          <w:rFonts w:hAnsi="Times New Roman" w:ascii="Times New Roman"/>
          <w:sz w:val="24"/>
          <w:szCs w:val="24"/>
        </w:rPr>
        <w:t xml:space="preserve"> provedena završna dioba</w:t>
      </w:r>
      <w:r w:rsidR="000177CC">
        <w:rPr>
          <w:rFonts w:hAnsi="Times New Roman" w:ascii="Times New Roman"/>
          <w:sz w:val="24"/>
          <w:szCs w:val="24"/>
        </w:rPr>
        <w:t xml:space="preserve"> te su podmireni nagrada i troškovi stečajne upraviteljice, kao i ostale obveze stečajne mase,</w:t>
      </w:r>
      <w:r>
        <w:rPr>
          <w:rFonts w:hAnsi="Times New Roman" w:ascii="Times New Roman"/>
          <w:sz w:val="24"/>
          <w:szCs w:val="24"/>
        </w:rPr>
        <w:t xml:space="preserve"> to su </w:t>
      </w:r>
      <w:r w:rsidR="00EA607F">
        <w:rPr>
          <w:rFonts w:hAnsi="Times New Roman" w:ascii="Times New Roman"/>
          <w:sz w:val="24"/>
          <w:szCs w:val="24"/>
        </w:rPr>
        <w:t xml:space="preserve">se </w:t>
      </w:r>
      <w:r>
        <w:rPr>
          <w:rFonts w:hAnsi="Times New Roman" w:ascii="Times New Roman"/>
          <w:sz w:val="24"/>
          <w:szCs w:val="24"/>
        </w:rPr>
        <w:t xml:space="preserve">stoga </w:t>
      </w:r>
      <w:r w:rsidR="00EA607F">
        <w:rPr>
          <w:rFonts w:hAnsi="Times New Roman" w:ascii="Times New Roman"/>
          <w:sz w:val="24"/>
          <w:szCs w:val="24"/>
        </w:rPr>
        <w:t>u konkretnom slučaju ispunile</w:t>
      </w:r>
      <w:r>
        <w:rPr>
          <w:rFonts w:hAnsi="Times New Roman" w:ascii="Times New Roman"/>
          <w:sz w:val="24"/>
          <w:szCs w:val="24"/>
        </w:rPr>
        <w:t xml:space="preserve"> pretpostavke za zaključenje ovog stečajnog postupka, a ra</w:t>
      </w:r>
      <w:r w:rsidR="00957EE1">
        <w:rPr>
          <w:rFonts w:hAnsi="Times New Roman" w:ascii="Times New Roman"/>
          <w:sz w:val="24"/>
          <w:szCs w:val="24"/>
        </w:rPr>
        <w:t>di čega je sud, temeljem odredbe</w:t>
      </w:r>
      <w:r>
        <w:rPr>
          <w:rFonts w:hAnsi="Times New Roman" w:ascii="Times New Roman"/>
          <w:sz w:val="24"/>
          <w:szCs w:val="24"/>
        </w:rPr>
        <w:t xml:space="preserve"> čl. 196. st. 1. </w:t>
      </w:r>
      <w:r w:rsidR="00957EE1">
        <w:rPr>
          <w:rFonts w:hAnsi="Times New Roman" w:ascii="Times New Roman"/>
          <w:sz w:val="24"/>
          <w:szCs w:val="24"/>
        </w:rPr>
        <w:t xml:space="preserve">SZ-a, </w:t>
      </w:r>
      <w:r w:rsidR="00EA607F">
        <w:rPr>
          <w:rFonts w:hAnsi="Times New Roman" w:ascii="Times New Roman"/>
          <w:sz w:val="24"/>
          <w:szCs w:val="24"/>
        </w:rPr>
        <w:t>odlučio kao u točki</w:t>
      </w:r>
      <w:r>
        <w:rPr>
          <w:rFonts w:hAnsi="Times New Roman" w:ascii="Times New Roman"/>
          <w:sz w:val="24"/>
          <w:szCs w:val="24"/>
        </w:rPr>
        <w:t xml:space="preserve"> I. izreke ovog rješenja. </w:t>
      </w:r>
    </w:p>
    <w:p w:rsidRDefault="00957EE1" w:rsidP="00E75F85" w:rsidR="00957EE1">
      <w:pPr>
        <w:jc w:val="both"/>
        <w:rPr>
          <w:rFonts w:hAnsi="Times New Roman" w:ascii="Times New Roman"/>
          <w:sz w:val="24"/>
          <w:szCs w:val="24"/>
        </w:rPr>
      </w:pPr>
    </w:p>
    <w:p w:rsidRDefault="00957EE1" w:rsidP="00E75F85" w:rsidR="00957EE1">
      <w:pPr>
        <w:jc w:val="both"/>
        <w:rPr>
          <w:rFonts w:hAnsi="Times New Roman" w:ascii="Times New Roman"/>
          <w:sz w:val="24"/>
          <w:szCs w:val="24"/>
        </w:rPr>
      </w:pPr>
      <w:r>
        <w:rPr>
          <w:rFonts w:hAnsi="Times New Roman" w:ascii="Times New Roman"/>
          <w:sz w:val="24"/>
          <w:szCs w:val="24"/>
        </w:rPr>
        <w:tab/>
        <w:t>Točkom II. izreke ovog rješenja određeno je brisanje dužnika iz sudskog registra, sve u skladu s odredbom čl. 196. st. 3. SZ-a.</w:t>
      </w:r>
    </w:p>
    <w:p w:rsidRDefault="00957EE1" w:rsidP="00E75F85" w:rsidR="00957EE1" w:rsidRPr="00957EE1">
      <w:pPr>
        <w:jc w:val="both"/>
        <w:rPr>
          <w:rFonts w:hAnsi="Times New Roman" w:ascii="Times New Roman"/>
          <w:sz w:val="24"/>
          <w:szCs w:val="24"/>
        </w:rPr>
      </w:pPr>
    </w:p>
    <w:p w:rsidRDefault="009C0120" w:rsidP="00957EE1" w:rsidR="00957EE1">
      <w:pPr>
        <w:ind w:firstLine="708"/>
        <w:jc w:val="both"/>
        <w:rPr>
          <w:rFonts w:hAnsi="Times New Roman" w:ascii="Times New Roman"/>
          <w:sz w:val="24"/>
          <w:szCs w:val="24"/>
        </w:rPr>
      </w:pPr>
      <w:r w:rsidRPr="00957EE1">
        <w:rPr>
          <w:rFonts w:hAnsi="Times New Roman" w:ascii="Times New Roman"/>
          <w:sz w:val="24"/>
          <w:szCs w:val="24"/>
        </w:rPr>
        <w:t xml:space="preserve">Sukladno </w:t>
      </w:r>
      <w:r w:rsidR="00957EE1" w:rsidRPr="00957EE1">
        <w:rPr>
          <w:rFonts w:hAnsi="Times New Roman" w:ascii="Times New Roman"/>
          <w:sz w:val="24"/>
          <w:szCs w:val="24"/>
        </w:rPr>
        <w:t xml:space="preserve">odredbama čl. </w:t>
      </w:r>
      <w:r w:rsidR="00957EE1">
        <w:rPr>
          <w:rFonts w:hAnsi="Times New Roman" w:ascii="Times New Roman"/>
          <w:sz w:val="24"/>
          <w:szCs w:val="24"/>
        </w:rPr>
        <w:t>25.</w:t>
      </w:r>
      <w:r>
        <w:rPr>
          <w:rFonts w:hAnsi="Times New Roman" w:ascii="Times New Roman"/>
          <w:sz w:val="24"/>
          <w:szCs w:val="24"/>
        </w:rPr>
        <w:t>,</w:t>
      </w:r>
      <w:r w:rsidR="00957EE1" w:rsidRPr="00957EE1">
        <w:rPr>
          <w:rFonts w:hAnsi="Times New Roman" w:ascii="Times New Roman"/>
          <w:sz w:val="24"/>
          <w:szCs w:val="24"/>
        </w:rPr>
        <w:t xml:space="preserve"> čl. </w:t>
      </w:r>
      <w:r>
        <w:rPr>
          <w:rFonts w:hAnsi="Times New Roman" w:ascii="Times New Roman"/>
          <w:sz w:val="24"/>
          <w:szCs w:val="24"/>
        </w:rPr>
        <w:t>63. st. 5.</w:t>
      </w:r>
      <w:r w:rsidR="00EB2E8B">
        <w:rPr>
          <w:rFonts w:hAnsi="Times New Roman" w:ascii="Times New Roman"/>
          <w:sz w:val="24"/>
          <w:szCs w:val="24"/>
        </w:rPr>
        <w:t>, čl. 199.</w:t>
      </w:r>
      <w:r w:rsidR="004D0A04">
        <w:rPr>
          <w:rFonts w:hAnsi="Times New Roman" w:ascii="Times New Roman"/>
          <w:sz w:val="24"/>
          <w:szCs w:val="24"/>
        </w:rPr>
        <w:t xml:space="preserve"> SZ-a</w:t>
      </w:r>
      <w:r w:rsidR="00957EE1" w:rsidRPr="00957EE1">
        <w:rPr>
          <w:rFonts w:hAnsi="Times New Roman" w:ascii="Times New Roman"/>
          <w:sz w:val="24"/>
          <w:szCs w:val="24"/>
        </w:rPr>
        <w:t xml:space="preserve"> i ostalim odredbama Stečajnog zakona, stečajni upravitelj </w:t>
      </w:r>
      <w:r>
        <w:rPr>
          <w:rFonts w:hAnsi="Times New Roman" w:ascii="Times New Roman"/>
          <w:sz w:val="24"/>
          <w:szCs w:val="24"/>
        </w:rPr>
        <w:t xml:space="preserve">je ovlašten </w:t>
      </w:r>
      <w:r w:rsidR="00957EE1" w:rsidRPr="00957EE1">
        <w:rPr>
          <w:rFonts w:hAnsi="Times New Roman" w:ascii="Times New Roman"/>
          <w:sz w:val="24"/>
          <w:szCs w:val="24"/>
        </w:rPr>
        <w:t>i nakon zaključenja stečajnog postupka zastupati stečajnu masu stečajnog dužnika te u ime i za račun stečajne mase može unovčiti imovinu dužnika</w:t>
      </w:r>
      <w:r w:rsidR="00EB2E8B">
        <w:rPr>
          <w:rFonts w:hAnsi="Times New Roman" w:ascii="Times New Roman"/>
          <w:sz w:val="24"/>
          <w:szCs w:val="24"/>
        </w:rPr>
        <w:t xml:space="preserve"> pa i onu koja se naknadno pronađe te</w:t>
      </w:r>
      <w:r w:rsidR="00957EE1" w:rsidRPr="00957EE1">
        <w:rPr>
          <w:rFonts w:hAnsi="Times New Roman" w:ascii="Times New Roman"/>
          <w:sz w:val="24"/>
          <w:szCs w:val="24"/>
        </w:rPr>
        <w:t xml:space="preserve"> prikupljenim sredstvima podmiriti troškove stečajnog postupka, odnosno u slučaju ispunjenja potrebnih uvjeta predložiti nastavak postupka radi naknadne diobe, </w:t>
      </w:r>
      <w:r w:rsidR="00EB2E8B">
        <w:rPr>
          <w:rFonts w:hAnsi="Times New Roman" w:ascii="Times New Roman"/>
          <w:sz w:val="24"/>
          <w:szCs w:val="24"/>
        </w:rPr>
        <w:t xml:space="preserve">a isto tako se u ime i za račun stečajne mase mogu voditi postupci radi prikupljanja imovine koja u nju ulazi, </w:t>
      </w:r>
      <w:r w:rsidR="00957EE1" w:rsidRPr="00957EE1">
        <w:rPr>
          <w:rFonts w:hAnsi="Times New Roman" w:ascii="Times New Roman"/>
          <w:sz w:val="24"/>
          <w:szCs w:val="24"/>
        </w:rPr>
        <w:t xml:space="preserve">to je stoga riješeno kao pod toč. </w:t>
      </w:r>
      <w:r w:rsidR="00957EE1">
        <w:rPr>
          <w:rFonts w:hAnsi="Times New Roman" w:ascii="Times New Roman"/>
          <w:sz w:val="24"/>
          <w:szCs w:val="24"/>
        </w:rPr>
        <w:t>III</w:t>
      </w:r>
      <w:r w:rsidR="00957EE1" w:rsidRPr="00957EE1">
        <w:rPr>
          <w:rFonts w:hAnsi="Times New Roman" w:ascii="Times New Roman"/>
          <w:sz w:val="24"/>
          <w:szCs w:val="24"/>
        </w:rPr>
        <w:t>. izreke ovog rješenja.</w:t>
      </w:r>
    </w:p>
    <w:p w:rsidRDefault="00957EE1" w:rsidP="00957EE1" w:rsidR="00957EE1">
      <w:pPr>
        <w:ind w:firstLine="708"/>
        <w:jc w:val="both"/>
        <w:rPr>
          <w:rFonts w:hAnsi="Times New Roman" w:ascii="Times New Roman"/>
          <w:sz w:val="24"/>
          <w:szCs w:val="24"/>
        </w:rPr>
      </w:pPr>
    </w:p>
    <w:p w:rsidRDefault="00957EE1" w:rsidP="00957EE1" w:rsidR="00957EE1" w:rsidRPr="00957EE1">
      <w:pPr>
        <w:ind w:firstLine="708"/>
        <w:jc w:val="both"/>
        <w:rPr>
          <w:rFonts w:hAnsi="Times New Roman" w:ascii="Times New Roman"/>
          <w:sz w:val="24"/>
          <w:szCs w:val="24"/>
        </w:rPr>
      </w:pPr>
      <w:r>
        <w:rPr>
          <w:rFonts w:hAnsi="Times New Roman" w:ascii="Times New Roman"/>
          <w:sz w:val="24"/>
          <w:szCs w:val="24"/>
        </w:rPr>
        <w:t>Odluka pod toč. IV. izreke ovog rješenja temelji se na odredbama čl. 12. st. 1. i 2. u vezi s čl. 441. Stečajnog zakona (Narodne novine broj 71/15).</w:t>
      </w:r>
    </w:p>
    <w:p w:rsidRDefault="003F0802" w:rsidP="00957EE1" w:rsidR="003F0802" w:rsidRPr="008E2751">
      <w:pPr>
        <w:jc w:val="both"/>
        <w:rPr>
          <w:rFonts w:hAnsi="Times New Roman" w:ascii="Times New Roman"/>
          <w:sz w:val="24"/>
          <w:szCs w:val="24"/>
        </w:rPr>
      </w:pPr>
    </w:p>
    <w:p w:rsidRDefault="009E7EC2" w:rsidP="0016024D" w:rsidR="009E7EC2" w:rsidRPr="008E2751">
      <w:pPr>
        <w:jc w:val="center"/>
        <w:rPr>
          <w:rFonts w:hAnsi="Times New Roman" w:ascii="Times New Roman"/>
          <w:sz w:val="24"/>
          <w:szCs w:val="24"/>
        </w:rPr>
      </w:pPr>
      <w:r w:rsidRPr="008E2751">
        <w:rPr>
          <w:rFonts w:hAnsi="Times New Roman" w:ascii="Times New Roman"/>
          <w:sz w:val="24"/>
          <w:szCs w:val="24"/>
        </w:rPr>
        <w:t xml:space="preserve">U Splitu, </w:t>
      </w:r>
      <w:r w:rsidR="000177CC">
        <w:rPr>
          <w:rFonts w:hAnsi="Times New Roman" w:ascii="Times New Roman"/>
          <w:sz w:val="24"/>
          <w:szCs w:val="24"/>
        </w:rPr>
        <w:t>3. studenog</w:t>
      </w:r>
      <w:r w:rsidR="004108CD" w:rsidRPr="008E2751">
        <w:rPr>
          <w:rFonts w:hAnsi="Times New Roman" w:ascii="Times New Roman"/>
          <w:sz w:val="24"/>
          <w:szCs w:val="24"/>
        </w:rPr>
        <w:t xml:space="preserve"> 2017</w:t>
      </w:r>
      <w:r w:rsidR="00AB52E7" w:rsidRPr="008E2751">
        <w:rPr>
          <w:rFonts w:hAnsi="Times New Roman" w:ascii="Times New Roman"/>
          <w:sz w:val="24"/>
          <w:szCs w:val="24"/>
        </w:rPr>
        <w:t>.</w:t>
      </w:r>
      <w:r w:rsidRPr="008E2751">
        <w:rPr>
          <w:rFonts w:hAnsi="Times New Roman" w:ascii="Times New Roman"/>
          <w:sz w:val="24"/>
          <w:szCs w:val="24"/>
        </w:rPr>
        <w:t xml:space="preserve"> godine.</w:t>
      </w:r>
    </w:p>
    <w:p w:rsidRDefault="009E7EC2" w:rsidP="005F1DC8" w:rsidR="005F1DC8" w:rsidRPr="005F1DC8">
      <w:pPr>
        <w:jc w:val="both"/>
        <w:rPr>
          <w:rFonts w:hAnsi="Times New Roman" w:ascii="Times New Roman"/>
          <w:sz w:val="16"/>
          <w:szCs w:val="16"/>
        </w:rPr>
      </w:pPr>
      <w:r w:rsidRPr="005F1DC8">
        <w:rPr>
          <w:rFonts w:hAnsi="Times New Roman" w:ascii="Times New Roman"/>
          <w:sz w:val="16"/>
          <w:szCs w:val="16"/>
        </w:rPr>
        <w:t xml:space="preserve"> </w:t>
      </w:r>
    </w:p>
    <w:p w:rsidRDefault="00045490" w:rsidP="00045490" w:rsidR="00045490">
      <w:pPr>
        <w:ind w:firstLine="708" w:left="7080"/>
        <w:rPr>
          <w:rFonts w:hAnsi="Times New Roman" w:ascii="Times New Roman"/>
          <w:sz w:val="24"/>
          <w:szCs w:val="24"/>
        </w:rPr>
      </w:pPr>
      <w:r w:rsidRPr="00521475">
        <w:rPr>
          <w:rFonts w:hAnsi="Times New Roman" w:ascii="Times New Roman"/>
          <w:sz w:val="24"/>
          <w:szCs w:val="24"/>
        </w:rPr>
        <w:t xml:space="preserve">S U D A C </w:t>
      </w:r>
    </w:p>
    <w:p w:rsidRDefault="00045490" w:rsidP="00B235F9" w:rsidR="00045490" w:rsidRPr="00045490">
      <w:pPr>
        <w:ind w:firstLine="708" w:left="6372"/>
        <w:rPr>
          <w:rFonts w:hAnsi="Times New Roman" w:ascii="Times New Roman"/>
          <w:sz w:val="28"/>
          <w:szCs w:val="28"/>
        </w:rPr>
      </w:pPr>
    </w:p>
    <w:p w:rsidRDefault="00045490" w:rsidP="00045490" w:rsidR="005F1DC8" w:rsidRPr="00045490">
      <w:pPr>
        <w:ind w:firstLine="708" w:left="7080"/>
        <w:rPr>
          <w:rFonts w:hAnsi="Times New Roman" w:ascii="Times New Roman"/>
          <w:sz w:val="24"/>
          <w:szCs w:val="24"/>
        </w:rPr>
      </w:pPr>
      <w:r w:rsidRPr="00B235F9">
        <w:rPr>
          <w:rFonts w:hAnsi="Times New Roman" w:ascii="Times New Roman"/>
          <w:sz w:val="24"/>
          <w:szCs w:val="24"/>
        </w:rPr>
        <w:t>Paško Bačić</w:t>
      </w:r>
    </w:p>
    <w:p w:rsidRDefault="005F1DC8" w:rsidP="009E7EC2" w:rsidR="005F1DC8" w:rsidRPr="00E703D7">
      <w:pPr>
        <w:jc w:val="both"/>
        <w:rPr>
          <w:rFonts w:hAnsi="Times New Roman" w:ascii="Times New Roman"/>
          <w:sz w:val="24"/>
          <w:szCs w:val="24"/>
          <w:u w:val="single"/>
        </w:rPr>
      </w:pPr>
    </w:p>
    <w:p w:rsidRDefault="00045490" w:rsidP="009E7EC2" w:rsidR="00045490" w:rsidRPr="005E2A50">
      <w:pPr>
        <w:jc w:val="both"/>
        <w:rPr>
          <w:rFonts w:hAnsi="Times New Roman" w:ascii="Times New Roman"/>
          <w:sz w:val="28"/>
          <w:szCs w:val="28"/>
          <w:u w:val="single"/>
        </w:rPr>
      </w:pPr>
    </w:p>
    <w:p w:rsidRDefault="009E7EC2" w:rsidP="009E7EC2" w:rsidR="009E7EC2" w:rsidRPr="008E2751">
      <w:pPr>
        <w:jc w:val="both"/>
        <w:rPr>
          <w:rFonts w:hAnsi="Times New Roman" w:ascii="Times New Roman"/>
          <w:sz w:val="24"/>
          <w:szCs w:val="24"/>
        </w:rPr>
      </w:pPr>
      <w:r w:rsidRPr="008E2751">
        <w:rPr>
          <w:rFonts w:hAnsi="Times New Roman" w:ascii="Times New Roman"/>
          <w:sz w:val="24"/>
          <w:szCs w:val="24"/>
        </w:rPr>
        <w:t xml:space="preserve">POUKA O PRAVNOM LIJEKU: </w:t>
      </w:r>
    </w:p>
    <w:p w:rsidRDefault="009E7EC2" w:rsidP="009E7EC2" w:rsidR="00544596" w:rsidRPr="008E2751">
      <w:pPr>
        <w:jc w:val="both"/>
        <w:rPr>
          <w:rFonts w:hAnsi="Times New Roman" w:ascii="Times New Roman"/>
          <w:sz w:val="24"/>
          <w:szCs w:val="24"/>
        </w:rPr>
      </w:pPr>
      <w:r w:rsidRPr="008E2751">
        <w:rPr>
          <w:rFonts w:hAnsi="Times New Roman" w:ascii="Times New Roman"/>
          <w:sz w:val="24"/>
          <w:szCs w:val="24"/>
        </w:rPr>
        <w:t>Protiv ovog rješenja dopuštena je žalba</w:t>
      </w:r>
      <w:r w:rsidR="000D6440" w:rsidRPr="008E2751">
        <w:rPr>
          <w:rFonts w:hAnsi="Times New Roman" w:ascii="Times New Roman"/>
          <w:sz w:val="24"/>
          <w:szCs w:val="24"/>
        </w:rPr>
        <w:t xml:space="preserve"> Visokom trgovačkom sudu Republike Hrvatske u Zagrebu</w:t>
      </w:r>
      <w:r w:rsidRPr="008E2751">
        <w:rPr>
          <w:rFonts w:hAnsi="Times New Roman" w:ascii="Times New Roman"/>
          <w:sz w:val="24"/>
          <w:szCs w:val="24"/>
        </w:rPr>
        <w:t xml:space="preserve">. Žalba se podnosi putem ovog suda, pismeno u tri primjerka, u roku od 8 dana od dostave ovog rješenja. </w:t>
      </w:r>
      <w:r w:rsidR="00957EE1">
        <w:rPr>
          <w:rFonts w:hAnsi="Times New Roman" w:ascii="Times New Roman"/>
          <w:sz w:val="24"/>
          <w:szCs w:val="24"/>
        </w:rPr>
        <w:t>Dostava ovog rješenja smatra se obavljenom istekom osmog dana od dana njegove objave na mrežnoj stranici e-Oglasna ploča sudova</w:t>
      </w:r>
      <w:r w:rsidR="00957EE1" w:rsidRPr="008E2751">
        <w:rPr>
          <w:rFonts w:hAnsi="Times New Roman" w:ascii="Times New Roman"/>
          <w:sz w:val="24"/>
          <w:szCs w:val="24"/>
        </w:rPr>
        <w:t>.</w:t>
      </w:r>
    </w:p>
    <w:p w:rsidRDefault="00B25987" w:rsidP="009E7EC2" w:rsidR="00B25987">
      <w:pPr>
        <w:jc w:val="both"/>
        <w:rPr>
          <w:rFonts w:hAnsi="Times New Roman" w:ascii="Times New Roman"/>
          <w:sz w:val="24"/>
          <w:szCs w:val="24"/>
        </w:rPr>
      </w:pPr>
    </w:p>
    <w:p w:rsidRDefault="00130BBB" w:rsidP="009E7EC2" w:rsidR="00544596" w:rsidRPr="008E2751">
      <w:pPr>
        <w:jc w:val="both"/>
        <w:rPr>
          <w:rFonts w:hAnsi="Times New Roman" w:ascii="Times New Roman"/>
          <w:sz w:val="24"/>
          <w:szCs w:val="24"/>
        </w:rPr>
      </w:pPr>
      <w:r w:rsidRPr="008E2751">
        <w:rPr>
          <w:rFonts w:hAnsi="Times New Roman" w:ascii="Times New Roman"/>
          <w:sz w:val="24"/>
          <w:szCs w:val="24"/>
        </w:rPr>
        <w:t xml:space="preserve">                                                                                                                                                                                                                                                                                                                                                                                                                                                                                                                                                                                                                                                                                                                       </w:t>
      </w:r>
    </w:p>
    <w:p w:rsidRDefault="009E7EC2" w:rsidP="009E7EC2" w:rsidR="009E7EC2" w:rsidRPr="008E2751">
      <w:pPr>
        <w:jc w:val="both"/>
        <w:rPr>
          <w:rFonts w:hAnsi="Times New Roman" w:ascii="Times New Roman"/>
          <w:sz w:val="24"/>
          <w:szCs w:val="24"/>
        </w:rPr>
      </w:pPr>
      <w:r w:rsidRPr="008E2751">
        <w:rPr>
          <w:rFonts w:hAnsi="Times New Roman" w:ascii="Times New Roman"/>
          <w:sz w:val="24"/>
          <w:szCs w:val="24"/>
        </w:rPr>
        <w:t>DNA:</w:t>
      </w:r>
    </w:p>
    <w:p w:rsidRDefault="00A821BD" w:rsidP="00D30BCE" w:rsidR="004817CB">
      <w:pPr>
        <w:ind w:firstLine="360"/>
        <w:jc w:val="both"/>
        <w:rPr>
          <w:rFonts w:hAnsi="Times New Roman" w:ascii="Times New Roman"/>
          <w:sz w:val="24"/>
          <w:szCs w:val="24"/>
        </w:rPr>
      </w:pPr>
      <w:r>
        <w:rPr>
          <w:rFonts w:hAnsi="Times New Roman" w:ascii="Times New Roman"/>
          <w:sz w:val="24"/>
          <w:szCs w:val="24"/>
        </w:rPr>
        <w:t xml:space="preserve">- </w:t>
      </w:r>
      <w:r w:rsidR="00130BBB" w:rsidRPr="008E2751">
        <w:rPr>
          <w:rFonts w:hAnsi="Times New Roman" w:ascii="Times New Roman"/>
          <w:sz w:val="24"/>
          <w:szCs w:val="24"/>
        </w:rPr>
        <w:t>s</w:t>
      </w:r>
      <w:r w:rsidR="00D55E6E" w:rsidRPr="008E2751">
        <w:rPr>
          <w:rFonts w:hAnsi="Times New Roman" w:ascii="Times New Roman"/>
          <w:sz w:val="24"/>
          <w:szCs w:val="24"/>
        </w:rPr>
        <w:t>tečajno</w:t>
      </w:r>
      <w:r w:rsidR="00715CBF">
        <w:rPr>
          <w:rFonts w:hAnsi="Times New Roman" w:ascii="Times New Roman"/>
          <w:sz w:val="24"/>
          <w:szCs w:val="24"/>
        </w:rPr>
        <w:t>j upraviteljici</w:t>
      </w:r>
      <w:r w:rsidR="00045490">
        <w:rPr>
          <w:rFonts w:hAnsi="Times New Roman" w:ascii="Times New Roman"/>
          <w:sz w:val="24"/>
          <w:szCs w:val="24"/>
        </w:rPr>
        <w:t xml:space="preserve"> </w:t>
      </w:r>
      <w:r w:rsidR="000177CC">
        <w:rPr>
          <w:rFonts w:hAnsi="Times New Roman" w:ascii="Times New Roman"/>
          <w:sz w:val="24"/>
          <w:szCs w:val="24"/>
        </w:rPr>
        <w:t>Ljiljani Poljanić iz Splita</w:t>
      </w:r>
    </w:p>
    <w:p w:rsidRDefault="00045490" w:rsidP="00D30BCE" w:rsidR="00045490">
      <w:pPr>
        <w:ind w:firstLine="360"/>
        <w:jc w:val="both"/>
        <w:rPr>
          <w:rFonts w:hAnsi="Times New Roman" w:ascii="Times New Roman"/>
          <w:sz w:val="24"/>
          <w:szCs w:val="24"/>
        </w:rPr>
      </w:pPr>
      <w:r>
        <w:rPr>
          <w:rFonts w:hAnsi="Times New Roman" w:ascii="Times New Roman"/>
          <w:sz w:val="24"/>
          <w:szCs w:val="24"/>
        </w:rPr>
        <w:t>- ŽDO Split, Građansko – upravni odjel</w:t>
      </w:r>
    </w:p>
    <w:p w:rsidRDefault="00045490" w:rsidP="00D30BCE" w:rsidR="00045490">
      <w:pPr>
        <w:ind w:firstLine="360"/>
        <w:jc w:val="both"/>
        <w:rPr>
          <w:rFonts w:hAnsi="Times New Roman" w:ascii="Times New Roman"/>
          <w:sz w:val="24"/>
          <w:szCs w:val="24"/>
        </w:rPr>
      </w:pPr>
      <w:r>
        <w:rPr>
          <w:rFonts w:hAnsi="Times New Roman" w:ascii="Times New Roman"/>
          <w:sz w:val="24"/>
          <w:szCs w:val="24"/>
        </w:rPr>
        <w:t>- Porezna up</w:t>
      </w:r>
      <w:r w:rsidR="00715CBF">
        <w:rPr>
          <w:rFonts w:hAnsi="Times New Roman" w:ascii="Times New Roman"/>
          <w:sz w:val="24"/>
          <w:szCs w:val="24"/>
        </w:rPr>
        <w:t>rava Split</w:t>
      </w:r>
    </w:p>
    <w:p w:rsidRDefault="00A821BD" w:rsidP="00045490" w:rsidR="00045490">
      <w:pPr>
        <w:ind w:firstLine="360"/>
        <w:jc w:val="both"/>
        <w:rPr>
          <w:rFonts w:hAnsi="Times New Roman" w:ascii="Times New Roman"/>
          <w:sz w:val="24"/>
          <w:szCs w:val="24"/>
        </w:rPr>
      </w:pPr>
      <w:r>
        <w:rPr>
          <w:rFonts w:hAnsi="Times New Roman" w:ascii="Times New Roman"/>
          <w:sz w:val="24"/>
          <w:szCs w:val="24"/>
        </w:rPr>
        <w:t>- FINA, Regionalni centar</w:t>
      </w:r>
      <w:r w:rsidR="00045490">
        <w:rPr>
          <w:rFonts w:hAnsi="Times New Roman" w:ascii="Times New Roman"/>
          <w:sz w:val="24"/>
          <w:szCs w:val="24"/>
        </w:rPr>
        <w:t xml:space="preserve"> Split</w:t>
      </w:r>
    </w:p>
    <w:p w:rsidRDefault="00045490" w:rsidP="00045490" w:rsidR="00045490">
      <w:pPr>
        <w:ind w:firstLine="360"/>
        <w:jc w:val="both"/>
        <w:rPr>
          <w:rFonts w:hAnsi="Times New Roman" w:ascii="Times New Roman"/>
          <w:sz w:val="24"/>
          <w:szCs w:val="24"/>
        </w:rPr>
      </w:pPr>
      <w:r>
        <w:rPr>
          <w:rFonts w:hAnsi="Times New Roman" w:ascii="Times New Roman"/>
          <w:sz w:val="24"/>
          <w:szCs w:val="24"/>
        </w:rPr>
        <w:t xml:space="preserve">- sudski </w:t>
      </w:r>
      <w:r w:rsidR="00A821BD">
        <w:rPr>
          <w:rFonts w:hAnsi="Times New Roman" w:ascii="Times New Roman"/>
          <w:sz w:val="24"/>
          <w:szCs w:val="24"/>
        </w:rPr>
        <w:t>registar ovog suda – po pravomoćnosti</w:t>
      </w:r>
    </w:p>
    <w:p w:rsidRDefault="00A821BD" w:rsidP="00045490" w:rsidR="00A821BD" w:rsidRPr="008E2751">
      <w:pPr>
        <w:ind w:firstLine="360"/>
        <w:jc w:val="both"/>
        <w:rPr>
          <w:rFonts w:hAnsi="Times New Roman" w:ascii="Times New Roman"/>
          <w:sz w:val="24"/>
          <w:szCs w:val="24"/>
        </w:rPr>
      </w:pPr>
      <w:r>
        <w:rPr>
          <w:rFonts w:hAnsi="Times New Roman" w:ascii="Times New Roman"/>
          <w:sz w:val="24"/>
          <w:szCs w:val="24"/>
        </w:rPr>
        <w:t>- stečajna pisarnica</w:t>
      </w:r>
    </w:p>
    <w:p w:rsidRDefault="004817CB" w:rsidP="00D30BCE" w:rsidR="004817CB" w:rsidRPr="008E2751">
      <w:pPr>
        <w:ind w:firstLine="360"/>
        <w:jc w:val="both"/>
        <w:rPr>
          <w:rFonts w:hAnsi="Times New Roman" w:ascii="Times New Roman"/>
          <w:sz w:val="24"/>
          <w:szCs w:val="24"/>
        </w:rPr>
      </w:pPr>
      <w:r w:rsidRPr="008E2751">
        <w:rPr>
          <w:rFonts w:hAnsi="Times New Roman" w:ascii="Times New Roman"/>
          <w:sz w:val="24"/>
          <w:szCs w:val="24"/>
        </w:rPr>
        <w:t xml:space="preserve">- </w:t>
      </w:r>
      <w:r w:rsidR="0047338F" w:rsidRPr="008E2751">
        <w:rPr>
          <w:rFonts w:hAnsi="Times New Roman" w:ascii="Times New Roman"/>
          <w:sz w:val="24"/>
          <w:szCs w:val="24"/>
        </w:rPr>
        <w:t xml:space="preserve">e-Oglasna </w:t>
      </w:r>
      <w:r w:rsidRPr="008E2751">
        <w:rPr>
          <w:rFonts w:hAnsi="Times New Roman" w:ascii="Times New Roman"/>
          <w:sz w:val="24"/>
          <w:szCs w:val="24"/>
        </w:rPr>
        <w:t>ploča s</w:t>
      </w:r>
      <w:r w:rsidR="00D30BCE" w:rsidRPr="008E2751">
        <w:rPr>
          <w:rFonts w:hAnsi="Times New Roman" w:ascii="Times New Roman"/>
          <w:sz w:val="24"/>
          <w:szCs w:val="24"/>
        </w:rPr>
        <w:t>uda</w:t>
      </w:r>
    </w:p>
    <w:p w:rsidRDefault="004817CB" w:rsidP="004817CB" w:rsidR="004817CB" w:rsidRPr="008E2751">
      <w:pPr>
        <w:ind w:firstLine="360"/>
        <w:jc w:val="both"/>
        <w:rPr>
          <w:rFonts w:hAnsi="Times New Roman" w:ascii="Times New Roman"/>
          <w:sz w:val="24"/>
          <w:szCs w:val="24"/>
        </w:rPr>
      </w:pPr>
      <w:r w:rsidRPr="008E2751">
        <w:rPr>
          <w:rFonts w:hAnsi="Times New Roman" w:ascii="Times New Roman"/>
          <w:sz w:val="24"/>
          <w:szCs w:val="24"/>
        </w:rPr>
        <w:t>- u spis</w:t>
      </w:r>
    </w:p>
    <w:sectPr w:rsidSect="0016024D" w:rsidR="004817CB" w:rsidRPr="008E2751">
      <w:headerReference w:type="even" r:id="rId11"/>
      <w:headerReference w:type="default" r:id="rId12"/>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F21E90">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F372C0" w:rsidP="00587181" w:rsidR="00237C81">
    <w:pPr>
      <w:pStyle w:val="Zaglavlje"/>
      <w:jc w:val="right"/>
      <w:rPr>
        <w:rFonts w:hAnsi="Times New Roman" w:ascii="Times New Roman"/>
        <w:sz w:val="24"/>
        <w:szCs w:val="24"/>
        <w:lang w:val="hr-HR"/>
      </w:rPr>
    </w:pPr>
    <w:r>
      <w:rPr>
        <w:rFonts w:hAnsi="Times New Roman" w:ascii="Times New Roman"/>
        <w:sz w:val="24"/>
        <w:szCs w:val="24"/>
      </w:rPr>
      <w:t>12. St</w:t>
    </w:r>
    <w:r w:rsidR="00B138BD">
      <w:rPr>
        <w:rFonts w:hAnsi="Times New Roman" w:ascii="Times New Roman"/>
        <w:sz w:val="24"/>
        <w:szCs w:val="24"/>
        <w:lang w:val="hr-HR"/>
      </w:rPr>
      <w:t>-</w:t>
    </w:r>
    <w:r w:rsidR="00C517EA">
      <w:rPr>
        <w:rFonts w:hAnsi="Times New Roman" w:ascii="Times New Roman"/>
        <w:sz w:val="24"/>
        <w:szCs w:val="24"/>
        <w:lang w:val="hr-HR"/>
      </w:rPr>
      <w:t>322/2013</w:t>
    </w:r>
    <w:r w:rsidR="00F32BEA" w:rsidRPr="009E7EC2">
      <w:rPr>
        <w:rFonts w:hAnsi="Times New Roman" w:ascii="Times New Roman"/>
        <w:sz w:val="24"/>
        <w:szCs w:val="24"/>
      </w:rPr>
      <w:t xml:space="preserve">   </w:t>
    </w:r>
  </w:p>
  <w:p w:rsidRDefault="00237C81" w:rsidP="00587181" w:rsidR="00237C81">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77CC"/>
    <w:rsid w:val="000256BD"/>
    <w:rsid w:val="00026DC6"/>
    <w:rsid w:val="0004477E"/>
    <w:rsid w:val="00045490"/>
    <w:rsid w:val="00064D8B"/>
    <w:rsid w:val="000666DB"/>
    <w:rsid w:val="00070416"/>
    <w:rsid w:val="000967E4"/>
    <w:rsid w:val="000B14EA"/>
    <w:rsid w:val="000D3FA6"/>
    <w:rsid w:val="000D6440"/>
    <w:rsid w:val="000D769F"/>
    <w:rsid w:val="000E35E1"/>
    <w:rsid w:val="000F2A1F"/>
    <w:rsid w:val="00100413"/>
    <w:rsid w:val="00106949"/>
    <w:rsid w:val="0011505F"/>
    <w:rsid w:val="00115DF3"/>
    <w:rsid w:val="0011733C"/>
    <w:rsid w:val="00130BBB"/>
    <w:rsid w:val="00131752"/>
    <w:rsid w:val="00131926"/>
    <w:rsid w:val="001324F3"/>
    <w:rsid w:val="00136578"/>
    <w:rsid w:val="00147C84"/>
    <w:rsid w:val="0016024D"/>
    <w:rsid w:val="0017422F"/>
    <w:rsid w:val="001758D4"/>
    <w:rsid w:val="00176CA4"/>
    <w:rsid w:val="00177EDA"/>
    <w:rsid w:val="00181AF2"/>
    <w:rsid w:val="0018362F"/>
    <w:rsid w:val="0018400D"/>
    <w:rsid w:val="00187057"/>
    <w:rsid w:val="00192DA1"/>
    <w:rsid w:val="001A2551"/>
    <w:rsid w:val="001C17FB"/>
    <w:rsid w:val="001C23EE"/>
    <w:rsid w:val="001D19B5"/>
    <w:rsid w:val="001D3C48"/>
    <w:rsid w:val="001D4887"/>
    <w:rsid w:val="001D5C4A"/>
    <w:rsid w:val="001E1520"/>
    <w:rsid w:val="001E5EA3"/>
    <w:rsid w:val="001F5654"/>
    <w:rsid w:val="001F5AFC"/>
    <w:rsid w:val="00200E29"/>
    <w:rsid w:val="002175EE"/>
    <w:rsid w:val="00217DD3"/>
    <w:rsid w:val="00225862"/>
    <w:rsid w:val="0022644A"/>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311B2"/>
    <w:rsid w:val="00333289"/>
    <w:rsid w:val="003620D0"/>
    <w:rsid w:val="00363B02"/>
    <w:rsid w:val="00367DD5"/>
    <w:rsid w:val="00370E1F"/>
    <w:rsid w:val="0037103F"/>
    <w:rsid w:val="00373D86"/>
    <w:rsid w:val="003745E5"/>
    <w:rsid w:val="00375060"/>
    <w:rsid w:val="00375F03"/>
    <w:rsid w:val="003763D9"/>
    <w:rsid w:val="00386D85"/>
    <w:rsid w:val="00386FD6"/>
    <w:rsid w:val="003908EE"/>
    <w:rsid w:val="00392AD5"/>
    <w:rsid w:val="003A697B"/>
    <w:rsid w:val="003C225A"/>
    <w:rsid w:val="003C6493"/>
    <w:rsid w:val="003F0802"/>
    <w:rsid w:val="004108CD"/>
    <w:rsid w:val="0041453F"/>
    <w:rsid w:val="004174F7"/>
    <w:rsid w:val="0043068B"/>
    <w:rsid w:val="00432D7B"/>
    <w:rsid w:val="00433E3A"/>
    <w:rsid w:val="00442B22"/>
    <w:rsid w:val="00443B8A"/>
    <w:rsid w:val="004532F9"/>
    <w:rsid w:val="00454838"/>
    <w:rsid w:val="00471337"/>
    <w:rsid w:val="0047338F"/>
    <w:rsid w:val="004817CB"/>
    <w:rsid w:val="00492CFA"/>
    <w:rsid w:val="004B056F"/>
    <w:rsid w:val="004C2345"/>
    <w:rsid w:val="004C35A7"/>
    <w:rsid w:val="004C5497"/>
    <w:rsid w:val="004D0A04"/>
    <w:rsid w:val="004D2950"/>
    <w:rsid w:val="004D4C7A"/>
    <w:rsid w:val="004D5DD6"/>
    <w:rsid w:val="004E4E0D"/>
    <w:rsid w:val="004E6EB6"/>
    <w:rsid w:val="0050663D"/>
    <w:rsid w:val="005261F6"/>
    <w:rsid w:val="00532AAD"/>
    <w:rsid w:val="0054106E"/>
    <w:rsid w:val="00544596"/>
    <w:rsid w:val="005513D6"/>
    <w:rsid w:val="0055684E"/>
    <w:rsid w:val="00587181"/>
    <w:rsid w:val="005A09B6"/>
    <w:rsid w:val="005C063E"/>
    <w:rsid w:val="005C3964"/>
    <w:rsid w:val="005E123C"/>
    <w:rsid w:val="005E2A50"/>
    <w:rsid w:val="005F1DC8"/>
    <w:rsid w:val="00602B6A"/>
    <w:rsid w:val="00613736"/>
    <w:rsid w:val="00616832"/>
    <w:rsid w:val="006170FC"/>
    <w:rsid w:val="00617625"/>
    <w:rsid w:val="006302EE"/>
    <w:rsid w:val="00631C34"/>
    <w:rsid w:val="0063342E"/>
    <w:rsid w:val="00645792"/>
    <w:rsid w:val="00651D5E"/>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705EC0"/>
    <w:rsid w:val="00715CBF"/>
    <w:rsid w:val="0072018A"/>
    <w:rsid w:val="0072258C"/>
    <w:rsid w:val="00723929"/>
    <w:rsid w:val="007248B8"/>
    <w:rsid w:val="00725728"/>
    <w:rsid w:val="0074484A"/>
    <w:rsid w:val="00747A29"/>
    <w:rsid w:val="00750A6D"/>
    <w:rsid w:val="007725FF"/>
    <w:rsid w:val="0077638B"/>
    <w:rsid w:val="00794628"/>
    <w:rsid w:val="007978AD"/>
    <w:rsid w:val="007A44C2"/>
    <w:rsid w:val="007A55D1"/>
    <w:rsid w:val="007B5064"/>
    <w:rsid w:val="007E61EC"/>
    <w:rsid w:val="007E7F67"/>
    <w:rsid w:val="007F20C8"/>
    <w:rsid w:val="00802882"/>
    <w:rsid w:val="0081749E"/>
    <w:rsid w:val="0082268D"/>
    <w:rsid w:val="00847054"/>
    <w:rsid w:val="00856FA5"/>
    <w:rsid w:val="00864375"/>
    <w:rsid w:val="00874C02"/>
    <w:rsid w:val="00891B86"/>
    <w:rsid w:val="0089240F"/>
    <w:rsid w:val="0089511D"/>
    <w:rsid w:val="008B678E"/>
    <w:rsid w:val="008D2F9A"/>
    <w:rsid w:val="008D3E6E"/>
    <w:rsid w:val="008E15FF"/>
    <w:rsid w:val="008E1FF0"/>
    <w:rsid w:val="008E2751"/>
    <w:rsid w:val="008E700A"/>
    <w:rsid w:val="008F669C"/>
    <w:rsid w:val="00902190"/>
    <w:rsid w:val="009114D1"/>
    <w:rsid w:val="00916C42"/>
    <w:rsid w:val="00931AFA"/>
    <w:rsid w:val="009327EC"/>
    <w:rsid w:val="00934D92"/>
    <w:rsid w:val="00940F7B"/>
    <w:rsid w:val="00943CC2"/>
    <w:rsid w:val="0095313F"/>
    <w:rsid w:val="00955B22"/>
    <w:rsid w:val="00957EE1"/>
    <w:rsid w:val="00962D34"/>
    <w:rsid w:val="00977902"/>
    <w:rsid w:val="00986FAD"/>
    <w:rsid w:val="00993815"/>
    <w:rsid w:val="009A3642"/>
    <w:rsid w:val="009B3CB3"/>
    <w:rsid w:val="009C0120"/>
    <w:rsid w:val="009C695A"/>
    <w:rsid w:val="009D1F59"/>
    <w:rsid w:val="009E1CC3"/>
    <w:rsid w:val="009E4E1A"/>
    <w:rsid w:val="009E7BF1"/>
    <w:rsid w:val="009E7EC2"/>
    <w:rsid w:val="009F3195"/>
    <w:rsid w:val="00A1118A"/>
    <w:rsid w:val="00A141A0"/>
    <w:rsid w:val="00A1520C"/>
    <w:rsid w:val="00A1538D"/>
    <w:rsid w:val="00A31551"/>
    <w:rsid w:val="00A32D9C"/>
    <w:rsid w:val="00A33DAF"/>
    <w:rsid w:val="00A3676A"/>
    <w:rsid w:val="00A41202"/>
    <w:rsid w:val="00A43262"/>
    <w:rsid w:val="00A45659"/>
    <w:rsid w:val="00A46CE7"/>
    <w:rsid w:val="00A64269"/>
    <w:rsid w:val="00A65FC6"/>
    <w:rsid w:val="00A6695D"/>
    <w:rsid w:val="00A71E76"/>
    <w:rsid w:val="00A72D96"/>
    <w:rsid w:val="00A821BD"/>
    <w:rsid w:val="00A87905"/>
    <w:rsid w:val="00A9152D"/>
    <w:rsid w:val="00AB2C00"/>
    <w:rsid w:val="00AB52E7"/>
    <w:rsid w:val="00AB68C3"/>
    <w:rsid w:val="00AD13E8"/>
    <w:rsid w:val="00AD6A81"/>
    <w:rsid w:val="00AD6B13"/>
    <w:rsid w:val="00AE3D57"/>
    <w:rsid w:val="00AF6761"/>
    <w:rsid w:val="00B0709D"/>
    <w:rsid w:val="00B106D0"/>
    <w:rsid w:val="00B134DA"/>
    <w:rsid w:val="00B138BD"/>
    <w:rsid w:val="00B21D71"/>
    <w:rsid w:val="00B25987"/>
    <w:rsid w:val="00B32922"/>
    <w:rsid w:val="00B47237"/>
    <w:rsid w:val="00B52B54"/>
    <w:rsid w:val="00B54B1B"/>
    <w:rsid w:val="00B55791"/>
    <w:rsid w:val="00B748F7"/>
    <w:rsid w:val="00B8020D"/>
    <w:rsid w:val="00B81AC0"/>
    <w:rsid w:val="00B844E9"/>
    <w:rsid w:val="00B86853"/>
    <w:rsid w:val="00BA718E"/>
    <w:rsid w:val="00BB0D0B"/>
    <w:rsid w:val="00BB23D7"/>
    <w:rsid w:val="00BB5D68"/>
    <w:rsid w:val="00BE1D74"/>
    <w:rsid w:val="00BE73AD"/>
    <w:rsid w:val="00C3132F"/>
    <w:rsid w:val="00C32DE7"/>
    <w:rsid w:val="00C377D7"/>
    <w:rsid w:val="00C40F70"/>
    <w:rsid w:val="00C517EA"/>
    <w:rsid w:val="00C61C57"/>
    <w:rsid w:val="00C706B9"/>
    <w:rsid w:val="00C73722"/>
    <w:rsid w:val="00C75351"/>
    <w:rsid w:val="00C81434"/>
    <w:rsid w:val="00C86CC2"/>
    <w:rsid w:val="00CE1B37"/>
    <w:rsid w:val="00CE4D6A"/>
    <w:rsid w:val="00CE58EF"/>
    <w:rsid w:val="00D0483C"/>
    <w:rsid w:val="00D10CAB"/>
    <w:rsid w:val="00D20FBB"/>
    <w:rsid w:val="00D30BCE"/>
    <w:rsid w:val="00D35DC0"/>
    <w:rsid w:val="00D40D1E"/>
    <w:rsid w:val="00D55E6E"/>
    <w:rsid w:val="00D60C5C"/>
    <w:rsid w:val="00D768CB"/>
    <w:rsid w:val="00D91180"/>
    <w:rsid w:val="00D949EA"/>
    <w:rsid w:val="00DB5383"/>
    <w:rsid w:val="00DC1C4D"/>
    <w:rsid w:val="00DC7853"/>
    <w:rsid w:val="00DD6F37"/>
    <w:rsid w:val="00DE42F5"/>
    <w:rsid w:val="00E03683"/>
    <w:rsid w:val="00E03864"/>
    <w:rsid w:val="00E13859"/>
    <w:rsid w:val="00E44A6D"/>
    <w:rsid w:val="00E44FBA"/>
    <w:rsid w:val="00E5187B"/>
    <w:rsid w:val="00E668F5"/>
    <w:rsid w:val="00E703D7"/>
    <w:rsid w:val="00E75F85"/>
    <w:rsid w:val="00EA607F"/>
    <w:rsid w:val="00EB167D"/>
    <w:rsid w:val="00EB2E8B"/>
    <w:rsid w:val="00EB69EB"/>
    <w:rsid w:val="00EC16CA"/>
    <w:rsid w:val="00EC4018"/>
    <w:rsid w:val="00ED6E0B"/>
    <w:rsid w:val="00EE0AA9"/>
    <w:rsid w:val="00EE3368"/>
    <w:rsid w:val="00EF121B"/>
    <w:rsid w:val="00F044ED"/>
    <w:rsid w:val="00F075DA"/>
    <w:rsid w:val="00F21E90"/>
    <w:rsid w:val="00F22833"/>
    <w:rsid w:val="00F25F6E"/>
    <w:rsid w:val="00F30552"/>
    <w:rsid w:val="00F32BEA"/>
    <w:rsid w:val="00F372C0"/>
    <w:rsid w:val="00F408A9"/>
    <w:rsid w:val="00F4104E"/>
    <w:rsid w:val="00F449E5"/>
    <w:rsid w:val="00F56D3C"/>
    <w:rsid w:val="00F613A5"/>
    <w:rsid w:val="00F703F3"/>
    <w:rsid w:val="00F72DA3"/>
    <w:rsid w:val="00F73D59"/>
    <w:rsid w:val="00F96B2F"/>
    <w:rsid w:val="00FA3BBE"/>
    <w:rsid w:val="00FA4218"/>
    <w:rsid w:val="00FA6993"/>
    <w:rsid w:val="00FA6AE9"/>
    <w:rsid w:val="00FB79FD"/>
    <w:rsid w:val="00FC499E"/>
    <w:rsid w:val="00FC6953"/>
    <w:rsid w:val="00FD54CF"/>
    <w:rsid w:val="00FD5764"/>
    <w:rsid w:val="00FD74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F21E90"/>
    <w:rPr>
      <w:color w:val="808080"/>
      <w:bdr w:space="0" w:sz="0" w:color="auto" w:val="none"/>
      <w:shd w:fill="auto" w:color="auto" w:val="clear"/>
    </w:rPr>
  </w:style>
  <w:style w:customStyle="true" w:styleId="eSPISCCParagraphDefaultFont" w:type="character">
    <w:name w:val="eSPIS_CC_Paragraph Default Font"/>
    <w:basedOn w:val="Zadanifontodlomka"/>
    <w:rsid w:val="00F21E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E9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21E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E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F21E90"/>
    <w:rPr>
      <w:color w:val="808080"/>
      <w:bdr w:color="auto" w:space="0" w:sz="0" w:val="none"/>
      <w:shd w:color="auto" w:fill="auto" w:val="clear"/>
    </w:rPr>
  </w:style>
  <w:style w:customStyle="1" w:styleId="eSPISCCParagraphDefaultFont" w:type="character">
    <w:name w:val="eSPIS_CC_Paragraph Default Font"/>
    <w:basedOn w:val="Zadanifontodlomka"/>
    <w:rsid w:val="00F21E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E9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21E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E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St-322/2013</izvorni_sadrzaj>
    <derivirana_varijabla naziv="DomainObject.Predmet.OznakaBroj_1">St-322/2013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PATRIMONIUM d.o.o. za djelatnost turističke agencije i trgovinu u stečaju</izvorni_sadrzaj>
    <derivirana_varijabla naziv="DomainObject.Predmet.ProtustrankaFormated_1">  PATRIMONIUM d.o.o. za djelatnost turističke agencije i trgovinu u stečaju</derivirana_varijabla>
  </DomainObject.Predmet.ProtustrankaFormated>
  <DomainObject.Predmet.ProtustrankaFormatedOIB>
    <izvorni_sadrzaj>  PATRIMONIUM d.o.o. za djelatnost turističke agencije i trgovinu u stečaju, OIB 28319927607</izvorni_sadrzaj>
    <derivirana_varijabla naziv="DomainObject.Predmet.ProtustrankaFormatedOIB_1">  PATRIMONIUM d.o.o. za djelatnost turističke agencije i trgovinu u stečaju, OIB 28319927607</derivirana_varijabla>
  </DomainObject.Predmet.ProtustrankaFormatedOIB>
  <DomainObject.Predmet.ProtustrankaFormatedWithAdress>
    <izvorni_sadrzaj> PATRIMONIUM d.o.o. za djelatnost turističke agencije i trgovinu u stečaju, Visoka 56, 21000 Split</izvorni_sadrzaj>
    <derivirana_varijabla naziv="DomainObject.Predmet.ProtustrankaFormatedWithAdress_1"> PATRIMONIUM d.o.o. za djelatnost turističke agencije i trgovinu u stečaju, Visoka 56, 21000 Split</derivirana_varijabla>
  </DomainObject.Predmet.ProtustrankaFormatedWithAdress>
  <DomainObject.Predmet.ProtustrankaFormatedWithAdressOIB>
    <izvorni_sadrzaj> PATRIMONIUM d.o.o. za djelatnost turističke agencije i trgovinu u stečaju, OIB 28319927607, Visoka 56, 21000 Split</izvorni_sadrzaj>
    <derivirana_varijabla naziv="DomainObject.Predmet.ProtustrankaFormatedWithAdressOIB_1"> PATRIMONIUM d.o.o. za djelatnost turističke agencije i trgovinu u stečaju, OIB 28319927607, Visoka 56, 21000 Split</derivirana_varijabla>
  </DomainObject.Predmet.ProtustrankaFormatedWithAdressOIB>
  <DomainObject.Predmet.ProtustrankaWithAdress>
    <izvorni_sadrzaj>PATRIMONIUM d.o.o. za djelatnost turističke agencije i trgovinu u stečaju Visoka 56, 21000 Split</izvorni_sadrzaj>
    <derivirana_varijabla naziv="DomainObject.Predmet.ProtustrankaWithAdress_1">PATRIMONIUM d.o.o. za djelatnost turističke agencije i trgovinu u stečaju Visoka 56, 21000 Split</derivirana_varijabla>
  </DomainObject.Predmet.ProtustrankaWithAdress>
  <DomainObject.Predmet.ProtustrankaWithAdressOIB>
    <izvorni_sadrzaj>PATRIMONIUM d.o.o. za djelatnost turističke agencije i trgovinu u stečaju, OIB 28319927607, Visoka 56, 21000 Split</izvorni_sadrzaj>
    <derivirana_varijabla naziv="DomainObject.Predmet.ProtustrankaWithAdressOIB_1">PATRIMONIUM d.o.o. za djelatnost turističke agencije i trgovinu u stečaju, OIB 28319927607, Visoka 56, 21000 Split</derivirana_varijabla>
  </DomainObject.Predmet.ProtustrankaWithAdressOIB>
  <DomainObject.Predmet.ProtustrankaNazivFormated>
    <izvorni_sadrzaj>PATRIMONIUM d.o.o. za djelatnost turističke agencije i trgovinu u stečaju</izvorni_sadrzaj>
    <derivirana_varijabla naziv="DomainObject.Predmet.ProtustrankaNazivFormated_1">PATRIMONIUM d.o.o. za djelatnost turističke agencije i trgovinu u stečaju</derivirana_varijabla>
  </DomainObject.Predmet.ProtustrankaNazivFormated>
  <DomainObject.Predmet.ProtustrankaNazivFormatedOIB>
    <izvorni_sadrzaj>PATRIMONIUM d.o.o. za djelatnost turističke agencije i trgovinu u stečaju, OIB 28319927607</izvorni_sadrzaj>
    <derivirana_varijabla naziv="DomainObject.Predmet.ProtustrankaNazivFormatedOIB_1">PATRIMONIUM d.o.o. za djelatnost turističke agencije i trgovinu u stečaju, OIB 28319927607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RH-MINISTARSTVO FINANCIJA, POREZNA UPRAVA zastupanog po punomoćniku ŽUPANIJSKO DRŽAVNO ODVJETNIŠTVO U SPLITU; GRAD SPLIT; FINANCIJSKA AGENCIJA</izvorni_sadrzaj>
    <derivirana_varijabla naziv="DomainObject.Predmet.StrankaFormated_1">  Fina Split; RH-MINISTARSTVO FINANCIJA, POREZNA UPRAVA zastupanog po punomoćniku ŽUPANIJSKO DRŽAVNO ODVJETNIŠTVO U SPLITU; GRAD SPLIT; FINANCIJSKA AGENCIJA</derivirana_varijabla>
  </DomainObject.Predmet.StrankaFormated>
  <DomainObject.Predmet.StrankaFormatedOIB>
    <izvorni_sadrzaj>  Fina Split, OIB 85821130368; RH-MINISTARSTVO FINANCIJA, POREZNA UPRAVA, OIB 18683136487 zastupanog po punomoćniku ŽUPANIJSKO DRŽAVNO ODVJETNIŠTVO U SPLITU; GRAD SPLIT, OIB 78755598868; FINANCIJSKA AGENCIJA, OIB 85821130368</izvorni_sadrzaj>
    <derivirana_varijabla naziv="DomainObject.Predmet.StrankaFormatedOIB_1">  Fina Split, OIB 85821130368; RH-MINISTARSTVO FINANCIJA, POREZNA UPRAVA, OIB 18683136487 zastupanog po punomoćniku ŽUPANIJSKO DRŽAVNO ODVJETNIŠTVO U SPLITU; GRAD SPLIT, OIB 78755598868; FINANCIJSKA AGENCIJA, OIB 85821130368</derivirana_varijabla>
  </DomainObject.Predmet.StrankaFormatedOIB>
  <DomainObject.Predmet.StrankaFormatedWithAdress>
    <izvorni_sadrzaj> Fina Split, Mažuran.šetalište 24b, 21000 Split; RH-MINISTARSTVO FINANCIJA, POREZNA UPRAVA zastupanog po punomoćniku ŽUPANIJSKO DRŽAVNO ODVJETNIŠTVO U SPLITU; GRAD SPLIT, Branimirova obala 17, 21000 Split; FINANCIJSKA AGENCIJA, Vrtni put 3, 10000 Zagreb</izvorni_sadrzaj>
    <derivirana_varijabla naziv="DomainObject.Predmet.StrankaFormatedWithAdress_1"> Fina Split, Mažuran.šetalište 24b, 21000 Split; RH-MINISTARSTVO FINANCIJA, POREZNA UPRAVA zastupanog po punomoćniku ŽUPANIJSKO DRŽAVNO ODVJETNIŠTVO U SPLITU; GRAD SPLIT, Branimirova obala 17, 21000 Split; FINANCIJSKA AGENCIJA, Vrtni put 3, 10000 Zagreb</derivirana_varijabla>
  </DomainObject.Predmet.StrankaFormatedWithAdress>
  <DomainObject.Predmet.StrankaFormatedWithAdressOIB>
    <izvorni_sadrzaj> Fina Split, OIB 85821130368, Mažuran.šetalište 24b, 21000 Split; RH-MINISTARSTVO FINANCIJA, POREZNA UPRAVA, OIB 18683136487 zastupanog po punomoćniku ŽUPANIJSKO DRŽAVNO ODVJETNIŠTVO U SPLITU; GRAD SPLIT, OIB 78755598868, Branimirova obala 17, 21000 Split; FINANCIJSKA AGENCIJA, OIB 85821130368, Vrtni put 3, 10000 Zagreb</izvorni_sadrzaj>
    <derivirana_varijabla naziv="DomainObject.Predmet.StrankaFormatedWithAdressOIB_1"> Fina Split, OIB 85821130368, Mažuran.šetalište 24b, 21000 Split; RH-MINISTARSTVO FINANCIJA, POREZNA UPRAVA, OIB 18683136487 zastupanog po punomoćniku ŽUPANIJSKO DRŽAVNO ODVJETNIŠTVO U SPLITU; GRAD SPLIT, OIB 78755598868, Branimirova obala 17, 21000 Split; FINANCIJSKA AGENCIJA, OIB 85821130368, Vrtni put 3, 10000 Zagreb</derivirana_varijabla>
  </DomainObject.Predmet.StrankaFormatedWithAdressOIB>
  <DomainObject.Predmet.StrankaWithAdress>
    <izvorni_sadrzaj>Fina Split Mažuran.šetalište 24b,21000 Split,RH-MINISTARSTVO FINANCIJA, POREZNA UPRAVA ,GRAD SPLIT Branimirova obala 17,21000 Split,FINANCIJSKA AGENCIJA Vrtni put 3,10000 Zagreb</izvorni_sadrzaj>
    <derivirana_varijabla naziv="DomainObject.Predmet.StrankaWithAdress_1">Fina Split Mažuran.šetalište 24b,21000 Split,RH-MINISTARSTVO FINANCIJA, POREZNA UPRAVA ,GRAD SPLIT Branimirova obala 17,21000 Split,FINANCIJSKA AGENCIJA Vrtni put 3,10000 Zagreb</derivirana_varijabla>
  </DomainObject.Predmet.StrankaWithAdress>
  <DomainObject.Predmet.StrankaWithAdressOIB>
    <izvorni_sadrzaj>Fina Split, OIB 85821130368, Mažuran.šetalište 24b,21000 Split,RH-MINISTARSTVO FINANCIJA, POREZNA UPRAVA, OIB 18683136487,GRAD SPLIT, OIB 78755598868, Branimirova obala 17,21000 Split,FINANCIJSKA AGENCIJA, OIB 85821130368, Vrtni put 3,10000 Zagreb</izvorni_sadrzaj>
    <derivirana_varijabla naziv="DomainObject.Predmet.StrankaWithAdressOIB_1">Fina Split, OIB 85821130368, Mažuran.šetalište 24b,21000 Split,RH-MINISTARSTVO FINANCIJA, POREZNA UPRAVA, OIB 18683136487,GRAD SPLIT, OIB 78755598868, Branimirova obala 17,21000 Split,FINANCIJSKA AGENCIJA, OIB 85821130368, Vrtni put 3,10000 Zagreb</derivirana_varijabla>
  </DomainObject.Predmet.StrankaWithAdressOIB>
  <DomainObject.Predmet.StrankaNazivFormated>
    <izvorni_sadrzaj>Fina Split,RH-MINISTARSTVO FINANCIJA, POREZNA UPRAVA,GRAD SPLIT,FINANCIJSKA AGENCIJA</izvorni_sadrzaj>
    <derivirana_varijabla naziv="DomainObject.Predmet.StrankaNazivFormated_1">Fina Split,RH-MINISTARSTVO FINANCIJA, POREZNA UPRAVA,GRAD SPLIT,FINANCIJSKA AGENCIJA</derivirana_varijabla>
  </DomainObject.Predmet.StrankaNazivFormated>
  <DomainObject.Predmet.StrankaNazivFormatedOIB>
    <izvorni_sadrzaj>Fina Split, OIB 85821130368,RH-MINISTARSTVO FINANCIJA, POREZNA UPRAVA, OIB 18683136487,GRAD SPLIT, OIB 78755598868,FINANCIJSKA AGENCIJA, OIB 85821130368</izvorni_sadrzaj>
    <derivirana_varijabla naziv="DomainObject.Predmet.StrankaNazivFormatedOIB_1">Fina Split, OIB 85821130368,RH-MINISTARSTVO FINANCIJA, POREZNA UPRAVA, OIB 18683136487,GRAD SPLIT, OIB 78755598868,FINANCIJSKA AGENCIJA,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RH-MINISTARSTVO FINANCIJA, POREZNA UPRAVA zastupanog po punomoćniku ŽUPANIJSKO DRŽAVNO ODVJETNIŠTVO U SPLITU</item>
      <item>GRAD SPLIT</item>
      <item>FINANCIJSKA AGENCIJA</item>
    </izvorni_sadrzaj>
    <derivirana_varijabla naziv="DomainObject.Predmet.StrankaListFormated_1">
      <item>Fina Split</item>
      <item>RH-MINISTARSTVO FINANCIJA, POREZNA UPRAVA zastupanog po punomoćniku ŽUPANIJSKO DRŽAVNO ODVJETNIŠTVO U SPLITU</item>
      <item>GRAD SPLIT</item>
      <item>FINANCIJSKA AGENCIJA</item>
    </derivirana_varijabla>
  </DomainObject.Predmet.StrankaListFormated>
  <DomainObject.Predmet.StrankaListFormatedOIB>
    <izvorni_sadrzaj>
      <item>Fina Split, OIB 85821130368</item>
      <item>RH-MINISTARSTVO FINANCIJA, POREZNA UPRAVA, OIB 18683136487 zastupanog po punomoćniku ŽUPANIJSKO DRŽAVNO ODVJETNIŠTVO U SPLITU</item>
      <item>GRAD SPLIT, OIB 78755598868</item>
      <item>FINANCIJSKA AGENCIJA, OIB 85821130368</item>
    </izvorni_sadrzaj>
    <derivirana_varijabla naziv="DomainObject.Predmet.StrankaListFormatedOIB_1">
      <item>Fina Split, OIB 85821130368</item>
      <item>RH-MINISTARSTVO FINANCIJA, POREZNA UPRAVA, OIB 18683136487 zastupanog po punomoćniku ŽUPANIJSKO DRŽAVNO ODVJETNIŠTVO U SPLITU</item>
      <item>GRAD SPLIT, OIB 78755598868</item>
      <item>FINANCIJSKA AGENCIJA, OIB 85821130368</item>
    </derivirana_varijabla>
  </DomainObject.Predmet.StrankaListFormatedOIB>
  <DomainObject.Predmet.StrankaListFormatedWithAdress>
    <izvorni_sadrzaj>
      <item>Fina Split, Mažuran.šetalište 24b, 21000 Split</item>
      <item>RH-MINISTARSTVO FINANCIJA, POREZNA UPRAVA zastupanog po punomoćniku ŽUPANIJSKO DRŽAVNO ODVJETNIŠTVO U SPLITU</item>
      <item>GRAD SPLIT, Branimirova obala 17, 21000 Split</item>
      <item>FINANCIJSKA AGENCIJA, Vrtni put 3, 10000 Zagreb</item>
    </izvorni_sadrzaj>
    <derivirana_varijabla naziv="DomainObject.Predmet.StrankaListFormatedWithAdress_1">
      <item>Fina Split, Mažuran.šetalište 24b, 21000 Split</item>
      <item>RH-MINISTARSTVO FINANCIJA, POREZNA UPRAVA zastupanog po punomoćniku ŽUPANIJSKO DRŽAVNO ODVJETNIŠTVO U SPLITU</item>
      <item>GRAD SPLIT, Branimirova obala 17, 21000 Split</item>
      <item>FINANCIJSKA AGENCIJA, Vrtni put 3, 10000 Zagreb</item>
    </derivirana_varijabla>
  </DomainObject.Predmet.StrankaListFormatedWithAdress>
  <DomainObject.Predmet.StrankaListFormatedWithAdressOIB>
    <izvorni_sadrzaj>
      <item>Fina Split, OIB 85821130368, Mažuran.šetalište 24b, 21000 Split</item>
      <item>RH-MINISTARSTVO FINANCIJA, POREZNA UPRAVA, OIB 18683136487 zastupanog po punomoćniku ŽUPANIJSKO DRŽAVNO ODVJETNIŠTVO U SPLITU</item>
      <item>GRAD SPLIT, OIB 78755598868, Branimirova obala 17, 21000 Split</item>
      <item>FINANCIJSKA AGENCIJA, OIB 85821130368, Vrtni put 3, 10000 Zagreb</item>
    </izvorni_sadrzaj>
    <derivirana_varijabla naziv="DomainObject.Predmet.StrankaListFormatedWithAdressOIB_1">
      <item>Fina Split, OIB 85821130368, Mažuran.šetalište 24b, 21000 Split</item>
      <item>RH-MINISTARSTVO FINANCIJA, POREZNA UPRAVA, OIB 18683136487 zastupanog po punomoćniku ŽUPANIJSKO DRŽAVNO ODVJETNIŠTVO U SPLITU</item>
      <item>GRAD SPLIT, OIB 78755598868, Branimirova obala 17, 21000 Split</item>
      <item>FINANCIJSKA AGENCIJA, OIB 85821130368, Vrtni put 3, 10000 Zagreb</item>
    </derivirana_varijabla>
  </DomainObject.Predmet.StrankaListFormatedWithAdressOIB>
  <DomainObject.Predmet.StrankaListNazivFormated>
    <izvorni_sadrzaj>
      <item>Fina Split</item>
      <item>RH-MINISTARSTVO FINANCIJA, POREZNA UPRAVA</item>
      <item>GRAD SPLIT</item>
      <item>FINANCIJSKA AGENCIJA</item>
    </izvorni_sadrzaj>
    <derivirana_varijabla naziv="DomainObject.Predmet.StrankaListNazivFormated_1">
      <item>Fina Split</item>
      <item>RH-MINISTARSTVO FINANCIJA, POREZNA UPRAVA</item>
      <item>GRAD SPLIT</item>
      <item>FINANCIJSKA AGENCIJA</item>
    </derivirana_varijabla>
  </DomainObject.Predmet.StrankaListNazivFormated>
  <DomainObject.Predmet.StrankaListNazivFormatedOIB>
    <izvorni_sadrzaj>
      <item>Fina Split, OIB 85821130368</item>
      <item>RH-MINISTARSTVO FINANCIJA, POREZNA UPRAVA, OIB 18683136487</item>
      <item>GRAD SPLIT, OIB 78755598868</item>
      <item>FINANCIJSKA AGENCIJA, OIB 85821130368</item>
    </izvorni_sadrzaj>
    <derivirana_varijabla naziv="DomainObject.Predmet.StrankaListNazivFormatedOIB_1">
      <item>Fina Split, OIB 85821130368</item>
      <item>RH-MINISTARSTVO FINANCIJA, POREZNA UPRAVA, OIB 18683136487</item>
      <item>GRAD SPLIT, OIB 78755598868</item>
      <item>FINANCIJSKA AGENCIJA, OIB 85821130368</item>
    </derivirana_varijabla>
  </DomainObject.Predmet.StrankaListNazivFormatedOIB>
  <DomainObject.Predmet.ProtuStrankaListFormated>
    <izvorni_sadrzaj>
      <item>PATRIMONIUM d.o.o. za djelatnost turističke agencije i trgovinu u stečaju</item>
    </izvorni_sadrzaj>
    <derivirana_varijabla naziv="DomainObject.Predmet.ProtuStrankaListFormated_1">
      <item>PATRIMONIUM d.o.o. za djelatnost turističke agencije i trgovinu u stečaju</item>
    </derivirana_varijabla>
  </DomainObject.Predmet.ProtuStrankaListFormated>
  <DomainObject.Predmet.ProtuStrankaListFormatedOIB>
    <izvorni_sadrzaj>
      <item>PATRIMONIUM d.o.o. za djelatnost turističke agencije i trgovinu u stečaju, OIB 28319927607</item>
    </izvorni_sadrzaj>
    <derivirana_varijabla naziv="DomainObject.Predmet.ProtuStrankaListFormatedOIB_1">
      <item>PATRIMONIUM d.o.o. za djelatnost turističke agencije i trgovinu u stečaju, OIB 28319927607</item>
    </derivirana_varijabla>
  </DomainObject.Predmet.ProtuStrankaListFormatedOIB>
  <DomainObject.Predmet.ProtuStrankaListFormatedWithAdress>
    <izvorni_sadrzaj>
      <item>PATRIMONIUM d.o.o. za djelatnost turističke agencije i trgovinu u stečaju, Visoka 56, 21000 Split</item>
    </izvorni_sadrzaj>
    <derivirana_varijabla naziv="DomainObject.Predmet.ProtuStrankaListFormatedWithAdress_1">
      <item>PATRIMONIUM d.o.o. za djelatnost turističke agencije i trgovinu u stečaju, Visoka 56, 21000 Split</item>
    </derivirana_varijabla>
  </DomainObject.Predmet.ProtuStrankaListFormatedWithAdress>
  <DomainObject.Predmet.ProtuStrankaListFormatedWithAdressOIB>
    <izvorni_sadrzaj>
      <item>PATRIMONIUM d.o.o. za djelatnost turističke agencije i trgovinu u stečaju, OIB 28319927607, Visoka 56, 21000 Split</item>
    </izvorni_sadrzaj>
    <derivirana_varijabla naziv="DomainObject.Predmet.ProtuStrankaListFormatedWithAdressOIB_1">
      <item>PATRIMONIUM d.o.o. za djelatnost turističke agencije i trgovinu u stečaju, OIB 28319927607, Visoka 56, 21000 Split</item>
    </derivirana_varijabla>
  </DomainObject.Predmet.ProtuStrankaListFormatedWithAdressOIB>
  <DomainObject.Predmet.ProtuStrankaListNazivFormated>
    <izvorni_sadrzaj>
      <item>PATRIMONIUM d.o.o. za djelatnost turističke agencije i trgovinu u stečaju</item>
    </izvorni_sadrzaj>
    <derivirana_varijabla naziv="DomainObject.Predmet.ProtuStrankaListNazivFormated_1">
      <item>PATRIMONIUM d.o.o. za djelatnost turističke agencije i trgovinu u stečaju</item>
    </derivirana_varijabla>
  </DomainObject.Predmet.ProtuStrankaListNazivFormated>
  <DomainObject.Predmet.ProtuStrankaListNazivFormatedOIB>
    <izvorni_sadrzaj>
      <item>PATRIMONIUM d.o.o. za djelatnost turističke agencije i trgovinu u stečaju, OIB 28319927607</item>
    </izvorni_sadrzaj>
    <derivirana_varijabla naziv="DomainObject.Predmet.ProtuStrankaListNazivFormatedOIB_1">
      <item>PATRIMONIUM d.o.o. za djelatnost turističke agencije i trgovinu u stečaju, OIB 28319927607</item>
    </derivirana_varijabla>
  </DomainObject.Predmet.ProtuStrankaListNazivFormatedOIB>
  <DomainObject.Predmet.OstaliListFormated>
    <izvorni_sadrzaj>
      <item>MARIA BULIĆ</item>
      <item>Ljiljana Poljanić</item>
      <item>ŽUPANIJSKO DRŽAVNO ODVJETNIŠTVO U SPLITU punomoćnik sudionika u postupku RH-MINISTARSTVO FINANCIJA, POREZNA UPRAVA</item>
    </izvorni_sadrzaj>
    <derivirana_varijabla naziv="DomainObject.Predmet.OstaliListFormated_1">
      <item>MARIA BULIĆ</item>
      <item>Ljiljana Poljanić</item>
      <item>ŽUPANIJSKO DRŽAVNO ODVJETNIŠTVO U SPLITU punomoćnik sudionika u postupku RH-MINISTARSTVO FINANCIJA, POREZNA UPRAVA</item>
    </derivirana_varijabla>
  </DomainObject.Predmet.OstaliListFormated>
  <DomainObject.Predmet.OstaliListFormatedOIB>
    <izvorni_sadrzaj>
      <item>MARIA BULIĆ, OIB 49877007350</item>
      <item>Ljiljana Poljanić, OIB 73648398828</item>
      <item>ŽUPANIJSKO DRŽAVNO ODVJETNIŠTVO U SPLITU punomoćnik sudionika u postupku RH-MINISTARSTVO FINANCIJA, POREZNA UPRAVA</item>
    </izvorni_sadrzaj>
    <derivirana_varijabla naziv="DomainObject.Predmet.OstaliListFormatedOIB_1">
      <item>MARIA BULIĆ, OIB 49877007350</item>
      <item>Ljiljana Poljanić, OIB 73648398828</item>
      <item>ŽUPANIJSKO DRŽAVNO ODVJETNIŠTVO U SPLITU punomoćnik sudionika u postupku RH-MINISTARSTVO FINANCIJA, POREZNA UPRAVA</item>
    </derivirana_varijabla>
  </DomainObject.Predmet.OstaliListFormatedOIB>
  <DomainObject.Predmet.OstaliListFormatedWithAdress>
    <izvorni_sadrzaj>
      <item>MARIA BULIĆ, Visoka 56, 21000 Split</item>
      <item>Ljiljana Poljanić, Vinkovačka 25, 21000 Split</item>
      <item>ŽUPANIJSKO DRŽAVNO ODVJETNIŠTVO U SPLITU, Gundulićeva 29a, 21000 Split punomoćnik sudionika u postupku RH-MINISTARSTVO FINANCIJA, POREZNA UPRAVA</item>
    </izvorni_sadrzaj>
    <derivirana_varijabla naziv="DomainObject.Predmet.OstaliListFormatedWithAdress_1">
      <item>MARIA BULIĆ, Visoka 56, 21000 Split</item>
      <item>Ljiljana Poljanić, Vinkovačka 25, 21000 Split</item>
      <item>ŽUPANIJSKO DRŽAVNO ODVJETNIŠTVO U SPLITU, Gundulićeva 29a, 21000 Split punomoćnik sudionika u postupku RH-MINISTARSTVO FINANCIJA, POREZNA UPRAVA</item>
    </derivirana_varijabla>
  </DomainObject.Predmet.OstaliListFormatedWithAdress>
  <DomainObject.Predmet.OstaliListFormatedWithAdressOIB>
    <izvorni_sadrzaj>
      <item>MARIA BULIĆ, OIB 49877007350, Visoka 56, 21000 Split</item>
      <item>Ljiljana Poljanić, OIB 73648398828, Vinkovačka 25, 21000 Split</item>
      <item>ŽUPANIJSKO DRŽAVNO ODVJETNIŠTVO U SPLITU, Gundulićeva 29a, 21000 Split punomoćnik sudionika u postupku RH-MINISTARSTVO FINANCIJA, POREZNA UPRAVA</item>
    </izvorni_sadrzaj>
    <derivirana_varijabla naziv="DomainObject.Predmet.OstaliListFormatedWithAdressOIB_1">
      <item>MARIA BULIĆ, OIB 49877007350, Visoka 56, 21000 Split</item>
      <item>Ljiljana Poljanić, OIB 73648398828, Vinkovačka 25, 21000 Split</item>
      <item>ŽUPANIJSKO DRŽAVNO ODVJETNIŠTVO U SPLITU, Gundulićeva 29a, 21000 Split punomoćnik sudionika u postupku RH-MINISTARSTVO FINANCIJA, POREZNA UPRAVA</item>
    </derivirana_varijabla>
  </DomainObject.Predmet.OstaliListFormatedWithAdressOIB>
  <DomainObject.Predmet.OstaliListNazivFormated>
    <izvorni_sadrzaj>
      <item>MARIA BULIĆ</item>
      <item>Ljiljana Poljanić</item>
      <item>ŽUPANIJSKO DRŽAVNO ODVJETNIŠTVO U SPLITU</item>
    </izvorni_sadrzaj>
    <derivirana_varijabla naziv="DomainObject.Predmet.OstaliListNazivFormated_1">
      <item>MARIA BULIĆ</item>
      <item>Ljiljana Poljanić</item>
      <item>ŽUPANIJSKO DRŽAVNO ODVJETNIŠTVO U SPLITU</item>
    </derivirana_varijabla>
  </DomainObject.Predmet.OstaliListNazivFormated>
  <DomainObject.Predmet.OstaliListNazivFormatedOIB>
    <izvorni_sadrzaj>
      <item>MARIA BULIĆ, OIB 49877007350</item>
      <item>Ljiljana Poljanić, OIB 73648398828</item>
      <item>ŽUPANIJSKO DRŽAVNO ODVJETNIŠTVO U SPLITU</item>
    </izvorni_sadrzaj>
    <derivirana_varijabla naziv="DomainObject.Predmet.OstaliListNazivFormatedOIB_1">
      <item>MARIA BULIĆ, OIB 49877007350</item>
      <item>Ljiljana Poljanić, OIB 73648398828</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PATRIMONIUM d.o.o. za djelatnost turističke agencije i trgovinu u stečaju</izvorni_sadrzaj>
    <derivirana_varijabla naziv="DomainObject.Predmet.ProtustrankaIDrugi_1">PATRIMONIUM d.o.o. za djelatnost turističke agencije i trgovinu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PATRIMONIUM d.o.o. za djelatnost turističke agencije i trgovinu u stečaju, OIB 28319927607, Visoka 56, 21000 Split</izvorni_sadrzaj>
    <derivirana_varijabla naziv="DomainObject.Predmet.ProtustrankaIDrugiAdressOIB_1">PATRIMONIUM d.o.o. za djelatnost turističke agencije i trgovinu u stečaju, OIB 28319927607, Visoka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PATRIMONIUM d.o.o. za djelatnost turističke agencije i trgovinu u stečaju</item>
      <item>Fina Split</item>
      <item>MARIA BULIĆ</item>
      <item>Ljiljana Poljanić</item>
      <item>RH-MINISTARSTVO FINANCIJA, POREZNA UPRAVA</item>
      <item>ŽUPANIJSKO DRŽAVNO ODVJETNIŠTVO U SPLITU</item>
      <item>GRAD SPLIT</item>
      <item>FINANCIJSKA AGENCIJA</item>
    </izvorni_sadrzaj>
    <derivirana_varijabla naziv="DomainObject.Predmet.SudioniciListNaziv_1">
      <item>PATRIMONIUM d.o.o. za djelatnost turističke agencije i trgovinu u stečaju</item>
      <item>Fina Split</item>
      <item>MARIA BULIĆ</item>
      <item>Ljiljana Poljanić</item>
      <item>RH-MINISTARSTVO FINANCIJA, POREZNA UPRAVA</item>
      <item>ŽUPANIJSKO DRŽAVNO ODVJETNIŠTVO U SPLITU</item>
      <item>GRAD SPLIT</item>
      <item>FINANCIJSKA AGENCIJA</item>
    </derivirana_varijabla>
  </DomainObject.Predmet.SudioniciListNaziv>
  <DomainObject.Predmet.SudioniciListAdressOIB>
    <izvorni_sadrzaj>
      <item>PATRIMONIUM d.o.o. za djelatnost turističke agencije i trgovinu u stečaju, OIB 28319927607, Visoka 56,21000 Split</item>
      <item>Fina Split, OIB 85821130368, Mažuran.šetalište 24b,21000 Split</item>
      <item>MARIA BULIĆ, OIB 49877007350, Visoka 56,21000 Split</item>
      <item>Ljiljana Poljanić, OIB 73648398828, Vinkovačka 25,21000 Split</item>
      <item>RH-MINISTARSTVO FINANCIJA, POREZNA UPRAVA, OIB 18683136487</item>
      <item>ŽUPANIJSKO DRŽAVNO ODVJETNIŠTVO U SPLITU, Gundulićeva 29a,21000 Split</item>
      <item>GRAD SPLIT, OIB 78755598868, Branimirova obala 17,21000 Split</item>
      <item>FINANCIJSKA AGENCIJA, OIB 85821130368, Vrtni put 3,10000 Zagreb</item>
    </izvorni_sadrzaj>
    <derivirana_varijabla naziv="DomainObject.Predmet.SudioniciListAdressOIB_1">
      <item>PATRIMONIUM d.o.o. za djelatnost turističke agencije i trgovinu u stečaju, OIB 28319927607, Visoka 56,21000 Split</item>
      <item>Fina Split, OIB 85821130368, Mažuran.šetalište 24b,21000 Split</item>
      <item>MARIA BULIĆ, OIB 49877007350, Visoka 56,21000 Split</item>
      <item>Ljiljana Poljanić, OIB 73648398828, Vinkovačka 25,21000 Split</item>
      <item>RH-MINISTARSTVO FINANCIJA, POREZNA UPRAVA, OIB 18683136487</item>
      <item>ŽUPANIJSKO DRŽAVNO ODVJETNIŠTVO U SPLITU, Gundulićeva 29a,21000 Split</item>
      <item>GRAD SPLIT, OIB 78755598868, Branimirova obala 17,21000 Split</item>
      <item>FINANCIJSKA AGENCIJA,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28319927607</item>
      <item>, OIB 85821130368</item>
      <item>, OIB 49877007350</item>
      <item>, OIB 73648398828</item>
      <item>, OIB 18683136487</item>
      <item>, OIB null</item>
      <item>, OIB 78755598868</item>
      <item>, OIB 85821130368</item>
    </izvorni_sadrzaj>
    <derivirana_varijabla naziv="DomainObject.Predmet.SudioniciListNazivOIB_1">
      <item>, OIB 28319927607</item>
      <item>, OIB 85821130368</item>
      <item>, OIB 49877007350</item>
      <item>, OIB 73648398828</item>
      <item>, OIB 18683136487</item>
      <item>, OIB null</item>
      <item>, OIB 78755598868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A015C-8362-487F-80A1-DE21900FE4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1151</properties:Words>
  <properties:Characters>6304</properties:Characters>
  <properties:Lines>138</properties:Lines>
  <properties:Paragraphs>40</properties:Paragraphs>
  <properties:TotalTime>706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2017-11-02T14:32:00Z</cp:lastPrinted>
  <dcterms:modified xmlns:xsi="http://www.w3.org/2001/XMLSchema-instance" xsi:type="dcterms:W3CDTF">2017-11-03T07:43:00Z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