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05f6" w14:paraId="07205f6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792EFE">
        <w:t>706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792EFE">
        <w:t>CRNIKA DRVO j.d.o.o, Zagreb, Kombolova 27, OIB 65705616944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792EFE">
        <w:t>31. kolovoza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7D2C25" w:rsidP="007D2C25" w:rsidR="007D2C25" w:rsidRPr="003A3ECE">
      <w:pPr>
        <w:ind w:firstLine="720"/>
        <w:jc w:val="both"/>
      </w:pP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="00785663">
        <w:t>CRNIKA DRVO j.d.o.o, Zagreb, Kombolova 27, OIB 65705616944</w:t>
      </w:r>
      <w:r w:rsidRPr="003A3ECE">
        <w:t xml:space="preserve">, koja bi ušla u stečajnu masu, nije dovoljna ni za namirenje troškova postupka.  </w:t>
      </w:r>
    </w:p>
    <w:p w:rsidRDefault="007D2C25" w:rsidP="007D2C25" w:rsidR="007D2C25" w:rsidRPr="003A3ECE">
      <w:pPr>
        <w:ind w:left="75"/>
        <w:jc w:val="both"/>
      </w:pPr>
      <w:r w:rsidRPr="003A3ECE">
        <w:t xml:space="preserve"> </w:t>
      </w: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 w:rsidR="00785663">
        <w:t>706</w:t>
      </w:r>
      <w:r>
        <w:t>17</w:t>
      </w:r>
      <w:r w:rsidRPr="003A3ECE">
        <w:t xml:space="preserve">, predujme iznos od 21.700,00 kn za namirenje troškova prethodnog i otvorenoga stečajnog postupka. </w:t>
      </w:r>
    </w:p>
    <w:p w:rsidRDefault="00785663" w:rsidP="007D2C25" w:rsidR="007D2C25" w:rsidRPr="003A3ECE">
      <w:pPr>
        <w:jc w:val="both"/>
      </w:pPr>
      <w:r>
        <w:t xml:space="preserve"> </w:t>
      </w: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7D2C25" w:rsidP="007D2C25" w:rsidR="007D2C25" w:rsidRPr="003A3ECE">
      <w:pPr>
        <w:jc w:val="both"/>
      </w:pPr>
    </w:p>
    <w:p w:rsidRDefault="007D2C25" w:rsidP="007D2C25" w:rsidR="007D2C25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785663">
        <w:t>28. veljače 2017</w:t>
      </w:r>
      <w:r>
        <w:t xml:space="preserve">. prijedlog za otvaranje stečajnog postupka nad dužnikom </w:t>
      </w:r>
      <w:r w:rsidR="00785663">
        <w:t>CRNIKA DRVO j.d.o.o, Zagreb, Kombolova 27, OIB 65705616944</w:t>
      </w:r>
      <w:r>
        <w:t xml:space="preserve">. </w:t>
      </w:r>
      <w:r w:rsidR="00785663">
        <w:t xml:space="preserve">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785663">
        <w:t>24. veljače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785663">
        <w:t>23.301,82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785663">
        <w:t>706</w:t>
      </w:r>
      <w:r w:rsidR="00EB661D">
        <w:t>/</w:t>
      </w:r>
      <w:r w:rsidR="007A4FE5">
        <w:t>17</w:t>
      </w:r>
      <w:r>
        <w:t xml:space="preserve"> od </w:t>
      </w:r>
      <w:r w:rsidR="008F3D3E">
        <w:t>3. siječnja</w:t>
      </w:r>
      <w:r w:rsidR="007A4FE5">
        <w:t xml:space="preserve"> 201</w:t>
      </w:r>
      <w:r w:rsidR="008F3D3E">
        <w:t>8</w:t>
      </w:r>
      <w:r w:rsidR="007A4FE5">
        <w:t>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8F3D3E">
        <w:t>cima</w:t>
      </w:r>
      <w:r>
        <w:t xml:space="preserve"> od </w:t>
      </w:r>
      <w:r w:rsidR="00785663">
        <w:t>5. siječnja</w:t>
      </w:r>
      <w:r w:rsidR="008F3D3E">
        <w:t xml:space="preserve"> 2018. i </w:t>
      </w:r>
      <w:r w:rsidR="00785663">
        <w:t>2. ožujka</w:t>
      </w:r>
      <w:r w:rsidR="008F3D3E">
        <w:t xml:space="preserve"> 2018. </w:t>
      </w:r>
      <w:r w:rsidR="00300BA8">
        <w:t xml:space="preserve">FINA je izvijestila sud da ostaje kod prijedloga za otvaranje stečajnog postupka. </w:t>
      </w:r>
    </w:p>
    <w:p w:rsidRDefault="00785663" w:rsidP="00300BA8" w:rsidR="00785663">
      <w:pPr>
        <w:ind w:firstLine="708"/>
        <w:jc w:val="both"/>
      </w:pPr>
    </w:p>
    <w:p w:rsidRDefault="00785663" w:rsidP="00300BA8" w:rsidR="00785663">
      <w:pPr>
        <w:ind w:firstLine="708"/>
        <w:jc w:val="both"/>
      </w:pPr>
      <w:r>
        <w:t>Podneskom od 19. veljače 2018. dužnik se usprotivio prijedlogu za otvaranje stečajnog postupka, navodeći da je kod ovog suda pod poslovnim brojem P-1298/16 u tijeku parnični postupak radi isplate protiv inozemnog partnera IN Silva International GmbH, Lindenenstrasse 6, Njemačka, za iznos od 1.582.687,51 kn. Nadalje, navodi da dužnik ima spor s Ministarstvom financija, Porezna uprava, Područni ured Zagreb, Služba za nadzor, vezano uz nenaplaćeni povrat PDV-a, koji postupak je u tijeku kod Ministarstva financija, Samostalne službe za drugostupanjski upravni postupak Zagreb, a u slučaju negativnog rješenja pokrenut će se upravni spor podnošenjem upravne tužbe. Isto tako ističe da dužnik nema nekretnina, niti pokretnina, te da, osim navedenog, nema drugih potraživanja ili sporova.</w:t>
      </w:r>
      <w:r w:rsidR="006A0994">
        <w:t xml:space="preserve"> Podnescima od 16. travnja 2018. i 12. lipnja 2018. dužnik je ustrajao kod navoda iznesenih u podnesku od 19. veljače 2018.</w:t>
      </w:r>
    </w:p>
    <w:p w:rsidRDefault="000B3AD9" w:rsidP="00300BA8" w:rsidR="000B3AD9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785663">
        <w:t>17. travnja</w:t>
      </w:r>
      <w:r w:rsidR="008F3D3E">
        <w:t xml:space="preserve"> 2018</w:t>
      </w:r>
      <w:r w:rsidR="007A4FE5">
        <w:t xml:space="preserve">. </w:t>
      </w:r>
      <w:r w:rsidR="00A72BEE">
        <w:t>nisu pristupili niti predlagatelj, niti dužnik, niti zakonski zastupnik dužnika</w:t>
      </w:r>
      <w:r w:rsidR="00785663">
        <w:t>. S</w:t>
      </w:r>
      <w:r w:rsidR="00D96100">
        <w:t>ud</w:t>
      </w:r>
      <w:r w:rsidR="0019546C">
        <w:t xml:space="preserve"> </w:t>
      </w:r>
      <w:r w:rsidR="00785663">
        <w:t xml:space="preserve">je </w:t>
      </w:r>
      <w:r w:rsidR="0019546C">
        <w:t>zaključ</w:t>
      </w:r>
      <w:r w:rsidR="007A4FE5">
        <w:t>kom</w:t>
      </w:r>
      <w:r w:rsidR="0019546C">
        <w:t xml:space="preserve"> od </w:t>
      </w:r>
      <w:r w:rsidR="00785663">
        <w:t>17. travnja 2018.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392EE6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785663">
        <w:t>37 i 38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 w:rsidR="008F1901" w:rsidRPr="008F1901">
        <w:t xml:space="preserve"> </w:t>
      </w:r>
      <w:r w:rsidR="000B3AD9">
        <w:t xml:space="preserve">Uvidom u obavijest Hrvatske agencije za civilno zrakoplovstvo od </w:t>
      </w:r>
      <w:r w:rsidR="00854B39">
        <w:t>26. travnja</w:t>
      </w:r>
      <w:r w:rsidR="008F3D3E">
        <w:t xml:space="preserve"> 2018.</w:t>
      </w:r>
      <w:r w:rsidR="000B3AD9">
        <w:t xml:space="preserve"> (list </w:t>
      </w:r>
      <w:r w:rsidR="00854B39">
        <w:t>39</w:t>
      </w:r>
      <w:r w:rsidR="000B3AD9">
        <w:t xml:space="preserve"> spisa) utvrđeno je da dužnik nije registriran kao vlasnik zrakoplova. </w:t>
      </w:r>
      <w:r w:rsidR="00854B39">
        <w:t>Uvidom u</w:t>
      </w:r>
      <w:r w:rsidR="00854B39" w:rsidRPr="00A44D76">
        <w:t xml:space="preserve"> obavijest Ministarstva mora, prometa i infrastrukture od </w:t>
      </w:r>
      <w:r w:rsidR="00854B39">
        <w:t>27. travnja 2018.</w:t>
      </w:r>
      <w:r w:rsidR="00854B39" w:rsidRPr="00A44D76">
        <w:t xml:space="preserve"> (list </w:t>
      </w:r>
      <w:r w:rsidR="00854B39">
        <w:t>42</w:t>
      </w:r>
      <w:r w:rsidR="00854B39" w:rsidRPr="00A44D76">
        <w:t xml:space="preserve"> spisa) </w:t>
      </w:r>
      <w:r w:rsidR="00854B39">
        <w:t>utvrđeno je</w:t>
      </w:r>
      <w:r w:rsidR="00854B39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854B39">
        <w:t xml:space="preserve"> </w:t>
      </w:r>
      <w:r w:rsidR="008F3D3E">
        <w:t xml:space="preserve">Uvidom u uvjerenje Stanice za tehnički pregled vozila </w:t>
      </w:r>
      <w:r w:rsidR="00854B39">
        <w:t>Zagreb 1</w:t>
      </w:r>
      <w:r w:rsidR="008F3D3E">
        <w:t xml:space="preserve">, </w:t>
      </w:r>
      <w:r w:rsidR="008F3D3E" w:rsidRPr="003A3ECE">
        <w:t xml:space="preserve">od </w:t>
      </w:r>
      <w:r w:rsidR="00854B39">
        <w:t>30. travnja</w:t>
      </w:r>
      <w:r w:rsidR="008F3D3E">
        <w:t xml:space="preserve"> 2018. (list </w:t>
      </w:r>
      <w:r w:rsidR="00854B39">
        <w:t>43</w:t>
      </w:r>
      <w:r w:rsidR="008F3D3E">
        <w:t xml:space="preserve"> spisa) utvrđeno je da dužnik nije</w:t>
      </w:r>
      <w:r w:rsidR="008F3D3E" w:rsidRPr="008F3D3E">
        <w:t xml:space="preserve"> </w:t>
      </w:r>
      <w:r w:rsidR="008F3D3E">
        <w:t xml:space="preserve">evidentiran kao vlasnik vozila. </w:t>
      </w:r>
      <w:r w:rsidR="00392EE6">
        <w:t>Uvidom u</w:t>
      </w:r>
      <w:r w:rsidR="00392EE6" w:rsidRPr="00A44D76">
        <w:t xml:space="preserve"> obavijest Središnjeg klirinško depozitarnog društva d.d. od </w:t>
      </w:r>
      <w:r w:rsidR="00854B39">
        <w:t>11. svibnja</w:t>
      </w:r>
      <w:r w:rsidR="00392EE6">
        <w:t xml:space="preserve"> 2018.</w:t>
      </w:r>
      <w:r w:rsidR="00392EE6" w:rsidRPr="00A44D76">
        <w:t xml:space="preserve"> (list </w:t>
      </w:r>
      <w:r w:rsidR="00854B39">
        <w:t>45</w:t>
      </w:r>
      <w:r w:rsidR="00392EE6">
        <w:t xml:space="preserve"> </w:t>
      </w:r>
      <w:r w:rsidR="00392EE6" w:rsidRPr="00A44D76">
        <w:t xml:space="preserve">spisa) </w:t>
      </w:r>
      <w:r w:rsidR="00392EE6">
        <w:t>utvrđeno je</w:t>
      </w:r>
      <w:r w:rsidR="00392EE6" w:rsidRPr="00A44D76">
        <w:t xml:space="preserve"> da u sustavu SKDD d.d. ne postoji račun nematerijaliziranih vrijednosnih papira dužnika.</w:t>
      </w:r>
      <w:r w:rsidR="00392EE6" w:rsidRPr="00392EE6">
        <w:t xml:space="preserve"> </w:t>
      </w:r>
      <w:r w:rsidR="00392EE6">
        <w:t xml:space="preserve">Uvidom u uvjerenje Državne geodetske uprave od </w:t>
      </w:r>
      <w:r w:rsidR="00854B39">
        <w:t>11. svibnja</w:t>
      </w:r>
      <w:r w:rsidR="00392EE6">
        <w:t xml:space="preserve"> 2018. (list </w:t>
      </w:r>
      <w:r w:rsidR="00854B39">
        <w:t>46</w:t>
      </w:r>
      <w:r w:rsidR="00392EE6">
        <w:t xml:space="preserve"> spisa) utvrđeno je da dužnik nije upisan u katastarski operat. </w:t>
      </w:r>
    </w:p>
    <w:p w:rsidRDefault="00A72BEE" w:rsidP="003C4E43" w:rsidR="00A72BEE">
      <w:pPr>
        <w:ind w:firstLine="708"/>
        <w:jc w:val="both"/>
      </w:pPr>
    </w:p>
    <w:p w:rsidRDefault="00300BA8" w:rsidP="004327FC" w:rsidR="006A0994">
      <w:pPr>
        <w:ind w:firstLine="708"/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</w:t>
      </w:r>
      <w:r w:rsidR="008F1901">
        <w:t xml:space="preserve">blokadi računa i novčanih sredstava dužnika </w:t>
      </w:r>
      <w:r w:rsidR="0019546C">
        <w:t xml:space="preserve">od </w:t>
      </w:r>
      <w:r w:rsidR="006A0994">
        <w:t>25. travnja</w:t>
      </w:r>
      <w:r w:rsidR="00392EE6">
        <w:t xml:space="preserve"> 2018</w:t>
      </w:r>
      <w:r w:rsidR="007A4FE5">
        <w:t>.</w:t>
      </w:r>
      <w:r w:rsidR="0019546C">
        <w:t xml:space="preserve"> </w:t>
      </w:r>
      <w:r>
        <w:t xml:space="preserve">(list </w:t>
      </w:r>
      <w:r w:rsidR="006A0994">
        <w:t>41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da </w:t>
      </w:r>
      <w:r w:rsidR="00D96100">
        <w:t xml:space="preserve">na dan izdavanja potvrde </w:t>
      </w:r>
      <w:r w:rsidR="0019546C">
        <w:t xml:space="preserve">u Očevidniku redoslijeda osnova za plaćanje dužnik ima </w:t>
      </w:r>
      <w:r w:rsidR="00D96100">
        <w:t xml:space="preserve">evidentirane neizvršene osnove za plaćanje u neprekinutom razdoblju od </w:t>
      </w:r>
      <w:r w:rsidR="006A0994">
        <w:t>544</w:t>
      </w:r>
      <w:r w:rsidR="00D96100">
        <w:t xml:space="preserve"> dana</w:t>
      </w:r>
      <w:r w:rsidR="008F1901">
        <w:t xml:space="preserve">, time da nepodmirene obveze na dan izdavanja potvrde iznose </w:t>
      </w:r>
      <w:r w:rsidR="006A0994">
        <w:t>24.584,61</w:t>
      </w:r>
      <w:r w:rsidR="008F1901">
        <w:t xml:space="preserve"> kn</w:t>
      </w:r>
      <w:r w:rsidR="000B3AD9">
        <w:t>.</w:t>
      </w:r>
      <w:r w:rsidR="006A0994">
        <w:t xml:space="preserve"> </w:t>
      </w:r>
    </w:p>
    <w:p w:rsidRDefault="006A0994" w:rsidP="004327FC" w:rsidR="006A0994">
      <w:pPr>
        <w:ind w:firstLine="708"/>
        <w:jc w:val="both"/>
      </w:pPr>
    </w:p>
    <w:p w:rsidRDefault="006A0994" w:rsidP="004327FC" w:rsidR="00300BA8">
      <w:pPr>
        <w:ind w:firstLine="708"/>
        <w:jc w:val="both"/>
      </w:pPr>
      <w:r>
        <w:t>Na ročište radi rasprave o pretpostavkama za otvaranje stečajnog postupka nad dužnikom od 14. lipnja 2018. također nisu pristupili niti dužnik, niti zakonski zastupnik dužnika.</w:t>
      </w:r>
    </w:p>
    <w:p w:rsidRDefault="00147CED" w:rsidP="004327FC" w:rsidR="00147CED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lastRenderedPageBreak/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 xml:space="preserve">od </w:t>
      </w:r>
      <w:r w:rsidR="006A0994">
        <w:t>25. travnja</w:t>
      </w:r>
      <w:r w:rsidR="00392EE6">
        <w:t xml:space="preserve"> 2018</w:t>
      </w:r>
      <w:r w:rsidR="007A4FE5">
        <w:t>.</w:t>
      </w:r>
      <w:r w:rsidR="004327FC">
        <w:t xml:space="preserve">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  <w:r w:rsidR="006A0994">
        <w:t xml:space="preserve"> </w:t>
      </w:r>
    </w:p>
    <w:p w:rsidRDefault="006A0994" w:rsidP="007A4FE5" w:rsidR="006A0994">
      <w:pPr>
        <w:ind w:firstLine="708"/>
        <w:jc w:val="both"/>
      </w:pPr>
    </w:p>
    <w:p w:rsidRDefault="006A0994" w:rsidP="007A4FE5" w:rsidR="0019546C">
      <w:pPr>
        <w:ind w:firstLine="708"/>
        <w:jc w:val="both"/>
      </w:pPr>
      <w:r>
        <w:t>Što se pak tiče navoda dužnika da isti ima novčano potraživanje prema inozemnom partneru u iznosu od preko 1,5 milijuna kuna, koje je utuženo u predmetu Trgovačkog suda u Zagrebu broj P-1298/16, kao i potraživanje prema Poreznoj upravi vezano uz nenaplaćeni povrat PDV-a, a vezano uz koje je u tijeku upravni postupak, ovaj sud ističe da te okolnosti same po sebi ne priječe donošenje odluke o otvaranju</w:t>
      </w:r>
      <w:r w:rsidR="000339BF">
        <w:t xml:space="preserve"> i istovremenom zaključenju</w:t>
      </w:r>
      <w:r>
        <w:t xml:space="preserve"> stečajnog postupka</w:t>
      </w:r>
      <w:r w:rsidR="000339BF">
        <w:t xml:space="preserve"> u smislu čl. 132. SZ-a</w:t>
      </w:r>
      <w:r>
        <w:t>. Naime, iako novčane tražbine dužnika prema trećim osobama predstavljaju njegovu imovinu, nije riječ o imovini koja zasad fizički postoji u smislu da bi se ista mogla unovčiti i iz unovčenih sredstava namirivati troškovi stečajnog postupka i tražbine stečajnih vjerovnika. Naime, iz navoda samog dužnika jasno proizlazi da je riječ o novčanim potraživanjima dužnika prema trećim osobama, koja potraživanja su predmetom parničnog, odnosno upravnog postupka, što znači da su potraživanja sporna i tek u slučaju dužnikovog uspjeha u tim postupcima i naplate tih potraživanja od dužnikovih dužnika</w:t>
      </w:r>
      <w:r w:rsidR="000339BF">
        <w:t xml:space="preserve"> ostvarila bi se novčana sredstva potrebna za pokriće troškova otvorenoga stečajnog postupka. Sud posebno naglašava da niti donošenje rješenja o otvaranju stečajnog postupka sukladno odredbama čl. 129. i 130. SZ-a, a niti donošenje rješenja o otvaranju i zaključenju stečajnog postupka sukladno odredbi čl. 132. SZ-a, ni na koji način ne utječe na daljnje vođenje parničnog ili upravnog postupka, jer takve postupke tada nastavlja stečajni upravitelj, odnosno nastavlja pravni slijednik dužnika, a to je stečajna masa iza stečajnog dužnika koja se upisuje u sudski registar, te u ime i za račun koje stečajni upravitelj i nadalje može voditi postupak radi naplate novčanog potraživanja prema dužnikovom dužniku.</w:t>
      </w:r>
    </w:p>
    <w:p w:rsidRDefault="000339BF" w:rsidP="007A4FE5" w:rsidR="000339BF">
      <w:pPr>
        <w:ind w:firstLine="708"/>
        <w:jc w:val="both"/>
      </w:pPr>
    </w:p>
    <w:p w:rsidRDefault="000339BF" w:rsidP="007A4FE5" w:rsidR="000339BF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lastRenderedPageBreak/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F4100D">
        <w:t>31. kolovoza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8F3D3E" w:rsidP="00973C31" w:rsidR="008F3D3E">
      <w:pPr>
        <w:tabs>
          <w:tab w:pos="6900" w:val="left"/>
        </w:tabs>
      </w:pP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8F3D3E" w:rsidR="00905904" w:rsidRPr="00952C61">
      <w:pPr>
        <w:jc w:val="both"/>
      </w:pPr>
      <w:r>
        <w:t>Protiv ovog rješenja dopuštena je žalba u roku od 8 dana</w:t>
      </w:r>
      <w:r w:rsidR="008F3D3E">
        <w:t xml:space="preserve"> od dana dostave rješenja</w:t>
      </w:r>
      <w:r>
        <w:t>,</w:t>
      </w:r>
      <w:r w:rsidR="008F3D3E">
        <w:t xml:space="preserve"> odnosno </w:t>
      </w:r>
      <w:r w:rsidR="008F3D3E" w:rsidRPr="00225016">
        <w:t>od isteka osmog dana</w:t>
      </w:r>
      <w:r w:rsidR="008F3D3E">
        <w:t xml:space="preserve"> </w:t>
      </w:r>
      <w:r w:rsidR="008F3D3E" w:rsidRPr="00225016">
        <w:t xml:space="preserve">od </w:t>
      </w:r>
      <w:r w:rsidR="008F3D3E">
        <w:t xml:space="preserve">dana </w:t>
      </w:r>
      <w:r w:rsidR="008F3D3E" w:rsidRPr="00225016">
        <w:t>objave</w:t>
      </w:r>
      <w:r w:rsidR="008F3D3E">
        <w:t xml:space="preserve"> </w:t>
      </w:r>
      <w:r w:rsidR="008F3D3E" w:rsidRPr="00225016">
        <w:t>ovog rješenja na mrežnoj stranici</w:t>
      </w:r>
      <w:r w:rsidR="008F3D3E">
        <w:t xml:space="preserve"> </w:t>
      </w:r>
      <w:r w:rsidR="008F3D3E" w:rsidRPr="00225016">
        <w:t>e-Oglasna ploča</w:t>
      </w:r>
      <w:r w:rsidR="008F3D3E">
        <w:t xml:space="preserve"> </w:t>
      </w:r>
      <w:r w:rsidR="008F3D3E" w:rsidRPr="00225016">
        <w:t>suda</w:t>
      </w:r>
      <w:r w:rsidR="008F3D3E">
        <w:t xml:space="preserve">, </w:t>
      </w:r>
      <w:r>
        <w:t>koja se podnosi u tri primjerka,</w:t>
      </w:r>
      <w:r w:rsidR="008F3D3E">
        <w:t xml:space="preserve"> </w:t>
      </w:r>
      <w:r>
        <w:t>Visokom trgovačkom sudu Republike Hrvatske,</w:t>
      </w:r>
      <w:r w:rsidR="008F3D3E">
        <w:t xml:space="preserve"> </w:t>
      </w:r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21B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792EFE">
      <w:t>706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339BF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2F21B5"/>
    <w:rsid w:val="003002A4"/>
    <w:rsid w:val="00300BA8"/>
    <w:rsid w:val="003269C4"/>
    <w:rsid w:val="00346F52"/>
    <w:rsid w:val="00367C05"/>
    <w:rsid w:val="003905DD"/>
    <w:rsid w:val="00392EE6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A0994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663"/>
    <w:rsid w:val="0078584A"/>
    <w:rsid w:val="007861DF"/>
    <w:rsid w:val="00792EFE"/>
    <w:rsid w:val="007A4FE5"/>
    <w:rsid w:val="007A550F"/>
    <w:rsid w:val="007C0F88"/>
    <w:rsid w:val="007C39CF"/>
    <w:rsid w:val="007D2C25"/>
    <w:rsid w:val="007D7A92"/>
    <w:rsid w:val="007F2A49"/>
    <w:rsid w:val="00812850"/>
    <w:rsid w:val="00825B2D"/>
    <w:rsid w:val="0084192B"/>
    <w:rsid w:val="00854B39"/>
    <w:rsid w:val="00855AE8"/>
    <w:rsid w:val="008723F5"/>
    <w:rsid w:val="008728D7"/>
    <w:rsid w:val="0087685A"/>
    <w:rsid w:val="00891667"/>
    <w:rsid w:val="008E42C6"/>
    <w:rsid w:val="008E5838"/>
    <w:rsid w:val="008F1901"/>
    <w:rsid w:val="008F3D3E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100D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F2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1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21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21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21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F2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1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21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21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21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0931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St-706/2017</izvorni_sadrzaj>
    <derivirana_varijabla naziv="DomainObject.Predmet.OznakaBroj_1">St-706/2017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CRNIKA DRVO j.d.o.o. za trgovinu i usluge zastupanog po punomoćniku Mihajlo Gajić; Miljenko Laber</izvorni_sadrzaj>
    <derivirana_varijabla naziv="DomainObject.Predmet.ProtustrankaFormated_1">  CRNIKA DRVO j.d.o.o. za trgovinu i usluge zastupanog po punomoćniku Mihajlo Gajić; Miljenko Laber</derivirana_varijabla>
  </DomainObject.Predmet.ProtustrankaFormated>
  <DomainObject.Predmet.ProtustrankaFormatedOIB>
    <izvorni_sadrzaj>  CRNIKA DRVO j.d.o.o. za trgovinu i usluge, OIB 65705616944 zastupanog po punomoćniku Mihajlo Gajić; Miljenko Laber</izvorni_sadrzaj>
    <derivirana_varijabla naziv="DomainObject.Predmet.ProtustrankaFormatedOIB_1">  CRNIKA DRVO j.d.o.o. za trgovinu i usluge, OIB 65705616944 zastupanog po punomoćniku Mihajlo Gajić; Miljenko Laber</derivirana_varijabla>
  </DomainObject.Predmet.ProtustrankaFormatedOIB>
  <DomainObject.Predmet.ProtustrankaFormatedWithAdress>
    <izvorni_sadrzaj> CRNIKA DRVO j.d.o.o. za trgovinu i usluge, Kombolova 27 , 10000 Zagreb zastupanog po punomoćniku Mihajlo Gajić; Miljenko Laber</izvorni_sadrzaj>
    <derivirana_varijabla naziv="DomainObject.Predmet.ProtustrankaFormatedWithAdress_1"> CRNIKA DRVO j.d.o.o. za trgovinu i usluge, Kombolova 27 , 10000 Zagreb zastupanog po punomoćniku Mihajlo Gajić; Miljenko Laber</derivirana_varijabla>
  </DomainObject.Predmet.ProtustrankaFormatedWithAdress>
  <DomainObject.Predmet.ProtustrankaFormatedWithAdressOIB>
    <izvorni_sadrzaj> CRNIKA DRVO j.d.o.o. za trgovinu i usluge, OIB 65705616944, Kombolova 27 , 10000 Zagreb zastupanog po punomoćniku Mihajlo Gajić; Miljenko Laber</izvorni_sadrzaj>
    <derivirana_varijabla naziv="DomainObject.Predmet.ProtustrankaFormatedWithAdressOIB_1"> CRNIKA DRVO j.d.o.o. za trgovinu i usluge, OIB 65705616944, Kombolova 27 , 10000 Zagreb zastupanog po punomoćniku Mihajlo Gajić; Miljenko Laber</derivirana_varijabla>
  </DomainObject.Predmet.ProtustrankaFormatedWithAdressOIB>
  <DomainObject.Predmet.ProtustrankaWithAdress>
    <izvorni_sadrzaj>CRNIKA DRVO j.d.o.o. za trgovinu i usluge Kombolova 27 , 10000 Zagreb</izvorni_sadrzaj>
    <derivirana_varijabla naziv="DomainObject.Predmet.ProtustrankaWithAdress_1">CRNIKA DRVO j.d.o.o. za trgovinu i usluge Kombolova 27 , 10000 Zagreb</derivirana_varijabla>
  </DomainObject.Predmet.ProtustrankaWithAdress>
  <DomainObject.Predmet.ProtustrankaWithAdressOIB>
    <izvorni_sadrzaj>CRNIKA DRVO j.d.o.o. za trgovinu i usluge, OIB 65705616944, Kombolova 27 , 10000 Zagreb</izvorni_sadrzaj>
    <derivirana_varijabla naziv="DomainObject.Predmet.ProtustrankaWithAdressOIB_1">CRNIKA DRVO j.d.o.o. za trgovinu i usluge, OIB 65705616944, Kombolova 27 , 10000 Zagreb</derivirana_varijabla>
  </DomainObject.Predmet.ProtustrankaWithAdressOIB>
  <DomainObject.Predmet.ProtustrankaNazivFormated>
    <izvorni_sadrzaj>CRNIKA DRVO j.d.o.o. za trgovinu i usluge</izvorni_sadrzaj>
    <derivirana_varijabla naziv="DomainObject.Predmet.ProtustrankaNazivFormated_1">CRNIKA DRVO j.d.o.o. za trgovinu i usluge</derivirana_varijabla>
  </DomainObject.Predmet.ProtustrankaNazivFormated>
  <DomainObject.Predmet.ProtustrankaNazivFormatedOIB>
    <izvorni_sadrzaj>CRNIKA DRVO j.d.o.o. za trgovinu i usluge, OIB 65705616944</izvorni_sadrzaj>
    <derivirana_varijabla naziv="DomainObject.Predmet.ProtustrankaNazivFormatedOIB_1">CRNIKA DRVO j.d.o.o. za trgovinu i usluge, OIB 65705616944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CRNIKA DRVO j.d.o.o. za trgovinu i usluge zastupanog po punomoćniku Mihajlo Gajić; Miljenko Laber</item>
    </izvorni_sadrzaj>
    <derivirana_varijabla naziv="DomainObject.Predmet.ProtuStrankaListFormated_1">
      <item>CRNIKA DRVO j.d.o.o. za trgovinu i usluge zastupanog po punomoćniku Mihajlo Gajić; Miljenko Laber</item>
    </derivirana_varijabla>
  </DomainObject.Predmet.ProtuStrankaListFormated>
  <DomainObject.Predmet.ProtuStrankaListFormatedOIB>
    <izvorni_sadrzaj>
      <item>CRNIKA DRVO j.d.o.o. za trgovinu i usluge, OIB 65705616944 zastupanog po punomoćniku Mihajlo Gajić; Miljenko Laber</item>
    </izvorni_sadrzaj>
    <derivirana_varijabla naziv="DomainObject.Predmet.ProtuStrankaListFormatedOIB_1">
      <item>CRNIKA DRVO j.d.o.o. za trgovinu i usluge, OIB 65705616944 zastupanog po punomoćniku Mihajlo Gajić; Miljenko Laber</item>
    </derivirana_varijabla>
  </DomainObject.Predmet.ProtuStrankaListFormatedOIB>
  <DomainObject.Predmet.ProtuStrankaListFormatedWithAdress>
    <izvorni_sadrzaj>
      <item>CRNIKA DRVO j.d.o.o. za trgovinu i usluge, Kombolova 27 , 10000 Zagreb zastupanog po punomoćniku Mihajlo Gajić; Miljenko Laber</item>
    </izvorni_sadrzaj>
    <derivirana_varijabla naziv="DomainObject.Predmet.ProtuStrankaListFormatedWithAdress_1">
      <item>CRNIKA DRVO j.d.o.o. za trgovinu i usluge, Kombolova 27 , 10000 Zagreb zastupanog po punomoćniku Mihajlo Gajić; Miljenko Laber</item>
    </derivirana_varijabla>
  </DomainObject.Predmet.ProtuStrankaListFormatedWithAdress>
  <DomainObject.Predmet.ProtuStrankaListFormatedWithAdressOIB>
    <izvorni_sadrzaj>
      <item>CRNIKA DRVO j.d.o.o. za trgovinu i usluge, OIB 65705616944, Kombolova 27 , 10000 Zagreb zastupanog po punomoćniku Mihajlo Gajić; Miljenko Laber</item>
    </izvorni_sadrzaj>
    <derivirana_varijabla naziv="DomainObject.Predmet.ProtuStrankaListFormatedWithAdressOIB_1">
      <item>CRNIKA DRVO j.d.o.o. za trgovinu i usluge, OIB 65705616944, Kombolova 27 , 10000 Zagreb zastupanog po punomoćniku Mihajlo Gajić; Miljenko Laber</item>
    </derivirana_varijabla>
  </DomainObject.Predmet.ProtuStrankaListFormatedWithAdressOIB>
  <DomainObject.Predmet.ProtuStrankaListNazivFormated>
    <izvorni_sadrzaj>
      <item>CRNIKA DRVO j.d.o.o. za trgovinu i usluge</item>
    </izvorni_sadrzaj>
    <derivirana_varijabla naziv="DomainObject.Predmet.ProtuStrankaListNazivFormated_1">
      <item>CRNIKA DRVO j.d.o.o. za trgovinu i usluge</item>
    </derivirana_varijabla>
  </DomainObject.Predmet.ProtuStrankaListNazivFormated>
  <DomainObject.Predmet.ProtuStrankaListNazivFormatedOIB>
    <izvorni_sadrzaj>
      <item>CRNIKA DRVO j.d.o.o. za trgovinu i usluge, OIB 65705616944</item>
    </izvorni_sadrzaj>
    <derivirana_varijabla naziv="DomainObject.Predmet.ProtuStrankaListNazivFormatedOIB_1">
      <item>CRNIKA DRVO j.d.o.o. za trgovinu i usluge, OIB 65705616944</item>
    </derivirana_varijabla>
  </DomainObject.Predmet.ProtuStrankaListNazivFormatedOIB>
  <DomainObject.Predmet.OstaliListFormated>
    <izvorni_sadrzaj>
      <item>Mihajlo Gajić punomoćnik sudionika u postupku CRNIKA DRVO j.d.o.o. za trgovinu i usluge</item>
      <item>Miljenko Laber punomoćnik sudionika u postupku CRNIKA DRVO j.d.o.o. za trgovinu i usluge</item>
    </izvorni_sadrzaj>
    <derivirana_varijabla naziv="DomainObject.Predmet.OstaliListFormated_1">
      <item>Mihajlo Gajić punomoćnik sudionika u postupku CRNIKA DRVO j.d.o.o. za trgovinu i usluge</item>
      <item>Miljenko Laber punomoćnik sudionika u postupku CRNIKA DRVO j.d.o.o. za trgovinu i usluge</item>
    </derivirana_varijabla>
  </DomainObject.Predmet.OstaliListFormated>
  <DomainObject.Predmet.OstaliListFormatedOIB>
    <izvorni_sadrzaj>
      <item>Mihajlo Gajić, OIB 44085948639 punomoćnik sudionika u postupku CRNIKA DRVO j.d.o.o. za trgovinu i usluge</item>
      <item>Miljenko Laber, OIB 25718093473 punomoćnik sudionika u postupku CRNIKA DRVO j.d.o.o. za trgovinu i usluge</item>
    </izvorni_sadrzaj>
    <derivirana_varijabla naziv="DomainObject.Predmet.OstaliListFormatedOIB_1">
      <item>Mihajlo Gajić, OIB 44085948639 punomoćnik sudionika u postupku CRNIKA DRVO j.d.o.o. za trgovinu i usluge</item>
      <item>Miljenko Laber, OIB 25718093473 punomoćnik sudionika u postupku CRNIKA DRVO j.d.o.o. za trgovinu i usluge</item>
    </derivirana_varijabla>
  </DomainObject.Predmet.OstaliListFormatedOIB>
  <DomainObject.Predmet.OstaliListFormatedWithAdress>
    <izvorni_sadrzaj>
      <item>Mihajlo Gajić, Garešnička 26, 43000 Brezovac punomoćnik sudionika u postupku CRNIKA DRVO j.d.o.o. za trgovinu i usluge</item>
      <item>Miljenko Laber, Mihanovićeva 2a, 43000 Bjelovar punomoćnik sudionika u postupku CRNIKA DRVO j.d.o.o. za trgovinu i usluge</item>
    </izvorni_sadrzaj>
    <derivirana_varijabla naziv="DomainObject.Predmet.OstaliListFormatedWithAdress_1">
      <item>Mihajlo Gajić, Garešnička 26, 43000 Brezovac punomoćnik sudionika u postupku CRNIKA DRVO j.d.o.o. za trgovinu i usluge</item>
      <item>Miljenko Laber, Mihanovićeva 2a, 43000 Bjelovar punomoćnik sudionika u postupku CRNIKA DRVO j.d.o.o. za trgovinu i usluge</item>
    </derivirana_varijabla>
  </DomainObject.Predmet.OstaliListFormatedWithAdress>
  <DomainObject.Predmet.OstaliListFormatedWithAdressOIB>
    <izvorni_sadrzaj>
      <item>Mihajlo Gajić, OIB 44085948639, Garešnička 26, 43000 Brezovac punomoćnik sudionika u postupku CRNIKA DRVO j.d.o.o. za trgovinu i usluge</item>
      <item>Miljenko Laber, OIB 25718093473, Mihanovićeva 2a, 43000 Bjelovar punomoćnik sudionika u postupku CRNIKA DRVO j.d.o.o. za trgovinu i usluge</item>
    </izvorni_sadrzaj>
    <derivirana_varijabla naziv="DomainObject.Predmet.OstaliListFormatedWithAdressOIB_1">
      <item>Mihajlo Gajić, OIB 44085948639, Garešnička 26, 43000 Brezovac punomoćnik sudionika u postupku CRNIKA DRVO j.d.o.o. za trgovinu i usluge</item>
      <item>Miljenko Laber, OIB 25718093473, Mihanovićeva 2a, 43000 Bjelovar punomoćnik sudionika u postupku CRNIKA DRVO j.d.o.o. za trgovinu i usluge</item>
    </derivirana_varijabla>
  </DomainObject.Predmet.OstaliListFormatedWithAdressOIB>
  <DomainObject.Predmet.OstaliListNazivFormated>
    <izvorni_sadrzaj>
      <item>Mihajlo Gajić</item>
      <item>Miljenko Laber</item>
    </izvorni_sadrzaj>
    <derivirana_varijabla naziv="DomainObject.Predmet.OstaliListNazivFormated_1">
      <item>Mihajlo Gajić</item>
      <item>Miljenko Laber</item>
    </derivirana_varijabla>
  </DomainObject.Predmet.OstaliListNazivFormated>
  <DomainObject.Predmet.OstaliListNazivFormatedOIB>
    <izvorni_sadrzaj>
      <item>Mihajlo Gajić, OIB 44085948639</item>
      <item>Miljenko Laber, OIB 25718093473</item>
    </izvorni_sadrzaj>
    <derivirana_varijabla naziv="DomainObject.Predmet.OstaliListNazivFormatedOIB_1">
      <item>Mihajlo Gajić, OIB 44085948639</item>
      <item>Miljenko Laber, OIB 25718093473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CRNIKA DRVO j.d.o.o. za trgovinu i usluge</izvorni_sadrzaj>
    <derivirana_varijabla naziv="DomainObject.Predmet.ProtustrankaIDrugi_1">CRNIKA DRVO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CRNIKA DRVO j.d.o.o. za trgovinu i usluge, OIB 65705616944, Kombolova 27 , 10000 Zagreb</izvorni_sadrzaj>
    <derivirana_varijabla naziv="DomainObject.Predmet.ProtustrankaIDrugiAdressOIB_1">CRNIKA DRVO j.d.o.o. za trgovinu i usluge, OIB 65705616944, Kombolova 27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CRNIKA DRVO j.d.o.o. za trgovinu i usluge</item>
      <item>Mihajlo Gajić</item>
      <item>Miljenko Laber</item>
    </izvorni_sadrzaj>
    <derivirana_varijabla naziv="DomainObject.Predmet.SudioniciListNaziv_1">
      <item>FINA Regionalni centar Zagreb</item>
      <item>CRNIKA DRVO j.d.o.o. za trgovinu i usluge</item>
      <item>Mihajlo Gajić</item>
      <item>Miljenko Laber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CRNIKA DRVO j.d.o.o. za trgovinu i usluge, OIB 65705616944, Kombolova 27 ,10000 Zagreb</item>
      <item>Mihajlo Gajić, OIB 44085948639, Garešnička 26,43000 Brezovac</item>
      <item>Miljenko Laber, OIB 25718093473, Mihanovićeva 2a,43000 Bjelovar</item>
    </izvorni_sadrzaj>
    <derivirana_varijabla naziv="DomainObject.Predmet.SudioniciListAdressOIB_1">
      <item>FINA Regionalni centar Zagreb, OIB 85821130368, Trg svibanjskih žrtava 1995. br. 1,10000 Zagreb</item>
      <item>CRNIKA DRVO j.d.o.o. za trgovinu i usluge, OIB 65705616944, Kombolova 27 ,10000 Zagreb</item>
      <item>Mihajlo Gajić, OIB 44085948639, Garešnička 26,43000 Brezovac</item>
      <item>Miljenko Laber, OIB 25718093473, Mihanovićeva 2a,43000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65705616944</item>
      <item>, OIB 44085948639</item>
      <item>, OIB 25718093473</item>
    </izvorni_sadrzaj>
    <derivirana_varijabla naziv="DomainObject.Predmet.SudioniciListNazivOIB_1">
      <item>, OIB 85821130368</item>
      <item>, OIB 65705616944</item>
      <item>, OIB 44085948639</item>
      <item>, OIB 25718093473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1529</properties:Words>
  <properties:Characters>8479</properties:Characters>
  <properties:Lines>166</properties:Lines>
  <properties:Paragraphs>36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2018-08-31T08:27:00Z</dcterms:created>
  <dc:creator>Korisnik</dc:creator>
  <cp:lastModifiedBy>Renata Klokočki</cp:lastModifiedBy>
  <cp:lastPrinted>2018-08-31T10:19:00Z</cp:lastPrinted>
  <dcterms:modified xmlns:xsi="http://www.w3.org/2001/XMLSchema-instance" xsi:type="dcterms:W3CDTF">2018-08-31T10:24:00Z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-CRNIKA DRVO-poziv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