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9995" w14:paraId="3f99995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B65D1E">
        <w:t>476/17-5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 xml:space="preserve">Financijska agencija Regionalni centar Osijek, za otvaranje stečajnog  postupka nad dužnikom </w:t>
      </w:r>
      <w:r w:rsidR="00B65D1E">
        <w:t>TEHNOKOP VK d.o.o. Vinkovci, K. S. Tomaševića 26, MBS: 030108142, OIB: 89929385019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B65D1E">
        <w:t>11. svibnja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B65D1E">
        <w:t>TEHNOKOP VK d.o.o. Vinkovci, K. S. Tomaševića 26, MBS: 030108142, OIB: 89929385019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65D1E">
        <w:rPr>
          <w:b/>
        </w:rPr>
        <w:t>20. lipnja</w:t>
      </w:r>
      <w:r w:rsidR="0037616B">
        <w:rPr>
          <w:b/>
        </w:rPr>
        <w:t xml:space="preserve"> 2017. u 10</w:t>
      </w:r>
      <w:r w:rsidR="0037616B">
        <w:t>:</w:t>
      </w:r>
      <w:r w:rsidR="00B65D1E">
        <w:rPr>
          <w:b/>
        </w:rPr>
        <w:t>00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B65D1E">
        <w:t>Blanka Gambiraža, Osijek, Šamačka 9/I, OIB: 81085118009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B65D1E">
        <w:t>6</w:t>
      </w:r>
      <w:r w:rsidR="0037616B">
        <w:t>. travnja</w:t>
      </w:r>
      <w:r w:rsidR="005868BA">
        <w:t xml:space="preserve"> 201</w:t>
      </w:r>
      <w:r w:rsidR="00B65D1E">
        <w:t>7</w:t>
      </w:r>
      <w:r w:rsidR="005868BA">
        <w:t>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B65D1E">
        <w:t>TEHNOKOP VK d.o.o. Vinkovci, K. S. Tomaševića 26, MBS: 030108142, OIB: 89929385019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5F4420" w:rsidP="005F4420" w:rsidR="005F4420">
      <w:pPr>
        <w:jc w:val="right"/>
      </w:pPr>
      <w:r>
        <w:t>Broj: St-</w:t>
      </w:r>
      <w:r w:rsidR="00B65D1E">
        <w:t>476/17-5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FINA navodi da dužnik na dan </w:t>
      </w:r>
      <w:r w:rsidR="00B65D1E">
        <w:t>4.4.2017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B65D1E">
        <w:t>120</w:t>
      </w:r>
      <w:r>
        <w:t xml:space="preserve"> dana u ukupnom iznosu od </w:t>
      </w:r>
      <w:r w:rsidR="00B65D1E">
        <w:t>27.796,65</w:t>
      </w:r>
      <w:r>
        <w:t xml:space="preserve"> kn u koji iznos je uračunata kamata i naknada FINE za provedbu ovrhe na novčanim sredstvima te da dužnik ima </w:t>
      </w:r>
      <w:r w:rsidR="00B65D1E">
        <w:t>2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B65D1E">
        <w:t xml:space="preserve">Blanka Gambiraža, Osijek, Šamačka 9/I, OIB: 81085118009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B65D1E">
        <w:t>11. svibnja</w:t>
      </w:r>
      <w:r w:rsidR="005868BA">
        <w:t xml:space="preserve">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6D254D">
        <w:t>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B65D1E">
        <w:t>20/6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A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65D1E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3AD3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3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3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TEHNOKOP VK d.o.o. za trgovinu i usluge</izvorni_sadrzaj>
    <derivirana_varijabla naziv="DomainObject.Predmet.ProtustrankaFormated_1">  TEHNOKOP VK d.o.o. za trgovinu i usluge</derivirana_varijabla>
  </DomainObject.Predmet.ProtustrankaFormated>
  <DomainObject.Predmet.ProtustrankaFormatedOIB>
    <izvorni_sadrzaj>  TEHNOKOP VK d.o.o. za trgovinu i usluge, OIB 89929385019</izvorni_sadrzaj>
    <derivirana_varijabla naziv="DomainObject.Predmet.ProtustrankaFormatedOIB_1">  TEHNOKOP VK d.o.o. za trgovinu i usluge, OIB 89929385019</derivirana_varijabla>
  </DomainObject.Predmet.ProtustrankaFormatedOIB>
  <DomainObject.Predmet.ProtustrankaFormatedWithAdress>
    <izvorni_sadrzaj> TEHNOKOP VK d.o.o. za trgovinu i usluge, Kralja S. Tomaševića 26, 32100 Vinkovci</izvorni_sadrzaj>
    <derivirana_varijabla naziv="DomainObject.Predmet.ProtustrankaFormatedWithAdress_1"> TEHNOKOP VK d.o.o. za trgovinu i usluge, Kralja S. Tomaševića 26, 32100 Vinkovci</derivirana_varijabla>
  </DomainObject.Predmet.ProtustrankaFormatedWithAdress>
  <DomainObject.Predmet.ProtustrankaFormatedWithAdressOIB>
    <izvorni_sadrzaj> TEHNOKOP VK d.o.o. za trgovinu i usluge, OIB 89929385019, Kralja S. Tomaševića 26, 32100 Vinkovci</izvorni_sadrzaj>
    <derivirana_varijabla naziv="DomainObject.Predmet.ProtustrankaFormatedWithAdressOIB_1"> TEHNOKOP VK d.o.o. za trgovinu i usluge, OIB 89929385019, Kralja S. Tomaševića 26, 32100 Vinkovci</derivirana_varijabla>
  </DomainObject.Predmet.ProtustrankaFormatedWithAdressOIB>
  <DomainObject.Predmet.ProtustrankaWithAdress>
    <izvorni_sadrzaj>TEHNOKOP VK d.o.o. za trgovinu i usluge Kralja S. Tomaševića 26, 32100 Vinkovci</izvorni_sadrzaj>
    <derivirana_varijabla naziv="DomainObject.Predmet.ProtustrankaWithAdress_1">TEHNOKOP VK d.o.o. za trgovinu i usluge Kralja S. Tomaševića 26, 32100 Vinkovci</derivirana_varijabla>
  </DomainObject.Predmet.ProtustrankaWithAdress>
  <DomainObject.Predmet.ProtustrankaWithAdressOIB>
    <izvorni_sadrzaj>TEHNOKOP VK d.o.o. za trgovinu i usluge, OIB 89929385019, Kralja S. Tomaševića 26, 32100 Vinkovci</izvorni_sadrzaj>
    <derivirana_varijabla naziv="DomainObject.Predmet.ProtustrankaWithAdressOIB_1">TEHNOKOP VK d.o.o. za trgovinu i usluge, OIB 89929385019, Kralja S. Tomaševića 26, 32100 Vinkovci</derivirana_varijabla>
  </DomainObject.Predmet.ProtustrankaWithAdressOIB>
  <DomainObject.Predmet.ProtustrankaNazivFormated>
    <izvorni_sadrzaj>TEHNOKOP VK d.o.o. za trgovinu i usluge</izvorni_sadrzaj>
    <derivirana_varijabla naziv="DomainObject.Predmet.ProtustrankaNazivFormated_1">TEHNOKOP VK d.o.o. za trgovinu i usluge</derivirana_varijabla>
  </DomainObject.Predmet.ProtustrankaNazivFormated>
  <DomainObject.Predmet.ProtustrankaNazivFormatedOIB>
    <izvorni_sadrzaj>TEHNOKOP VK d.o.o. za trgovinu i usluge, OIB 89929385019</izvorni_sadrzaj>
    <derivirana_varijabla naziv="DomainObject.Predmet.ProtustrankaNazivFormatedOIB_1">TEHNOKOP VK d.o.o. za trgovinu i usluge, OIB 89929385019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TEHNOKOP VK d.o.o. za trgovinu i usluge</item>
    </izvorni_sadrzaj>
    <derivirana_varijabla naziv="DomainObject.Predmet.ProtuStrankaListFormated_1">
      <item>TEHNOKOP VK d.o.o. za trgovinu i usluge</item>
    </derivirana_varijabla>
  </DomainObject.Predmet.ProtuStrankaListFormated>
  <DomainObject.Predmet.ProtuStrankaListFormatedOIB>
    <izvorni_sadrzaj>
      <item>TEHNOKOP VK d.o.o. za trgovinu i usluge, OIB 89929385019</item>
    </izvorni_sadrzaj>
    <derivirana_varijabla naziv="DomainObject.Predmet.ProtuStrankaListFormatedOIB_1">
      <item>TEHNOKOP VK d.o.o. za trgovinu i usluge, OIB 89929385019</item>
    </derivirana_varijabla>
  </DomainObject.Predmet.ProtuStrankaListFormatedOIB>
  <DomainObject.Predmet.ProtuStrankaListFormatedWithAdress>
    <izvorni_sadrzaj>
      <item>TEHNOKOP VK d.o.o. za trgovinu i usluge, Kralja S. Tomaševića 26, 32100 Vinkovci</item>
    </izvorni_sadrzaj>
    <derivirana_varijabla naziv="DomainObject.Predmet.ProtuStrankaListFormatedWithAdress_1">
      <item>TEHNOKOP VK d.o.o. za trgovinu i usluge, Kralja S. Tomaševića 26, 32100 Vinkovci</item>
    </derivirana_varijabla>
  </DomainObject.Predmet.ProtuStrankaListFormatedWithAdress>
  <DomainObject.Predmet.ProtuStrankaListFormatedWithAdressOIB>
    <izvorni_sadrzaj>
      <item>TEHNOKOP VK d.o.o. za trgovinu i usluge, OIB 89929385019, Kralja S. Tomaševića 26, 32100 Vinkovci</item>
    </izvorni_sadrzaj>
    <derivirana_varijabla naziv="DomainObject.Predmet.ProtuStrankaListFormatedWithAdressOIB_1">
      <item>TEHNOKOP VK d.o.o. za trgovinu i usluge, OIB 89929385019, Kralja S. Tomaševića 26, 32100 Vinkovci</item>
    </derivirana_varijabla>
  </DomainObject.Predmet.ProtuStrankaListFormatedWithAdressOIB>
  <DomainObject.Predmet.ProtuStrankaListNazivFormated>
    <izvorni_sadrzaj>
      <item>TEHNOKOP VK d.o.o. za trgovinu i usluge</item>
    </izvorni_sadrzaj>
    <derivirana_varijabla naziv="DomainObject.Predmet.ProtuStrankaListNazivFormated_1">
      <item>TEHNOKOP VK d.o.o. za trgovinu i usluge</item>
    </derivirana_varijabla>
  </DomainObject.Predmet.ProtuStrankaListNazivFormated>
  <DomainObject.Predmet.ProtuStrankaListNazivFormatedOIB>
    <izvorni_sadrzaj>
      <item>TEHNOKOP VK d.o.o. za trgovinu i usluge, OIB 89929385019</item>
    </izvorni_sadrzaj>
    <derivirana_varijabla naziv="DomainObject.Predmet.ProtuStrankaListNazivFormatedOIB_1">
      <item>TEHNOKOP VK d.o.o. za trgovinu i usluge, OIB 89929385019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TEHNOKOP VK d.o.o. za trgovinu i usluge</izvorni_sadrzaj>
    <derivirana_varijabla naziv="DomainObject.Predmet.ProtustrankaIDrugi_1">TEHNOKOP VK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TEHNOKOP VK d.o.o. za trgovinu i usluge, OIB 89929385019, Kralja S. Tomaševića 26, 32100 Vinkovci</izvorni_sadrzaj>
    <derivirana_varijabla naziv="DomainObject.Predmet.ProtustrankaIDrugiAdressOIB_1">TEHNOKOP VK d.o.o. za trgovinu i usluge, OIB 89929385019, Kralja S. Tomaševića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TEHNOKOP VK d.o.o. za trgovinu i usluge</item>
    </izvorni_sadrzaj>
    <derivirana_varijabla naziv="DomainObject.Predmet.SudioniciListNaziv_1">
      <item>FINA RC OSIJEK</item>
      <item>TEHNOKOP VK d.o.o. za trgovinu i usluge</item>
    </derivirana_varijabla>
  </DomainObject.Predmet.SudioniciListNaziv>
  <DomainObject.Predmet.SudioniciListAdressOIB>
    <izvorni_sadrzaj>
      <item>FINA RC OSIJEK, OIB 85821130368</item>
      <item>TEHNOKOP VK d.o.o. za trgovinu i usluge, OIB 89929385019, Kralja S. Tomaševića 26,32100 Vinkovci</item>
    </izvorni_sadrzaj>
    <derivirana_varijabla naziv="DomainObject.Predmet.SudioniciListAdressOIB_1">
      <item>FINA RC OSIJEK, OIB 85821130368</item>
      <item>TEHNOKOP VK d.o.o. za trgovinu i usluge, OIB 89929385019, Kralja S. Tomaševića 26,32100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89929385019</item>
    </izvorni_sadrzaj>
    <derivirana_varijabla naziv="DomainObject.Predmet.SudioniciListNazivOIB_1">
      <item>, OIB 85821130368</item>
      <item>, OIB 89929385019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7407E-3565-4AC2-BFB6-A9998E89A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2475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2017-05-11T09:51:00Z</dcterms:created>
  <dc:creator>hermanj</dc:creator>
  <cp:lastModifiedBy>Žana Bem</cp:lastModifiedBy>
  <cp:lastPrinted>2016-09-28T10:13:00Z</cp:lastPrinted>
  <dcterms:modified xmlns:xsi="http://www.w3.org/2001/XMLSchema-instance" xsi:type="dcterms:W3CDTF">2017-05-11T09:56:00Z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