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4f362" w14:paraId="144f362" w:rsidRDefault="008C04AA" w:rsidP="008C04AA" w:rsidR="008C04AA" w:rsidRPr="006D360E">
      <w:pPr>
        <w15:collapsed w:val="false"/>
        <w:rPr>
          <w:b/>
        </w:rPr>
      </w:pPr>
      <w:bookmarkStart w:name="_GoBack" w:id="0"/>
      <w:bookmarkEnd w:id="0"/>
      <w:r w:rsidRPr="006D360E">
        <w:rPr>
          <w:b/>
        </w:rPr>
        <w:t xml:space="preserve">                    </w:t>
      </w:r>
      <w:r w:rsidRPr="006D360E">
        <w:rPr>
          <w:b/>
          <w:noProof/>
        </w:rPr>
        <w:drawing>
          <wp:inline distR="0" distL="0" distB="0" distT="0">
            <wp:extent cy="673100" cx="526415"/>
            <wp:effectExtent b="0" r="698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Pr="006D360E">
        <w:rPr>
          <w:b/>
        </w:rPr>
        <w:t xml:space="preserve">                                                            </w:t>
      </w:r>
    </w:p>
    <w:p w:rsidRDefault="008C04AA" w:rsidP="008C04AA" w:rsidR="008C04AA" w:rsidRPr="006D360E">
      <w:r w:rsidRPr="006D360E">
        <w:t xml:space="preserve">    REPUBLIKA HRVATSKA </w:t>
      </w:r>
      <w:r w:rsidRPr="006D360E">
        <w:tab/>
      </w:r>
      <w:r w:rsidRPr="006D360E">
        <w:tab/>
      </w:r>
      <w:r w:rsidRPr="006D360E">
        <w:tab/>
      </w:r>
      <w:r w:rsidRPr="006D360E">
        <w:tab/>
      </w:r>
      <w:r w:rsidRPr="006D360E">
        <w:tab/>
      </w:r>
    </w:p>
    <w:p w:rsidRDefault="008C04AA" w:rsidP="008C04AA" w:rsidR="008C04AA" w:rsidRPr="006D360E">
      <w:r w:rsidRPr="006D360E">
        <w:t xml:space="preserve"> TRGOVAČKI SUD U PAZINU</w:t>
      </w:r>
    </w:p>
    <w:p w:rsidRDefault="008C04AA" w:rsidP="008C04AA" w:rsidR="008C04AA" w:rsidRPr="006D360E">
      <w:r w:rsidRPr="006D360E">
        <w:t xml:space="preserve">     52000 PAZIN, Dršćevka 1</w:t>
      </w:r>
      <w:r w:rsidRPr="006D360E">
        <w:tab/>
      </w:r>
      <w:r w:rsidRPr="006D360E">
        <w:tab/>
      </w:r>
      <w:r w:rsidRPr="006D360E">
        <w:tab/>
      </w:r>
      <w:r w:rsidRPr="006D360E">
        <w:tab/>
      </w:r>
      <w:r w:rsidRPr="006D360E">
        <w:tab/>
      </w:r>
    </w:p>
    <w:p w:rsidRDefault="008C04AA" w:rsidP="008C04AA" w:rsidR="008C04AA">
      <w:pPr>
        <w:jc w:val="both"/>
      </w:pPr>
    </w:p>
    <w:p w:rsidRDefault="00FB6D76" w:rsidP="008C04AA" w:rsidR="00FB6D76" w:rsidRPr="006D360E">
      <w:pPr>
        <w:jc w:val="both"/>
      </w:pPr>
    </w:p>
    <w:p w:rsidRDefault="008C04AA" w:rsidP="008C04AA" w:rsidR="008C04AA" w:rsidRPr="006D360E">
      <w:pPr>
        <w:jc w:val="center"/>
      </w:pPr>
      <w:r w:rsidRPr="006D360E">
        <w:t>R E P U B L I K A   H R V A T S K A</w:t>
      </w:r>
    </w:p>
    <w:p w:rsidRDefault="00FD26DC" w:rsidP="008C04AA" w:rsidR="00FD26DC" w:rsidRPr="006D360E">
      <w:pPr>
        <w:jc w:val="center"/>
      </w:pPr>
    </w:p>
    <w:p w:rsidRDefault="008C04AA" w:rsidP="008C04AA" w:rsidR="008C04AA" w:rsidRPr="006D360E">
      <w:pPr>
        <w:jc w:val="center"/>
      </w:pPr>
      <w:r w:rsidRPr="006D360E">
        <w:t>R J E Š E N J E</w:t>
      </w:r>
    </w:p>
    <w:p w:rsidRDefault="008C04AA" w:rsidP="008C04AA" w:rsidR="008C04AA" w:rsidRPr="006D360E">
      <w:pPr>
        <w:jc w:val="both"/>
      </w:pPr>
    </w:p>
    <w:p w:rsidRDefault="008C04AA" w:rsidP="00AF6388" w:rsidR="00AF6388" w:rsidRPr="006D360E">
      <w:pPr>
        <w:jc w:val="both"/>
      </w:pPr>
      <w:r w:rsidRPr="006D360E">
        <w:tab/>
      </w:r>
      <w:r w:rsidR="00AF6388" w:rsidRPr="006D360E">
        <w:t xml:space="preserve">Trgovački sud u Pazinu, po stečajnoj sutkinji Tijani Licul, po prijedlogu predlagatelja Financijske agencije, OIB: 85821130368, Regionalni centar </w:t>
      </w:r>
      <w:r w:rsidR="004E4A9B">
        <w:t>Zagreb, Zagreb, Koturaška 43</w:t>
      </w:r>
      <w:r w:rsidR="00AF6388" w:rsidRPr="006D360E">
        <w:t xml:space="preserve">, radi otvaranja stečajnog postupka nad dužnikom </w:t>
      </w:r>
      <w:r w:rsidR="00AD469D" w:rsidRPr="006D360E">
        <w:t>ISTRA BAVARIA AGENTUR d.o.o. Poreč, Partizanska 13, OIB: 16619843112</w:t>
      </w:r>
      <w:r w:rsidR="00AF6388" w:rsidRPr="006D360E">
        <w:t xml:space="preserve">, </w:t>
      </w:r>
    </w:p>
    <w:p w:rsidRDefault="00FD26DC" w:rsidP="008C04AA" w:rsidR="00FD26DC">
      <w:pPr>
        <w:jc w:val="both"/>
      </w:pPr>
    </w:p>
    <w:p w:rsidRDefault="00FB6D76" w:rsidP="008C04AA" w:rsidR="00FB6D76" w:rsidRPr="006D360E">
      <w:pPr>
        <w:jc w:val="both"/>
      </w:pPr>
    </w:p>
    <w:p w:rsidRDefault="008C04AA" w:rsidP="008C04AA" w:rsidR="008C04AA" w:rsidRPr="006D360E">
      <w:pPr>
        <w:jc w:val="center"/>
      </w:pPr>
      <w:r w:rsidRPr="006D360E">
        <w:t>r i j e š i o  j e</w:t>
      </w:r>
    </w:p>
    <w:p w:rsidRDefault="008C04AA" w:rsidP="008C04AA" w:rsidR="008C04AA" w:rsidRPr="006D360E">
      <w:pPr>
        <w:jc w:val="center"/>
      </w:pPr>
    </w:p>
    <w:p w:rsidRDefault="008C04AA" w:rsidP="008C04AA" w:rsidR="008C04AA" w:rsidRPr="006D360E">
      <w:pPr>
        <w:jc w:val="both"/>
      </w:pPr>
      <w:r w:rsidRPr="006D360E">
        <w:tab/>
        <w:t>I.</w:t>
      </w:r>
      <w:r w:rsidRPr="006D360E">
        <w:tab/>
        <w:t xml:space="preserve">Otvara se stečajni postupak nad </w:t>
      </w:r>
      <w:r w:rsidR="005C1C3C" w:rsidRPr="006D360E">
        <w:t xml:space="preserve">dužnikom </w:t>
      </w:r>
      <w:r w:rsidR="00AD469D" w:rsidRPr="006D360E">
        <w:t>ISTRA BAVARIA AGENTUR d.o.o. Poreč, Partizanska 13, OIB: 16619843112</w:t>
      </w:r>
      <w:r w:rsidR="00062FC6" w:rsidRPr="006D360E">
        <w:t xml:space="preserve">, </w:t>
      </w:r>
      <w:r w:rsidR="00220C40" w:rsidRPr="006D360E">
        <w:t>dana</w:t>
      </w:r>
      <w:r w:rsidR="0051144F">
        <w:t xml:space="preserve"> 02. srpnja 2018. godine </w:t>
      </w:r>
      <w:r w:rsidR="00166C1C" w:rsidRPr="006D360E">
        <w:t>u 13:00</w:t>
      </w:r>
      <w:r w:rsidRPr="006D360E">
        <w:t xml:space="preserve"> sati.</w:t>
      </w:r>
    </w:p>
    <w:p w:rsidRDefault="008C04AA" w:rsidP="008C04AA" w:rsidR="008C04AA" w:rsidRPr="006D360E">
      <w:pPr>
        <w:jc w:val="both"/>
      </w:pPr>
    </w:p>
    <w:p w:rsidRDefault="008C04AA" w:rsidP="0009691C" w:rsidR="00CE62E8" w:rsidRPr="006D360E">
      <w:pPr>
        <w:ind w:firstLine="708"/>
        <w:jc w:val="both"/>
      </w:pPr>
      <w:r w:rsidRPr="006D360E">
        <w:t>II.</w:t>
      </w:r>
      <w:r w:rsidRPr="006D360E">
        <w:tab/>
        <w:t>Za stečajnog upravitelja imenuje se</w:t>
      </w:r>
      <w:r w:rsidR="00CE62E8" w:rsidRPr="006D360E">
        <w:t xml:space="preserve"> </w:t>
      </w:r>
      <w:r w:rsidR="00AD469D" w:rsidRPr="006D360E">
        <w:t>Marko Zagorac, Rijeka Ante Starčevića 5, OIB: 82182414496</w:t>
      </w:r>
      <w:r w:rsidR="00AF6388" w:rsidRPr="00AF48D0">
        <w:rPr>
          <w:lang w:val="pl-PL"/>
        </w:rPr>
        <w:t>.</w:t>
      </w:r>
    </w:p>
    <w:p w:rsidRDefault="00C05953" w:rsidP="008C04AA" w:rsidR="00C05953" w:rsidRPr="006D360E">
      <w:pPr>
        <w:jc w:val="both"/>
      </w:pPr>
    </w:p>
    <w:p w:rsidRDefault="008C04AA" w:rsidP="008C04AA" w:rsidR="008C04AA" w:rsidRPr="006D360E">
      <w:pPr>
        <w:jc w:val="both"/>
      </w:pPr>
      <w:r w:rsidRPr="006D360E">
        <w:tab/>
        <w:t>III.</w:t>
      </w:r>
      <w:r w:rsidRPr="006D360E">
        <w:tab/>
        <w:t>Pozivaju se vjerovnici da u</w:t>
      </w:r>
      <w:r w:rsidR="00C764D7" w:rsidRPr="006D360E">
        <w:t xml:space="preserve"> roku od 6</w:t>
      </w:r>
      <w:r w:rsidRPr="006D360E">
        <w:t xml:space="preserve">0 dana od </w:t>
      </w:r>
      <w:r w:rsidR="00C764D7" w:rsidRPr="006D360E">
        <w:t xml:space="preserve">dana objave ovog rješenja na mrežnoj stranici e-Oglasna ploča Trgovačkog suda u Pazinu, </w:t>
      </w:r>
      <w:r w:rsidRPr="006D360E">
        <w:t xml:space="preserve">prijave svoje tražbine na adresu stečajnog upravitelja </w:t>
      </w:r>
      <w:r w:rsidR="00887DAA" w:rsidRPr="006D360E">
        <w:t>na propisanom obrascu</w:t>
      </w:r>
      <w:r w:rsidRPr="006D360E">
        <w:t xml:space="preserve"> u dva pri</w:t>
      </w:r>
      <w:r w:rsidR="00C764D7" w:rsidRPr="006D360E">
        <w:t>mjerka</w:t>
      </w:r>
      <w:r w:rsidR="00887DAA" w:rsidRPr="006D360E">
        <w:t>, sa sadržajem</w:t>
      </w:r>
      <w:r w:rsidR="001A1476" w:rsidRPr="006D360E">
        <w:t xml:space="preserve"> prijave</w:t>
      </w:r>
      <w:r w:rsidR="00887DAA" w:rsidRPr="006D360E">
        <w:t xml:space="preserve"> i prilogom isprava</w:t>
      </w:r>
      <w:r w:rsidR="00C764D7" w:rsidRPr="006D360E">
        <w:t xml:space="preserve"> </w:t>
      </w:r>
      <w:r w:rsidR="00EE7DC4" w:rsidRPr="006D360E">
        <w:t>propisanim odredbom</w:t>
      </w:r>
      <w:r w:rsidR="00C764D7" w:rsidRPr="006D360E">
        <w:t xml:space="preserve"> čl.</w:t>
      </w:r>
      <w:r w:rsidRPr="006D360E">
        <w:t xml:space="preserve"> </w:t>
      </w:r>
      <w:r w:rsidR="00887DAA" w:rsidRPr="006D360E">
        <w:t>257</w:t>
      </w:r>
      <w:r w:rsidRPr="006D360E">
        <w:t>.</w:t>
      </w:r>
      <w:r w:rsidR="00887DAA" w:rsidRPr="006D360E">
        <w:t xml:space="preserve"> st. 1. i 2.</w:t>
      </w:r>
      <w:r w:rsidRPr="006D360E">
        <w:t xml:space="preserve"> Stečajnog zakona (Narodne novine br. </w:t>
      </w:r>
      <w:r w:rsidR="00774CCA" w:rsidRPr="006D360E">
        <w:t>71/15</w:t>
      </w:r>
      <w:r w:rsidRPr="006D360E">
        <w:t>, dalje: SZ).</w:t>
      </w:r>
      <w:r w:rsidR="00896573" w:rsidRPr="006D360E">
        <w:t xml:space="preserve"> </w:t>
      </w:r>
      <w:r w:rsidRPr="006D360E">
        <w:t xml:space="preserve">Prijavi treba priložiti dokaz o plaćanju pristojbe u visini od 2% prijavljene tražbine, ali ne više od 500,00 kn i to u korist Državnog proračuna </w:t>
      </w:r>
      <w:r w:rsidR="00EE7DC4" w:rsidRPr="006D360E">
        <w:rPr>
          <w:bCs/>
        </w:rPr>
        <w:t>HR12 1001005 1863000160</w:t>
      </w:r>
      <w:r w:rsidR="00991779" w:rsidRPr="006D360E">
        <w:rPr>
          <w:bCs/>
        </w:rPr>
        <w:t>,</w:t>
      </w:r>
      <w:r w:rsidRPr="006D360E">
        <w:t xml:space="preserve"> poziv na broj 64 5045-48752-</w:t>
      </w:r>
      <w:r w:rsidR="004E4A9B">
        <w:t>10320</w:t>
      </w:r>
      <w:r w:rsidR="00166C1C" w:rsidRPr="006D360E">
        <w:t>18</w:t>
      </w:r>
      <w:r w:rsidRPr="006D360E">
        <w:t xml:space="preserve">. </w:t>
      </w:r>
      <w:r w:rsidR="00991779" w:rsidRPr="006D360E">
        <w:rPr>
          <w:shd w:fill="FFFFFF" w:color="auto" w:val="clear"/>
        </w:rPr>
        <w:t xml:space="preserve">Kao pristojbena osnovica na prijave vjerovnika, uzima se iznos tražbina kojeg prijavljuje vjerovnik. Pri tome će se uzimati da uvjetovana tražbina nije uvjetovana. Ako jedan vjerovnik prijavi više tražbina, pristojba se plaća na ukupni iznos tih tražbina. Ako vjerovnik naknadno snizi prijavljenu tražbinu, pristojba se plaća prema visini tražbine od trenutka sniženja. </w:t>
      </w:r>
      <w:r w:rsidRPr="006D360E">
        <w:t xml:space="preserve">Zaposlenici koji prijavljuju svoja potraživanja po osnovu rada ne moraju platiti pristojbu. </w:t>
      </w:r>
    </w:p>
    <w:p w:rsidRDefault="008C04AA" w:rsidP="008C04AA" w:rsidR="008C04AA" w:rsidRPr="006D360E">
      <w:pPr>
        <w:jc w:val="both"/>
      </w:pPr>
    </w:p>
    <w:p w:rsidRDefault="008C04AA" w:rsidP="008C04AA" w:rsidR="008C04AA" w:rsidRPr="006D360E">
      <w:pPr>
        <w:jc w:val="both"/>
      </w:pPr>
      <w:r w:rsidRPr="006D360E">
        <w:tab/>
        <w:t>IV.</w:t>
      </w:r>
      <w:r w:rsidRPr="006D360E">
        <w:tab/>
      </w:r>
      <w:r w:rsidR="00EE7DC4" w:rsidRPr="006D360E">
        <w:t>Prijavu tražbine podnesenu nakon isteka roka za prijavljivanje sud će odbaciti rješenjem (čl. 257. st. 6. SZ-a).</w:t>
      </w:r>
    </w:p>
    <w:p w:rsidRDefault="008C04AA" w:rsidP="008C04AA" w:rsidR="008C04AA" w:rsidRPr="006D360E">
      <w:pPr>
        <w:jc w:val="both"/>
      </w:pPr>
      <w:r w:rsidRPr="006D360E">
        <w:tab/>
        <w:t xml:space="preserve">Samo prijave dostavljene na </w:t>
      </w:r>
      <w:r w:rsidR="00EE7DC4" w:rsidRPr="006D360E">
        <w:t>način</w:t>
      </w:r>
      <w:r w:rsidRPr="006D360E">
        <w:t xml:space="preserve"> koj</w:t>
      </w:r>
      <w:r w:rsidR="00EE7DC4" w:rsidRPr="006D360E">
        <w:t>i je naveden</w:t>
      </w:r>
      <w:r w:rsidRPr="006D360E">
        <w:t xml:space="preserve"> u točki I</w:t>
      </w:r>
      <w:r w:rsidR="00EE7DC4" w:rsidRPr="006D360E">
        <w:t>I</w:t>
      </w:r>
      <w:r w:rsidRPr="006D360E">
        <w:t xml:space="preserve">I. ovog rješenja smatraju se urednim i pravovremenim. </w:t>
      </w:r>
    </w:p>
    <w:p w:rsidRDefault="008C04AA" w:rsidP="008C04AA" w:rsidR="008C04AA" w:rsidRPr="006D360E">
      <w:pPr>
        <w:jc w:val="both"/>
      </w:pPr>
      <w:r w:rsidRPr="006D360E">
        <w:tab/>
      </w:r>
    </w:p>
    <w:p w:rsidRDefault="008C04AA" w:rsidP="008C04AA" w:rsidR="008C04AA" w:rsidRPr="006D360E">
      <w:pPr>
        <w:jc w:val="both"/>
      </w:pPr>
      <w:r w:rsidRPr="006D360E">
        <w:tab/>
        <w:t>V.</w:t>
      </w:r>
      <w:r w:rsidRPr="006D360E">
        <w:tab/>
        <w:t>Razlučni i izlučni vjerovnici se pozivaju da u roku iz t</w:t>
      </w:r>
      <w:r w:rsidR="00991779" w:rsidRPr="006D360E">
        <w:t xml:space="preserve">očke </w:t>
      </w:r>
      <w:r w:rsidRPr="006D360E">
        <w:t>III. ovog rješenja obavijeste stečajnog upravitelja o svojim pravima</w:t>
      </w:r>
      <w:r w:rsidR="006E061C" w:rsidRPr="006D360E">
        <w:t>, sukladno odredbi čl. 258</w:t>
      </w:r>
      <w:r w:rsidRPr="006D360E">
        <w:t xml:space="preserve">. st. </w:t>
      </w:r>
      <w:r w:rsidR="006E061C" w:rsidRPr="006D360E">
        <w:t>1</w:t>
      </w:r>
      <w:r w:rsidRPr="006D360E">
        <w:t xml:space="preserve">. i </w:t>
      </w:r>
      <w:r w:rsidR="006E061C" w:rsidRPr="006D360E">
        <w:t>2</w:t>
      </w:r>
      <w:r w:rsidRPr="006D360E">
        <w:t xml:space="preserve">. SZ-a. </w:t>
      </w:r>
    </w:p>
    <w:p w:rsidRDefault="008C04AA" w:rsidP="008C04AA" w:rsidR="008C04AA" w:rsidRPr="006D360E">
      <w:pPr>
        <w:jc w:val="both"/>
      </w:pPr>
      <w:r w:rsidRPr="006D360E">
        <w:tab/>
      </w:r>
    </w:p>
    <w:p w:rsidRDefault="008C04AA" w:rsidP="008C04AA" w:rsidR="008C04AA" w:rsidRPr="006D360E">
      <w:pPr>
        <w:jc w:val="both"/>
      </w:pPr>
      <w:r w:rsidRPr="006D360E">
        <w:lastRenderedPageBreak/>
        <w:tab/>
        <w:t>VI.</w:t>
      </w:r>
      <w:r w:rsidRPr="006D360E">
        <w:tab/>
        <w:t>Pozivaju se dužnikovi dužnici da svoje obveze</w:t>
      </w:r>
      <w:r w:rsidR="00A347DB" w:rsidRPr="006D360E">
        <w:t xml:space="preserve"> bez odgode ispunjavaju stečajnom upravitelju za stečajnog dužnika</w:t>
      </w:r>
      <w:r w:rsidRPr="006D360E">
        <w:t xml:space="preserve">. </w:t>
      </w:r>
    </w:p>
    <w:p w:rsidRDefault="008C04AA" w:rsidP="008C04AA" w:rsidR="008C04AA" w:rsidRPr="006D360E">
      <w:pPr>
        <w:jc w:val="both"/>
      </w:pPr>
      <w:r w:rsidRPr="006D360E">
        <w:tab/>
      </w:r>
    </w:p>
    <w:p w:rsidRDefault="008C04AA" w:rsidP="008C04AA" w:rsidR="000D7CB0" w:rsidRPr="006D360E">
      <w:pPr>
        <w:jc w:val="both"/>
      </w:pPr>
      <w:r w:rsidRPr="006D360E">
        <w:tab/>
        <w:t>VII.</w:t>
      </w:r>
      <w:r w:rsidRPr="006D360E">
        <w:tab/>
        <w:t>Otvaranje stečajnog postupka upisati će se u sudski registar ovog suda</w:t>
      </w:r>
      <w:r w:rsidR="000D7CB0" w:rsidRPr="006D360E">
        <w:t xml:space="preserve">. </w:t>
      </w:r>
      <w:r w:rsidRPr="006D360E">
        <w:t xml:space="preserve"> </w:t>
      </w:r>
    </w:p>
    <w:p w:rsidRDefault="008C04AA" w:rsidP="008C04AA" w:rsidR="008C04AA" w:rsidRPr="006D360E"/>
    <w:p w:rsidRDefault="008C04AA" w:rsidP="00283A80" w:rsidR="00A85502" w:rsidRPr="006D360E">
      <w:pPr>
        <w:jc w:val="both"/>
      </w:pPr>
      <w:r w:rsidRPr="006D360E">
        <w:tab/>
      </w:r>
      <w:r w:rsidR="00A85502" w:rsidRPr="006D360E">
        <w:t>VIII.</w:t>
      </w:r>
      <w:r w:rsidR="00A85502" w:rsidRPr="006D360E">
        <w:tab/>
        <w:t xml:space="preserve">Ispitno ročište na kojem će se ispitivati prijavljene tražbine određuje se za dan </w:t>
      </w:r>
    </w:p>
    <w:p w:rsidRDefault="00A85502" w:rsidP="00A85502" w:rsidR="00A85502" w:rsidRPr="006D360E"/>
    <w:p w:rsidRDefault="00AD469D" w:rsidP="00A85502" w:rsidR="00A85502" w:rsidRPr="006D360E">
      <w:pPr>
        <w:jc w:val="center"/>
      </w:pPr>
      <w:r w:rsidRPr="006D360E">
        <w:t>29. listopad 2018</w:t>
      </w:r>
      <w:r w:rsidR="00166C1C" w:rsidRPr="006D360E">
        <w:t xml:space="preserve">. godine u </w:t>
      </w:r>
      <w:r w:rsidRPr="006D360E">
        <w:t>09</w:t>
      </w:r>
      <w:r w:rsidR="00166C1C" w:rsidRPr="006D360E">
        <w:t>:00 sati</w:t>
      </w:r>
      <w:r w:rsidR="00A85502" w:rsidRPr="006D360E">
        <w:t>,</w:t>
      </w:r>
    </w:p>
    <w:p w:rsidRDefault="00A85502" w:rsidP="00A85502" w:rsidR="00A85502" w:rsidRPr="006D360E">
      <w:pPr>
        <w:jc w:val="center"/>
      </w:pPr>
      <w:r w:rsidRPr="006D360E">
        <w:t xml:space="preserve">sudnica broj </w:t>
      </w:r>
      <w:r w:rsidR="00613346" w:rsidRPr="006D360E">
        <w:t>6</w:t>
      </w:r>
      <w:r w:rsidRPr="006D360E">
        <w:t>,</w:t>
      </w:r>
    </w:p>
    <w:p w:rsidRDefault="00A85502" w:rsidP="00A85502" w:rsidR="00A85502" w:rsidRPr="006D360E">
      <w:pPr>
        <w:jc w:val="center"/>
      </w:pPr>
      <w:r w:rsidRPr="006D360E">
        <w:t>u Trgovačkom sudu u Pazinu,</w:t>
      </w:r>
    </w:p>
    <w:p w:rsidRDefault="00A85502" w:rsidP="00A85502" w:rsidR="00A85502" w:rsidRPr="006D360E">
      <w:pPr>
        <w:jc w:val="center"/>
      </w:pPr>
      <w:r w:rsidRPr="006D360E">
        <w:t>Dršćevka 1.</w:t>
      </w:r>
    </w:p>
    <w:p w:rsidRDefault="00A85502" w:rsidP="00A85502" w:rsidR="00A85502" w:rsidRPr="006D360E"/>
    <w:p w:rsidRDefault="00A85502" w:rsidP="00283A80" w:rsidR="00A85502" w:rsidRPr="006D360E">
      <w:pPr>
        <w:jc w:val="both"/>
      </w:pPr>
      <w:r w:rsidRPr="006D360E">
        <w:tab/>
        <w:t>IX.</w:t>
      </w:r>
      <w:r w:rsidRPr="006D360E">
        <w:tab/>
        <w:t xml:space="preserve">Izvještajno ročište na kojem će se na temelju izvješća stečajnog upravitelja odlučivati o daljnjem tijeku stečajnog postupka određuje se za dan </w:t>
      </w:r>
    </w:p>
    <w:p w:rsidRDefault="00A85502" w:rsidP="00A85502" w:rsidR="00A85502" w:rsidRPr="006D360E"/>
    <w:p w:rsidRDefault="00AD469D" w:rsidP="00A85502" w:rsidR="00A85502" w:rsidRPr="006D360E">
      <w:pPr>
        <w:jc w:val="center"/>
      </w:pPr>
      <w:r w:rsidRPr="006D360E">
        <w:t>29. listopad 2018. godine u 09:30 sati</w:t>
      </w:r>
      <w:r w:rsidR="00A85502" w:rsidRPr="006D360E">
        <w:t>,</w:t>
      </w:r>
    </w:p>
    <w:p w:rsidRDefault="00A85502" w:rsidP="00A85502" w:rsidR="00A85502" w:rsidRPr="006D360E">
      <w:pPr>
        <w:jc w:val="center"/>
      </w:pPr>
      <w:r w:rsidRPr="006D360E">
        <w:t xml:space="preserve">sudnica broj </w:t>
      </w:r>
      <w:r w:rsidR="00613346" w:rsidRPr="006D360E">
        <w:t>6</w:t>
      </w:r>
      <w:r w:rsidRPr="006D360E">
        <w:t>,</w:t>
      </w:r>
    </w:p>
    <w:p w:rsidRDefault="00A85502" w:rsidP="00A85502" w:rsidR="00A85502" w:rsidRPr="006D360E">
      <w:pPr>
        <w:jc w:val="center"/>
      </w:pPr>
      <w:r w:rsidRPr="006D360E">
        <w:t>u Trgovačkom sudu u Pazinu,</w:t>
      </w:r>
    </w:p>
    <w:p w:rsidRDefault="00A85502" w:rsidP="00A85502" w:rsidR="008C04AA" w:rsidRPr="006D360E">
      <w:pPr>
        <w:jc w:val="center"/>
      </w:pPr>
      <w:r w:rsidRPr="006D360E">
        <w:t>Dršćevka 1.</w:t>
      </w:r>
    </w:p>
    <w:p w:rsidRDefault="0073321E" w:rsidP="00A85502" w:rsidR="0073321E" w:rsidRPr="006D360E">
      <w:pPr>
        <w:jc w:val="center"/>
      </w:pPr>
    </w:p>
    <w:p w:rsidRDefault="008C04AA" w:rsidP="008C04AA" w:rsidR="00F90B6E">
      <w:pPr>
        <w:jc w:val="both"/>
      </w:pPr>
      <w:r w:rsidRPr="006D360E">
        <w:tab/>
      </w:r>
      <w:r w:rsidR="00C05953" w:rsidRPr="006D360E">
        <w:t xml:space="preserve">X. </w:t>
      </w:r>
      <w:r w:rsidR="00451C44" w:rsidRPr="006D360E">
        <w:t xml:space="preserve">Nalaže se Općinskom sudu u Puli da izvrši zabilježbu otvaranja stečajnog postupka nad dužnikom </w:t>
      </w:r>
      <w:r w:rsidR="00AD469D" w:rsidRPr="006D360E">
        <w:t>ISTRA BAVARIA AGENTUR d.o.o. Poreč, Partizanska 13, OIB: 16619843112</w:t>
      </w:r>
      <w:r w:rsidR="00062FC6" w:rsidRPr="006D360E">
        <w:t>,</w:t>
      </w:r>
      <w:r w:rsidR="00451C44" w:rsidRPr="006D360E">
        <w:t xml:space="preserve"> na teret</w:t>
      </w:r>
      <w:r w:rsidR="00531C2B" w:rsidRPr="006D360E">
        <w:t>:</w:t>
      </w:r>
    </w:p>
    <w:p w:rsidRDefault="00FB6D76" w:rsidP="008C04AA" w:rsidR="00FB6D76">
      <w:pPr>
        <w:jc w:val="both"/>
      </w:pPr>
    </w:p>
    <w:p w:rsidRDefault="007518B4" w:rsidP="007518B4" w:rsidR="007518B4" w:rsidRPr="007518B4">
      <w:pPr>
        <w:jc w:val="both"/>
        <w:rPr>
          <w:u w:val="single"/>
        </w:rPr>
      </w:pPr>
      <w:r w:rsidRPr="007518B4">
        <w:rPr>
          <w:u w:val="single"/>
        </w:rPr>
        <w:t>z.k. odjel Poreč:</w:t>
      </w:r>
    </w:p>
    <w:p w:rsidRDefault="00062FC6" w:rsidP="00AF6388" w:rsidR="00166C1C" w:rsidRPr="0051144F">
      <w:pPr>
        <w:ind w:firstLine="705"/>
        <w:jc w:val="both"/>
      </w:pPr>
      <w:r w:rsidRPr="006D360E">
        <w:rPr>
          <w:i/>
          <w:u w:val="single"/>
        </w:rPr>
        <w:tab/>
      </w:r>
      <w:r w:rsidR="00AF6388" w:rsidRPr="0051144F">
        <w:t xml:space="preserve">- k.č. </w:t>
      </w:r>
      <w:r w:rsidR="00B73E70" w:rsidRPr="0051144F">
        <w:t>1132/2</w:t>
      </w:r>
      <w:r w:rsidR="00166C1C" w:rsidRPr="0051144F">
        <w:t xml:space="preserve"> k.o.</w:t>
      </w:r>
      <w:r w:rsidR="004F71A3" w:rsidRPr="0051144F">
        <w:t xml:space="preserve"> Višnjan</w:t>
      </w:r>
      <w:r w:rsidR="00166C1C" w:rsidRPr="0051144F">
        <w:t xml:space="preserve">, u </w:t>
      </w:r>
      <w:r w:rsidR="004F71A3" w:rsidRPr="0051144F">
        <w:t>cjelini</w:t>
      </w:r>
      <w:r w:rsidR="00AF6388" w:rsidRPr="0051144F">
        <w:t>,</w:t>
      </w:r>
    </w:p>
    <w:p w:rsidRDefault="00166C1C" w:rsidP="00AF6388" w:rsidR="00166C1C" w:rsidRPr="0051144F">
      <w:pPr>
        <w:ind w:firstLine="705"/>
        <w:jc w:val="both"/>
      </w:pPr>
      <w:r w:rsidRPr="0051144F">
        <w:t xml:space="preserve">- k.č. </w:t>
      </w:r>
      <w:r w:rsidR="004304C2" w:rsidRPr="0051144F">
        <w:t>530 ZGR</w:t>
      </w:r>
      <w:r w:rsidRPr="0051144F">
        <w:t>,</w:t>
      </w:r>
      <w:r w:rsidR="007518B4">
        <w:t xml:space="preserve"> </w:t>
      </w:r>
      <w:r w:rsidR="004304C2" w:rsidRPr="0051144F">
        <w:t>k.č. 2804/1, k.č. 2804/2 i k.č. 2804/5</w:t>
      </w:r>
      <w:r w:rsidRPr="0051144F">
        <w:t xml:space="preserve"> k.o. </w:t>
      </w:r>
      <w:r w:rsidR="004304C2" w:rsidRPr="0051144F">
        <w:t>Vižinada</w:t>
      </w:r>
      <w:r w:rsidRPr="0051144F">
        <w:t xml:space="preserve">, u </w:t>
      </w:r>
      <w:r w:rsidR="00A9562E" w:rsidRPr="0051144F">
        <w:t xml:space="preserve">cjelini, </w:t>
      </w:r>
    </w:p>
    <w:p w:rsidRDefault="00A9562E" w:rsidP="00AF6388" w:rsidR="00A9562E" w:rsidRPr="0051144F">
      <w:pPr>
        <w:ind w:firstLine="705"/>
        <w:jc w:val="both"/>
      </w:pPr>
      <w:r w:rsidRPr="0051144F">
        <w:t>- k.č. 297/2 ZGR, k.č. 297/3 ZGR i 297/4 ZGR, k.o. Vižinada</w:t>
      </w:r>
      <w:r w:rsidR="00965560" w:rsidRPr="0051144F">
        <w:t>, u cjelin</w:t>
      </w:r>
      <w:r w:rsidR="00B66E41" w:rsidRPr="0051144F">
        <w:t xml:space="preserve">i, </w:t>
      </w:r>
    </w:p>
    <w:p w:rsidRDefault="00B66E41" w:rsidP="00AF6388" w:rsidR="00B66E41" w:rsidRPr="0051144F">
      <w:pPr>
        <w:ind w:firstLine="705"/>
        <w:jc w:val="both"/>
      </w:pPr>
      <w:r w:rsidRPr="0051144F">
        <w:t>- k.č. 3633/2</w:t>
      </w:r>
      <w:r w:rsidR="007518B4">
        <w:t>,</w:t>
      </w:r>
      <w:r w:rsidRPr="0051144F">
        <w:t xml:space="preserve"> k.o. Vižinada,</w:t>
      </w:r>
      <w:r w:rsidR="007518B4">
        <w:t xml:space="preserve"> (VI. z.k. tijelo),</w:t>
      </w:r>
      <w:r w:rsidRPr="0051144F">
        <w:t xml:space="preserve"> u </w:t>
      </w:r>
      <w:r w:rsidR="007518B4">
        <w:t>2/8 dijela</w:t>
      </w:r>
      <w:r w:rsidRPr="0051144F">
        <w:t xml:space="preserve">, </w:t>
      </w:r>
    </w:p>
    <w:p w:rsidRDefault="00E763CE" w:rsidP="00AF6388" w:rsidR="00B66E41" w:rsidRPr="0051144F">
      <w:pPr>
        <w:ind w:firstLine="705"/>
        <w:jc w:val="both"/>
      </w:pPr>
      <w:r w:rsidRPr="0051144F">
        <w:t xml:space="preserve">- k.č. 1557/7 k.o. Vižinada, u </w:t>
      </w:r>
      <w:r w:rsidR="007518B4">
        <w:t>15</w:t>
      </w:r>
      <w:r w:rsidRPr="0051144F">
        <w:t xml:space="preserve">/22 dijela, </w:t>
      </w:r>
    </w:p>
    <w:p w:rsidRDefault="00E763CE" w:rsidP="00AF6388" w:rsidR="00E763CE" w:rsidRPr="0051144F">
      <w:pPr>
        <w:ind w:firstLine="705"/>
        <w:jc w:val="both"/>
      </w:pPr>
      <w:r w:rsidRPr="0051144F">
        <w:t xml:space="preserve">- k.č. 533 ZGR k.o. Vižinada, u </w:t>
      </w:r>
      <w:r w:rsidR="007518B4">
        <w:t>cjelini</w:t>
      </w:r>
      <w:r w:rsidRPr="0051144F">
        <w:t xml:space="preserve">, </w:t>
      </w:r>
    </w:p>
    <w:p w:rsidRDefault="00E763CE" w:rsidP="00AF6388" w:rsidR="00965560" w:rsidRPr="0051144F">
      <w:pPr>
        <w:ind w:firstLine="705"/>
        <w:jc w:val="both"/>
      </w:pPr>
      <w:r w:rsidRPr="0051144F">
        <w:t>-</w:t>
      </w:r>
      <w:r w:rsidR="00965560" w:rsidRPr="0051144F">
        <w:t xml:space="preserve"> k.č.1132/2 k.o. Višnjan, u cjelini, </w:t>
      </w:r>
    </w:p>
    <w:p w:rsidRDefault="00965560" w:rsidP="00AF6388" w:rsidR="00965560" w:rsidRPr="0051144F">
      <w:pPr>
        <w:ind w:firstLine="705"/>
        <w:jc w:val="both"/>
      </w:pPr>
      <w:r w:rsidRPr="0051144F">
        <w:t xml:space="preserve">- k.č. 103/3 ZGR k.o. Bačva, u cjelini, </w:t>
      </w:r>
    </w:p>
    <w:p w:rsidRDefault="00965560" w:rsidP="00AF6388" w:rsidR="00965560" w:rsidRPr="0051144F">
      <w:pPr>
        <w:ind w:firstLine="705"/>
        <w:jc w:val="both"/>
      </w:pPr>
      <w:r w:rsidRPr="0051144F">
        <w:t xml:space="preserve">- k.č. 200/3 i k.č. 200/4 k.o. Vabriga, u cjelini, </w:t>
      </w:r>
    </w:p>
    <w:p w:rsidRDefault="00C0468E" w:rsidP="00AF6388" w:rsidR="00C0468E" w:rsidRPr="0051144F">
      <w:pPr>
        <w:ind w:firstLine="705"/>
        <w:jc w:val="both"/>
      </w:pPr>
      <w:r w:rsidRPr="0051144F">
        <w:t xml:space="preserve">- k.č. 1147 k.o. Kaštelir, u cjelini, </w:t>
      </w:r>
    </w:p>
    <w:p w:rsidRDefault="00C0468E" w:rsidP="00AF6388" w:rsidR="007518B4">
      <w:pPr>
        <w:ind w:firstLine="705"/>
        <w:jc w:val="both"/>
      </w:pPr>
      <w:r w:rsidRPr="0051144F">
        <w:t xml:space="preserve">- k.č. 1148 k.o. Kaštelir, u cjelini, </w:t>
      </w:r>
    </w:p>
    <w:p w:rsidRDefault="007518B4" w:rsidP="00AF6388" w:rsidR="00C0468E" w:rsidRPr="0051144F">
      <w:pPr>
        <w:ind w:firstLine="705"/>
        <w:jc w:val="both"/>
      </w:pPr>
      <w:r>
        <w:t xml:space="preserve">- </w:t>
      </w:r>
      <w:r w:rsidR="00C0468E" w:rsidRPr="0051144F">
        <w:t xml:space="preserve">k.č. 3088/1 k.o. Žbandaj, u cjelini, </w:t>
      </w:r>
    </w:p>
    <w:p w:rsidRDefault="00C0468E" w:rsidP="00AF6388" w:rsidR="00C0468E" w:rsidRPr="0051144F">
      <w:pPr>
        <w:ind w:firstLine="705"/>
        <w:jc w:val="both"/>
      </w:pPr>
      <w:r w:rsidRPr="0051144F">
        <w:t xml:space="preserve">- k.č. 3088/2 k.o. Žbandaj, u cjelini, </w:t>
      </w:r>
    </w:p>
    <w:p w:rsidRDefault="002633B0" w:rsidP="00AF6388" w:rsidR="002633B0" w:rsidRPr="0051144F">
      <w:pPr>
        <w:ind w:firstLine="705"/>
        <w:jc w:val="both"/>
      </w:pPr>
      <w:r w:rsidRPr="0051144F">
        <w:t>- k.č. 181/2 ZGR i k.č. 184 ZGR, k.o. Sveti Vital, u 6/42 djela</w:t>
      </w:r>
      <w:r w:rsidR="00A14EAB">
        <w:t xml:space="preserve"> (3. suvlasnički udio)</w:t>
      </w:r>
      <w:r w:rsidRPr="0051144F">
        <w:t xml:space="preserve">, </w:t>
      </w:r>
      <w:r w:rsidR="007518B4">
        <w:t xml:space="preserve"> </w:t>
      </w:r>
      <w:r w:rsidR="007518B4" w:rsidRPr="0051144F">
        <w:t>u 6/42 djela</w:t>
      </w:r>
      <w:r w:rsidR="00A14EAB">
        <w:t xml:space="preserve"> (4. suvlasnički udio)</w:t>
      </w:r>
      <w:r w:rsidR="007518B4">
        <w:t xml:space="preserve">, </w:t>
      </w:r>
      <w:r w:rsidR="007518B4" w:rsidRPr="0051144F">
        <w:t xml:space="preserve">u </w:t>
      </w:r>
      <w:r w:rsidR="007518B4">
        <w:t>4</w:t>
      </w:r>
      <w:r w:rsidR="007518B4" w:rsidRPr="0051144F">
        <w:t>/42 djela</w:t>
      </w:r>
      <w:r w:rsidR="00A14EAB">
        <w:t xml:space="preserve"> (5. suvlasnički udio)</w:t>
      </w:r>
      <w:r w:rsidR="007518B4">
        <w:t>, u 7</w:t>
      </w:r>
      <w:r w:rsidR="007518B4" w:rsidRPr="0051144F">
        <w:t>/42 djela</w:t>
      </w:r>
      <w:r w:rsidR="00A14EAB">
        <w:t xml:space="preserve"> (7. suvlasnički udio)</w:t>
      </w:r>
      <w:r w:rsidR="007518B4">
        <w:t xml:space="preserve">, </w:t>
      </w:r>
      <w:r w:rsidR="007518B4" w:rsidRPr="0051144F">
        <w:t>u 6/42 djela</w:t>
      </w:r>
      <w:r w:rsidR="00A14EAB">
        <w:t xml:space="preserve"> (8. suvlasnički udio)</w:t>
      </w:r>
    </w:p>
    <w:p w:rsidRDefault="002633B0" w:rsidP="00AF6388" w:rsidR="002633B0" w:rsidRPr="0051144F">
      <w:pPr>
        <w:ind w:firstLine="705"/>
        <w:jc w:val="both"/>
      </w:pPr>
      <w:r w:rsidRPr="0051144F">
        <w:t>- k.č. 1893/5 i k</w:t>
      </w:r>
      <w:r w:rsidR="00A14EAB">
        <w:t>.č. 1893/7 k.o. Sveti Vital, u 35</w:t>
      </w:r>
      <w:r w:rsidRPr="0051144F">
        <w:t xml:space="preserve">/42 djela, </w:t>
      </w:r>
    </w:p>
    <w:p w:rsidRDefault="00A81B91" w:rsidP="00AF6388" w:rsidR="002633B0" w:rsidRPr="0051144F">
      <w:pPr>
        <w:ind w:firstLine="705"/>
        <w:jc w:val="both"/>
      </w:pPr>
      <w:r w:rsidRPr="0051144F">
        <w:t xml:space="preserve">- k.č. 271/3 </w:t>
      </w:r>
      <w:r w:rsidR="00A14EAB">
        <w:t xml:space="preserve">ZGR, </w:t>
      </w:r>
      <w:r w:rsidRPr="0051144F">
        <w:t xml:space="preserve">k.o. Lovreč, u cjelini, </w:t>
      </w:r>
    </w:p>
    <w:p w:rsidRDefault="00A81B91" w:rsidP="00AF6388" w:rsidR="00A81B91">
      <w:pPr>
        <w:ind w:firstLine="705"/>
        <w:jc w:val="both"/>
      </w:pPr>
      <w:r w:rsidRPr="0051144F">
        <w:t xml:space="preserve">- k.č. 6551/4 k.o. Lovreč, u cjelini, </w:t>
      </w:r>
    </w:p>
    <w:p w:rsidRDefault="00A14EAB" w:rsidP="00A14EAB" w:rsidR="00A14EAB">
      <w:pPr>
        <w:jc w:val="both"/>
        <w:rPr>
          <w:u w:val="single"/>
        </w:rPr>
      </w:pPr>
    </w:p>
    <w:p w:rsidRDefault="00A14EAB" w:rsidP="00A14EAB" w:rsidR="00A14EAB" w:rsidRPr="007518B4">
      <w:pPr>
        <w:jc w:val="both"/>
        <w:rPr>
          <w:u w:val="single"/>
        </w:rPr>
      </w:pPr>
      <w:r w:rsidRPr="007518B4">
        <w:rPr>
          <w:u w:val="single"/>
        </w:rPr>
        <w:t xml:space="preserve">z.k. odjel </w:t>
      </w:r>
      <w:r>
        <w:rPr>
          <w:u w:val="single"/>
        </w:rPr>
        <w:t>Pazin</w:t>
      </w:r>
      <w:r w:rsidRPr="007518B4">
        <w:rPr>
          <w:u w:val="single"/>
        </w:rPr>
        <w:t>:</w:t>
      </w:r>
    </w:p>
    <w:p w:rsidRDefault="00A81B91" w:rsidP="00AF6388" w:rsidR="00A81B91" w:rsidRPr="0051144F">
      <w:pPr>
        <w:ind w:firstLine="705"/>
        <w:jc w:val="both"/>
      </w:pPr>
      <w:r w:rsidRPr="0051144F">
        <w:t xml:space="preserve">- k.č. 537/2 k.o. Kašćerga, </w:t>
      </w:r>
      <w:r w:rsidR="00A14EAB">
        <w:t>3/72</w:t>
      </w:r>
      <w:r w:rsidRPr="0051144F">
        <w:t xml:space="preserve"> djela</w:t>
      </w:r>
      <w:r w:rsidR="00A14EAB">
        <w:t xml:space="preserve"> (9. suvlasnički udio)</w:t>
      </w:r>
      <w:r w:rsidRPr="0051144F">
        <w:t>,</w:t>
      </w:r>
      <w:r w:rsidR="00A14EAB">
        <w:t xml:space="preserve"> u 3/72 dijela (10. suvlasnički udio)</w:t>
      </w:r>
      <w:r w:rsidRPr="0051144F">
        <w:t xml:space="preserve"> </w:t>
      </w:r>
    </w:p>
    <w:p w:rsidRDefault="00A81B91" w:rsidP="00AF6388" w:rsidR="00953B95" w:rsidRPr="0051144F">
      <w:pPr>
        <w:ind w:firstLine="705"/>
        <w:jc w:val="both"/>
      </w:pPr>
      <w:r w:rsidRPr="0051144F">
        <w:lastRenderedPageBreak/>
        <w:t xml:space="preserve">- </w:t>
      </w:r>
      <w:r w:rsidR="00A14EAB">
        <w:t>k.č. 364/2 k.o. Kašćerga, u 1/6 dijela (5. suvlasnički udio) i 1/6 dijela (6. suvlasnički udio)</w:t>
      </w:r>
    </w:p>
    <w:p w:rsidRDefault="00953B95" w:rsidP="00AF6388" w:rsidR="00212ACE" w:rsidRPr="0051144F">
      <w:pPr>
        <w:ind w:firstLine="705"/>
        <w:jc w:val="both"/>
      </w:pPr>
      <w:r w:rsidRPr="0051144F">
        <w:t xml:space="preserve">- k.č. 129/10 ZGR k.o. Kašćerga, u </w:t>
      </w:r>
      <w:r w:rsidR="00A14EAB">
        <w:t>24</w:t>
      </w:r>
      <w:r w:rsidRPr="0051144F">
        <w:t>/648 d</w:t>
      </w:r>
      <w:r w:rsidR="00A14EAB">
        <w:t>ijela (13. suvlasnički udio) i 24/648 dijela (14. suvlasnički udio)</w:t>
      </w:r>
    </w:p>
    <w:p w:rsidRDefault="00212ACE" w:rsidP="00AF6388" w:rsidR="00212ACE" w:rsidRPr="0051144F">
      <w:pPr>
        <w:ind w:firstLine="705"/>
        <w:jc w:val="both"/>
      </w:pPr>
      <w:r w:rsidRPr="0051144F">
        <w:t xml:space="preserve">- k.č. 465 i k.č. 508/1 k.o. Kašćerga, u 1/3 djela, </w:t>
      </w:r>
    </w:p>
    <w:p w:rsidRDefault="00212ACE" w:rsidP="00AF6388" w:rsidR="00212ACE" w:rsidRPr="0051144F">
      <w:pPr>
        <w:ind w:firstLine="705"/>
        <w:jc w:val="both"/>
      </w:pPr>
      <w:r w:rsidRPr="0051144F">
        <w:t xml:space="preserve">- k.č. 640/1, k.č. 640/2, k.č. 640/3, k.č. 671, k.č. 674/1, k.č. 674/2, k.č. 674/3, k.č. 674/49 i k.č. 674/52 k.o. Kašćerga, u </w:t>
      </w:r>
      <w:r w:rsidR="00A14EAB">
        <w:t>2660/8640 djela (6. suvlasnički udio) i 2660/8640 dijela (8. suvlasnički udio)</w:t>
      </w:r>
    </w:p>
    <w:p w:rsidRDefault="00212ACE" w:rsidP="00AF6388" w:rsidR="00B34CE8" w:rsidRPr="0051144F">
      <w:pPr>
        <w:ind w:firstLine="705"/>
        <w:jc w:val="both"/>
      </w:pPr>
      <w:r w:rsidRPr="0051144F">
        <w:t xml:space="preserve">- </w:t>
      </w:r>
      <w:r w:rsidR="003F0D33" w:rsidRPr="0051144F">
        <w:t xml:space="preserve">k.č. 129/7 ZGR, k.č. 581/101, k.č. 585/2, k.č. 663/5, k.č. 674/69, k.č. 681/1, k.č. 681/2, k.č. 717/9, k.č. 717/10, k.č. 717/14, k.č. 717/15, k.č. 725/1, k.č. </w:t>
      </w:r>
      <w:r w:rsidR="00B34CE8" w:rsidRPr="0051144F">
        <w:t xml:space="preserve">725/2, k.č. 725/14, k.č. 757/1, k.č. 788/17, k.č. 788/32 k.o. Kašćerga, u cjelini, </w:t>
      </w:r>
    </w:p>
    <w:p w:rsidRDefault="00B34CE8" w:rsidP="00AF6388" w:rsidR="00B34CE8" w:rsidRPr="0051144F">
      <w:pPr>
        <w:ind w:firstLine="705"/>
        <w:jc w:val="both"/>
      </w:pPr>
      <w:r w:rsidRPr="0051144F">
        <w:t xml:space="preserve">- k.č. 83/2 ZGR k.o. Zumesk, u cjelini, </w:t>
      </w:r>
    </w:p>
    <w:p w:rsidRDefault="0051144F" w:rsidP="00AF6388" w:rsidR="0051144F" w:rsidRPr="0051144F">
      <w:pPr>
        <w:ind w:firstLine="705"/>
        <w:jc w:val="both"/>
      </w:pPr>
      <w:r w:rsidRPr="0051144F">
        <w:t xml:space="preserve"> -pravo građenja upisano na k.č. 83/2 zgr, k.o. Zumesk, u cjelini, koje pravo je upisano u z.k.ul. 901, k.o. Zumesk, </w:t>
      </w:r>
    </w:p>
    <w:p w:rsidRDefault="002106A1" w:rsidP="00AF6388" w:rsidR="002106A1" w:rsidRPr="0051144F">
      <w:pPr>
        <w:ind w:firstLine="705"/>
        <w:jc w:val="both"/>
      </w:pPr>
      <w:r w:rsidRPr="0051144F">
        <w:t xml:space="preserve">- </w:t>
      </w:r>
      <w:r w:rsidR="00375619" w:rsidRPr="0051144F">
        <w:t xml:space="preserve">k.č. 83/1 ZGR i k.č. 1961 k.o. Zumesk, u cjelini, </w:t>
      </w:r>
    </w:p>
    <w:p w:rsidRDefault="0051144F" w:rsidP="0051144F" w:rsidR="0051144F" w:rsidRPr="0051144F">
      <w:pPr>
        <w:ind w:firstLine="705"/>
        <w:jc w:val="both"/>
      </w:pPr>
      <w:r w:rsidRPr="0051144F">
        <w:t xml:space="preserve">- pravo građenja upisano na k.č. 83/1, k.o. Zumesk, u cjelini, koje pravo je upisano u z.k.ul. 912, k.o. Zumesk, </w:t>
      </w:r>
    </w:p>
    <w:p w:rsidRDefault="001B6834" w:rsidP="00375619" w:rsidR="001B6834" w:rsidRPr="0051144F">
      <w:pPr>
        <w:ind w:firstLine="705"/>
        <w:jc w:val="both"/>
      </w:pPr>
      <w:r w:rsidRPr="0051144F">
        <w:t>-</w:t>
      </w:r>
      <w:r w:rsidR="00A14EAB">
        <w:t xml:space="preserve"> </w:t>
      </w:r>
      <w:r w:rsidRPr="0051144F">
        <w:t xml:space="preserve">k.č. 93/1 ZGR, k.č. 93/2 ZGR, k.č. 1337/23, k.č. 1386/4, k.č. 1388/2 i k.č. 1389 k.o. Muntrilj, u cjelini, </w:t>
      </w:r>
    </w:p>
    <w:p w:rsidRDefault="00F864CD" w:rsidP="00375619" w:rsidR="00A14EAB">
      <w:pPr>
        <w:ind w:firstLine="705"/>
        <w:jc w:val="both"/>
      </w:pPr>
      <w:r w:rsidRPr="0051144F">
        <w:t>- k.č. 32 ZGR, k.č. 740/1 i k.č. 74</w:t>
      </w:r>
      <w:r w:rsidR="00A14EAB">
        <w:t xml:space="preserve">2/1 k.o. Muntrilj, u cjelini, </w:t>
      </w:r>
    </w:p>
    <w:p w:rsidRDefault="00CD46E5" w:rsidP="00375619" w:rsidR="00F864CD" w:rsidRPr="0051144F">
      <w:pPr>
        <w:ind w:firstLine="705"/>
        <w:jc w:val="both"/>
      </w:pPr>
      <w:r w:rsidRPr="0051144F">
        <w:t xml:space="preserve">- </w:t>
      </w:r>
      <w:r w:rsidR="00F864CD" w:rsidRPr="0051144F">
        <w:t>k.č. 34 ZGR, k.č. 740/2, k.č. 741/1, k.č. 741/2</w:t>
      </w:r>
      <w:r w:rsidRPr="0051144F">
        <w:t xml:space="preserve"> i</w:t>
      </w:r>
      <w:r w:rsidR="00F864CD" w:rsidRPr="0051144F">
        <w:t xml:space="preserve"> k.č. 74</w:t>
      </w:r>
      <w:r w:rsidRPr="0051144F">
        <w:t xml:space="preserve">2/2 k.o. Muntrilj, u cjelini, </w:t>
      </w:r>
    </w:p>
    <w:p w:rsidRDefault="00CD46E5" w:rsidP="00375619" w:rsidR="00CD46E5" w:rsidRPr="0051144F">
      <w:pPr>
        <w:ind w:firstLine="705"/>
        <w:jc w:val="both"/>
      </w:pPr>
      <w:r w:rsidRPr="0051144F">
        <w:t xml:space="preserve">- k.č. 594/4 i k.č. 594/5 k.o. Muntrilj, u cjelini, </w:t>
      </w:r>
    </w:p>
    <w:p w:rsidRDefault="00CD46E5" w:rsidP="00375619" w:rsidR="00CD46E5" w:rsidRPr="0051144F">
      <w:pPr>
        <w:ind w:firstLine="705"/>
        <w:jc w:val="both"/>
      </w:pPr>
      <w:r w:rsidRPr="0051144F">
        <w:t xml:space="preserve">- k.č. 1223, k.č. 1617, k.č. 1618, k.č. 1619 i k.č. 1647/1 k.o. Grimalda, u cjelini, </w:t>
      </w:r>
    </w:p>
    <w:p w:rsidRDefault="00295A4F" w:rsidP="00375619" w:rsidR="00295A4F" w:rsidRPr="0051144F">
      <w:pPr>
        <w:ind w:firstLine="705"/>
        <w:jc w:val="both"/>
      </w:pPr>
      <w:r w:rsidRPr="0051144F">
        <w:t xml:space="preserve">- k.č. 1574, k.č. 1575 i k.č. 1576 k.o. Grimalda, u cjelini, </w:t>
      </w:r>
    </w:p>
    <w:p w:rsidRDefault="00295A4F" w:rsidP="00375619" w:rsidR="00295A4F" w:rsidRPr="0051144F">
      <w:pPr>
        <w:ind w:firstLine="705"/>
        <w:jc w:val="both"/>
      </w:pPr>
      <w:r w:rsidRPr="0051144F">
        <w:t xml:space="preserve">- k.č. 696/1, k.č. 711, k.č. 714, k.č. 715, k.č. 1213/1, k.č. </w:t>
      </w:r>
      <w:r w:rsidR="009D1E1E" w:rsidRPr="0051144F">
        <w:t xml:space="preserve">1213/2, k.č. 1402/1, k.č. 1402/2 i k.č. 1417 k.o. Grimalda, u cjelini, </w:t>
      </w:r>
    </w:p>
    <w:p w:rsidRDefault="009D1E1E" w:rsidP="00375619" w:rsidR="009D1E1E" w:rsidRPr="0051144F">
      <w:pPr>
        <w:ind w:firstLine="705"/>
        <w:jc w:val="both"/>
      </w:pPr>
      <w:r w:rsidRPr="0051144F">
        <w:t xml:space="preserve">- k.č. 1577, k.č. 1583/1 i k.č. 1583/2 k.o. Grimalda, u cjelini, </w:t>
      </w:r>
    </w:p>
    <w:p w:rsidRDefault="00EF692E" w:rsidP="00375619" w:rsidR="00EF692E" w:rsidRPr="0051144F">
      <w:pPr>
        <w:ind w:firstLine="705"/>
        <w:jc w:val="both"/>
      </w:pPr>
      <w:r w:rsidRPr="0051144F">
        <w:t xml:space="preserve">- k.č. 1687 i k.č. 1688 </w:t>
      </w:r>
      <w:r w:rsidR="00610A7C" w:rsidRPr="0051144F">
        <w:t xml:space="preserve">k.o. Grimalda, u cjelini, </w:t>
      </w:r>
    </w:p>
    <w:p w:rsidRDefault="00610A7C" w:rsidP="00375619" w:rsidR="00610A7C" w:rsidRPr="0051144F">
      <w:pPr>
        <w:ind w:firstLine="705"/>
        <w:jc w:val="both"/>
      </w:pPr>
      <w:r w:rsidRPr="0051144F">
        <w:t xml:space="preserve">- k.č. 1573, k.č. 1606, k.č. 1607, k.č. 1612 i k.č. 1613 k.o. Grimalda, u cjelini, </w:t>
      </w:r>
    </w:p>
    <w:p w:rsidRDefault="00610A7C" w:rsidP="00375619" w:rsidR="00610A7C" w:rsidRPr="0051144F">
      <w:pPr>
        <w:ind w:firstLine="705"/>
        <w:jc w:val="both"/>
      </w:pPr>
      <w:r w:rsidRPr="0051144F">
        <w:t xml:space="preserve">- k.č. 1610 k.o. Grimalda, u cjelini, </w:t>
      </w:r>
    </w:p>
    <w:p w:rsidRDefault="00610A7C" w:rsidP="00375619" w:rsidR="00610A7C" w:rsidRPr="0051144F">
      <w:pPr>
        <w:ind w:firstLine="705"/>
        <w:jc w:val="both"/>
      </w:pPr>
      <w:r w:rsidRPr="0051144F">
        <w:t xml:space="preserve">- k.č.1616 k.o. Grimalda, u cjelini, </w:t>
      </w:r>
    </w:p>
    <w:p w:rsidRDefault="00610A7C" w:rsidP="00375619" w:rsidR="00D83931" w:rsidRPr="0051144F">
      <w:pPr>
        <w:ind w:firstLine="705"/>
        <w:jc w:val="both"/>
      </w:pPr>
      <w:r w:rsidRPr="0051144F">
        <w:t xml:space="preserve">- </w:t>
      </w:r>
      <w:r w:rsidR="00D83931" w:rsidRPr="0051144F">
        <w:t xml:space="preserve">k.č. 1689/1, k.č. 1689/2, k.č. 1736/1, k.č. 1736/2, 1737/2, k.č. 1737,3, k.č. 1780/1. k.č. 1780/2, k.č. 1780/3, k.č. 1781, k.č. 1782, k.č. 1783 k.o. Grumalda, u cjelini, </w:t>
      </w:r>
    </w:p>
    <w:p w:rsidRDefault="00D83931" w:rsidP="00375619" w:rsidR="001675A5" w:rsidRPr="0051144F">
      <w:pPr>
        <w:ind w:firstLine="705"/>
        <w:jc w:val="both"/>
      </w:pPr>
      <w:r w:rsidRPr="0051144F">
        <w:t xml:space="preserve">- </w:t>
      </w:r>
      <w:r w:rsidR="001675A5" w:rsidRPr="0051144F">
        <w:t xml:space="preserve">k.č. 1161/1, k.č. 1161/2, k.č. 1162/1, k.č. 1162/2, k.č. 1163/1 i k.č. 1163/2 k.o. Grimalda, u cjelini, </w:t>
      </w:r>
    </w:p>
    <w:p w:rsidRDefault="001675A5" w:rsidP="00375619" w:rsidR="00AB3024" w:rsidRPr="0051144F">
      <w:pPr>
        <w:ind w:firstLine="705"/>
        <w:jc w:val="both"/>
      </w:pPr>
      <w:r w:rsidRPr="0051144F">
        <w:t xml:space="preserve">- k.č. 202 ZGR i k.č. 203 ZGR k.o. Kringa, u cjelini, </w:t>
      </w:r>
    </w:p>
    <w:p w:rsidRDefault="00AB3024" w:rsidP="00375619" w:rsidR="00AB3024" w:rsidRPr="0051144F">
      <w:pPr>
        <w:ind w:firstLine="705"/>
        <w:jc w:val="both"/>
      </w:pPr>
      <w:r w:rsidRPr="0051144F">
        <w:t xml:space="preserve">- k.č. 1123/6 i k.č. 1123/7 k.o. Kringa, u cjelini, </w:t>
      </w:r>
    </w:p>
    <w:p w:rsidRDefault="00AB3024" w:rsidP="00375619" w:rsidR="00AB3024" w:rsidRPr="0051144F">
      <w:pPr>
        <w:ind w:firstLine="705"/>
        <w:jc w:val="both"/>
      </w:pPr>
      <w:r w:rsidRPr="0051144F">
        <w:t xml:space="preserve">- k.č. 5019/2, k.č. 5021 i k.č. 5024 k.o. Kringa, u cjelini, </w:t>
      </w:r>
    </w:p>
    <w:p w:rsidRDefault="00AB3024" w:rsidP="00375619" w:rsidR="00610A7C" w:rsidRPr="0051144F">
      <w:pPr>
        <w:ind w:firstLine="705"/>
        <w:jc w:val="both"/>
      </w:pPr>
      <w:r w:rsidRPr="0051144F">
        <w:t xml:space="preserve">- k.č. 620/1, k.č. 651/2, k.č. 681, k.č. 683/3, k.č. 685, k.č. 694/1, k.č. 694/2, k.č. 696, k.č. 697/1, k.č. 697/2, k.č. 719/1, k.č. 719/2, k.č. 719/3, k.č. 721/3, k.č. 722, k.č. 723, k.č. 724, k.č. 728/4, k.č. 729, k.č. 735/3, k.č. 735/4, k.č. 735/15, k.č. 735/17, k.č. 736, k.č. 737/1, k.č. 867/15, k.č. 867/16, </w:t>
      </w:r>
      <w:r w:rsidR="008D6A20" w:rsidRPr="0051144F">
        <w:t xml:space="preserve">k.č. 867/19, k.č. 867/24, k.č. 881, k.č. 882, k.č. 885/1, k.č. 885/2, k.č. 886, k.č. 890, k.č. 891/1, k.č. 891/2, k.č. 891/8, k.č. 891/9, k.č. 892, k.č. 894, k.č. 896/1, k.č. 896/31 i k.č. </w:t>
      </w:r>
      <w:r w:rsidR="00610A7C" w:rsidRPr="0051144F">
        <w:t xml:space="preserve"> </w:t>
      </w:r>
      <w:r w:rsidR="008D6A20" w:rsidRPr="0051144F">
        <w:t xml:space="preserve">897 k.o. Gradinje, </w:t>
      </w:r>
      <w:r w:rsidR="00A14EAB">
        <w:t>u cjelini</w:t>
      </w:r>
      <w:r w:rsidR="008D6A20" w:rsidRPr="0051144F">
        <w:t xml:space="preserve">, </w:t>
      </w:r>
    </w:p>
    <w:p w:rsidRDefault="00E8046E" w:rsidP="00375619" w:rsidR="00E8046E" w:rsidRPr="0051144F">
      <w:pPr>
        <w:ind w:firstLine="705"/>
        <w:jc w:val="both"/>
      </w:pPr>
      <w:r w:rsidRPr="0051144F">
        <w:t xml:space="preserve">- k.č. 259/9, k.č. 259/12, k.č. 286/45 i k.č. 286/46 k.o. Zamask, u cjelini, </w:t>
      </w:r>
    </w:p>
    <w:p w:rsidRDefault="00E8046E" w:rsidP="00375619" w:rsidR="00E8046E" w:rsidRPr="0051144F">
      <w:pPr>
        <w:ind w:firstLine="705"/>
        <w:jc w:val="both"/>
      </w:pPr>
      <w:r w:rsidRPr="0051144F">
        <w:t xml:space="preserve">- k.č. 113/44, k.č. 113/56, k.č. 113/57 i k.č. 113/64 k.o. Grdoselo, u cjelini, </w:t>
      </w:r>
    </w:p>
    <w:p w:rsidRDefault="00E8046E" w:rsidP="00375619" w:rsidR="00E8046E" w:rsidRPr="0051144F">
      <w:pPr>
        <w:ind w:firstLine="705"/>
        <w:jc w:val="both"/>
      </w:pPr>
      <w:r w:rsidRPr="0051144F">
        <w:t xml:space="preserve">- k.č. 489/8 ZGR i k.č. 8332/6 k.o. Tinjan, u cjelini, </w:t>
      </w:r>
    </w:p>
    <w:p w:rsidRDefault="00D645C4" w:rsidP="00375619" w:rsidR="00E8046E" w:rsidRPr="0051144F">
      <w:pPr>
        <w:ind w:firstLine="705"/>
        <w:jc w:val="both"/>
      </w:pPr>
      <w:r w:rsidRPr="0051144F">
        <w:t xml:space="preserve">- k.č. 489/9 ZGR i k.č. 489/10 ZGR k.o. Tinjan, u 4/8 djela, </w:t>
      </w:r>
    </w:p>
    <w:p w:rsidRDefault="00D645C4" w:rsidP="00375619" w:rsidR="00D645C4" w:rsidRPr="0051144F">
      <w:pPr>
        <w:ind w:firstLine="705"/>
        <w:jc w:val="both"/>
      </w:pPr>
      <w:r w:rsidRPr="0051144F">
        <w:t xml:space="preserve">- k.č. 105/2 k.o. Gračišće, u ½ djela, </w:t>
      </w:r>
    </w:p>
    <w:p w:rsidRDefault="00D645C4" w:rsidP="00375619" w:rsidR="00D645C4" w:rsidRPr="0051144F">
      <w:pPr>
        <w:ind w:firstLine="705"/>
        <w:jc w:val="both"/>
      </w:pPr>
      <w:r w:rsidRPr="0051144F">
        <w:lastRenderedPageBreak/>
        <w:t xml:space="preserve">- k.č. 35/2 ZGR i k.č. 417/4 k.o. Kršikla, u cjelini, </w:t>
      </w:r>
    </w:p>
    <w:p w:rsidRDefault="00E41628" w:rsidP="00375619" w:rsidR="00E41628" w:rsidRPr="0051144F">
      <w:pPr>
        <w:ind w:firstLine="705"/>
        <w:jc w:val="both"/>
      </w:pPr>
      <w:r w:rsidRPr="0051144F">
        <w:t xml:space="preserve">- k.č. 308/3 k.o. Butoniga, u cjelini, </w:t>
      </w:r>
    </w:p>
    <w:p w:rsidRDefault="00E41628" w:rsidP="00375619" w:rsidR="00E41628" w:rsidRPr="0051144F">
      <w:pPr>
        <w:ind w:firstLine="705"/>
        <w:jc w:val="both"/>
      </w:pPr>
      <w:r w:rsidRPr="0051144F">
        <w:t xml:space="preserve">- k.č. 6553/1 k.o. Pazin, u cjelini, </w:t>
      </w:r>
    </w:p>
    <w:p w:rsidRDefault="00E41628" w:rsidP="00375619" w:rsidR="00E41628" w:rsidRPr="0051144F">
      <w:pPr>
        <w:ind w:firstLine="705"/>
        <w:jc w:val="both"/>
      </w:pPr>
      <w:r w:rsidRPr="0051144F">
        <w:t xml:space="preserve">- k.č. 106 ZGR, k.č. 607/2 i k.č. 607/3 k.o. Škopljak, u </w:t>
      </w:r>
      <w:r w:rsidR="00A14EAB">
        <w:t>cjelini</w:t>
      </w:r>
      <w:r w:rsidRPr="0051144F">
        <w:t>,</w:t>
      </w:r>
    </w:p>
    <w:p w:rsidRDefault="00E41628" w:rsidP="00375619" w:rsidR="00E41628" w:rsidRPr="0051144F">
      <w:pPr>
        <w:ind w:firstLine="705"/>
        <w:jc w:val="both"/>
      </w:pPr>
      <w:r w:rsidRPr="0051144F">
        <w:t xml:space="preserve">- k.č. 176 ZGR i k.č. 1237 k.o. Karojba, u cjelini, </w:t>
      </w:r>
    </w:p>
    <w:p w:rsidRDefault="00E41628" w:rsidP="00375619" w:rsidR="00E41628">
      <w:pPr>
        <w:ind w:firstLine="705"/>
        <w:jc w:val="both"/>
      </w:pPr>
      <w:r w:rsidRPr="0051144F">
        <w:t xml:space="preserve">- </w:t>
      </w:r>
      <w:r w:rsidR="00A054A8" w:rsidRPr="0051144F">
        <w:t xml:space="preserve">k.č. 668 k.o. Lesišćina, u cjelini, </w:t>
      </w:r>
    </w:p>
    <w:p w:rsidRDefault="002303DA" w:rsidP="002303DA" w:rsidR="002303DA">
      <w:pPr>
        <w:jc w:val="both"/>
      </w:pPr>
    </w:p>
    <w:p w:rsidRDefault="002303DA" w:rsidP="002303DA" w:rsidR="002303DA" w:rsidRPr="002303DA">
      <w:pPr>
        <w:jc w:val="both"/>
        <w:rPr>
          <w:u w:val="single"/>
        </w:rPr>
      </w:pPr>
      <w:r w:rsidRPr="002303DA">
        <w:rPr>
          <w:u w:val="single"/>
        </w:rPr>
        <w:t>z.k. odjel Buje:</w:t>
      </w:r>
    </w:p>
    <w:p w:rsidRDefault="00A054A8" w:rsidP="00375619" w:rsidR="00A054A8" w:rsidRPr="0051144F">
      <w:pPr>
        <w:ind w:firstLine="705"/>
        <w:jc w:val="both"/>
      </w:pPr>
      <w:r w:rsidRPr="0051144F">
        <w:t>-</w:t>
      </w:r>
      <w:r w:rsidR="002303DA">
        <w:t xml:space="preserve"> k.č. 480/4 ZGR k.o. Oprtalj, 1. suvlasnički dio: 5/100 etažno vlasništvo (E-1)</w:t>
      </w:r>
      <w:r w:rsidRPr="0051144F">
        <w:t>,</w:t>
      </w:r>
      <w:r w:rsidR="002303DA">
        <w:t xml:space="preserve"> u cijelosti u vlasništvu dužnika, i 2. suvlasnički udio 36/100 etažno vlasništvo (E-2), u cijelosti u vlasništvu dužnika</w:t>
      </w:r>
      <w:r w:rsidRPr="0051144F">
        <w:t xml:space="preserve"> </w:t>
      </w:r>
    </w:p>
    <w:p w:rsidRDefault="00A054A8" w:rsidP="002303DA" w:rsidR="002303DA" w:rsidRPr="0051144F">
      <w:pPr>
        <w:ind w:firstLine="705"/>
        <w:jc w:val="both"/>
      </w:pPr>
      <w:r w:rsidRPr="0051144F">
        <w:t xml:space="preserve">- k.č. 480/1 ZGR, k.č. 480/2 ZGR, k.č. 480/3 ZGR i k.č. 481 ZGR k.o. Oprtalj, </w:t>
      </w:r>
      <w:r w:rsidR="002303DA">
        <w:t>8. suvlasnički dio: 82/100 etažno vlasništvo (E-8)</w:t>
      </w:r>
      <w:r w:rsidR="002303DA" w:rsidRPr="0051144F">
        <w:t>,</w:t>
      </w:r>
      <w:r w:rsidR="002303DA">
        <w:t xml:space="preserve"> u cijelosti u vlasništvu dužnika, i 9. suvlasnički udio 18/100 etažno vlasništvo (E-9), u cijelosti u vlasništvu dužnika</w:t>
      </w:r>
      <w:r w:rsidR="002303DA" w:rsidRPr="0051144F">
        <w:t xml:space="preserve"> </w:t>
      </w:r>
    </w:p>
    <w:p w:rsidRDefault="00AC14E8" w:rsidP="00375619" w:rsidR="00A054A8" w:rsidRPr="0051144F">
      <w:pPr>
        <w:ind w:firstLine="705"/>
        <w:jc w:val="both"/>
      </w:pPr>
      <w:r w:rsidRPr="0051144F">
        <w:t>- k.č. 981/1</w:t>
      </w:r>
      <w:r w:rsidR="002303DA">
        <w:t>,</w:t>
      </w:r>
      <w:r w:rsidRPr="0051144F">
        <w:t xml:space="preserve"> k.o. Oprtalj, u cjelini, </w:t>
      </w:r>
    </w:p>
    <w:p w:rsidRDefault="00AC14E8" w:rsidP="00375619" w:rsidR="00AC14E8" w:rsidRPr="0051144F">
      <w:pPr>
        <w:ind w:firstLine="705"/>
        <w:jc w:val="both"/>
      </w:pPr>
      <w:r w:rsidRPr="0051144F">
        <w:t xml:space="preserve">- k.č. 992 ZGR i k.č. 995 ZGR k.o. Oprtalj, u cjelini, </w:t>
      </w:r>
    </w:p>
    <w:p w:rsidRDefault="00E20C33" w:rsidP="00375619" w:rsidR="00E20C33" w:rsidRPr="0051144F">
      <w:pPr>
        <w:ind w:firstLine="705"/>
        <w:jc w:val="both"/>
      </w:pPr>
      <w:r w:rsidRPr="0051144F">
        <w:t xml:space="preserve">- k.č. 482 ZGR, k.č. 483 ZGR, k.č. 484 ZGR i k.č. 488 ZGR k.o. Oprtalj, u cjelini, </w:t>
      </w:r>
    </w:p>
    <w:p w:rsidRDefault="00E20C33" w:rsidP="00375619" w:rsidR="00E20C33" w:rsidRPr="0051144F">
      <w:pPr>
        <w:ind w:firstLine="705"/>
        <w:jc w:val="both"/>
      </w:pPr>
      <w:r w:rsidRPr="0051144F">
        <w:t xml:space="preserve">- k.č. 796/1 ZGR, k.č. 7827 i k.č. 7936/6 k.o. Oprtalj, u cjelini, </w:t>
      </w:r>
    </w:p>
    <w:p w:rsidRDefault="00CD6BA2" w:rsidP="00375619" w:rsidR="00CD6BA2" w:rsidRPr="0051144F">
      <w:pPr>
        <w:ind w:firstLine="705"/>
        <w:jc w:val="both"/>
      </w:pPr>
      <w:r w:rsidRPr="0051144F">
        <w:t xml:space="preserve">- k.č. 884 ZGR, k.č. 885 ZGR i k.č. 886/1 ZGR k.o. Oprtalj, u cjelini, </w:t>
      </w:r>
    </w:p>
    <w:p w:rsidRDefault="00CD6BA2" w:rsidP="00375619" w:rsidR="00CD6BA2" w:rsidRPr="0051144F">
      <w:pPr>
        <w:ind w:firstLine="705"/>
        <w:jc w:val="both"/>
      </w:pPr>
      <w:r w:rsidRPr="0051144F">
        <w:t xml:space="preserve">- k.č. 883 ZGR k.o. Oprtalj, u ½ djela, </w:t>
      </w:r>
    </w:p>
    <w:p w:rsidRDefault="00CD6BA2" w:rsidP="00375619" w:rsidR="002303DA">
      <w:pPr>
        <w:ind w:firstLine="705"/>
        <w:jc w:val="both"/>
      </w:pPr>
      <w:r w:rsidRPr="0051144F">
        <w:t>-</w:t>
      </w:r>
      <w:r w:rsidR="00CC0073" w:rsidRPr="0051144F">
        <w:t xml:space="preserve"> k.č. 8988/5 k.o. Oprtalj, u cjelini, </w:t>
      </w:r>
    </w:p>
    <w:p w:rsidRDefault="002303DA" w:rsidP="00375619" w:rsidR="00CD6BA2" w:rsidRPr="0051144F">
      <w:pPr>
        <w:ind w:firstLine="705"/>
        <w:jc w:val="both"/>
      </w:pPr>
      <w:r>
        <w:t xml:space="preserve">- </w:t>
      </w:r>
      <w:r w:rsidR="00CC0073" w:rsidRPr="0051144F">
        <w:t>k.č. 1</w:t>
      </w:r>
      <w:r>
        <w:t>/</w:t>
      </w:r>
      <w:r w:rsidR="00CC0073" w:rsidRPr="0051144F">
        <w:t xml:space="preserve">2 ZGR k.o. Triban, u cjelini, </w:t>
      </w:r>
    </w:p>
    <w:p w:rsidRDefault="00CC0073" w:rsidP="00375619" w:rsidR="00CC0073" w:rsidRPr="0051144F">
      <w:pPr>
        <w:ind w:firstLine="705"/>
        <w:jc w:val="both"/>
      </w:pPr>
      <w:r w:rsidRPr="0051144F">
        <w:t xml:space="preserve">- k.č. 72/4 ZGR, k.č. 72/5 ZGR, k.č. 72/6 ZGR, k.č. 72/7 ZGR, k.č. 729/7 i k.č. 729/13 k.o. Kostanjica, u cjelini, </w:t>
      </w:r>
    </w:p>
    <w:p w:rsidRDefault="003D7209" w:rsidP="00375619" w:rsidR="00CC0073" w:rsidRPr="0051144F">
      <w:pPr>
        <w:ind w:firstLine="705"/>
        <w:jc w:val="both"/>
      </w:pPr>
      <w:r w:rsidRPr="0051144F">
        <w:t xml:space="preserve">- k.č. 72/2 ZGR, k.č. 72/7 ZGR, k.č. 72/ ZGR, k.č. 72/9 ZGR, k.č. 1479/3 i k.č. 1479/7 k.o. Merišće, u cjelini, </w:t>
      </w:r>
    </w:p>
    <w:p w:rsidRDefault="003D7209" w:rsidP="00375619" w:rsidR="003D7209" w:rsidRPr="0051144F">
      <w:pPr>
        <w:ind w:firstLine="705"/>
        <w:jc w:val="both"/>
      </w:pPr>
      <w:r w:rsidRPr="0051144F">
        <w:t xml:space="preserve">- k.č. </w:t>
      </w:r>
      <w:r w:rsidR="00215342" w:rsidRPr="0051144F">
        <w:t xml:space="preserve">135/3, k.č. 135/5, k.č. 135/6, k.č. 138 i k.č. 139/5 k.o. Kršete, u cjelini, </w:t>
      </w:r>
    </w:p>
    <w:p w:rsidRDefault="00215342" w:rsidP="00375619" w:rsidR="00215342" w:rsidRPr="0051144F">
      <w:pPr>
        <w:ind w:firstLine="705"/>
        <w:jc w:val="both"/>
      </w:pPr>
      <w:r w:rsidRPr="0051144F">
        <w:t xml:space="preserve">- k.č. 139/6 i k.č. 139/52 k.o. Kršete, u cjelini, </w:t>
      </w:r>
    </w:p>
    <w:p w:rsidRDefault="00084760" w:rsidP="00375619" w:rsidR="00084760" w:rsidRPr="0051144F">
      <w:pPr>
        <w:ind w:firstLine="705"/>
        <w:jc w:val="both"/>
      </w:pPr>
      <w:r w:rsidRPr="0051144F">
        <w:t>- k.č. 490/1 k.o. Kaštel, u ¼ djela</w:t>
      </w:r>
      <w:r w:rsidR="002303DA">
        <w:t xml:space="preserve"> (6. suvlasnički dio), </w:t>
      </w:r>
      <w:r w:rsidR="002303DA" w:rsidRPr="0051144F">
        <w:t>u ¼ djela</w:t>
      </w:r>
      <w:r w:rsidR="002303DA">
        <w:t xml:space="preserve"> (7. suvlasnički dio), </w:t>
      </w:r>
      <w:r w:rsidR="002303DA" w:rsidRPr="0051144F">
        <w:t>u ¼ djela</w:t>
      </w:r>
      <w:r w:rsidR="002303DA">
        <w:t xml:space="preserve"> (8. suvlasnički dio)</w:t>
      </w:r>
      <w:r w:rsidRPr="0051144F">
        <w:t xml:space="preserve">, </w:t>
      </w:r>
    </w:p>
    <w:p w:rsidRDefault="00084760" w:rsidP="00375619" w:rsidR="00084760" w:rsidRPr="0051144F">
      <w:pPr>
        <w:ind w:firstLine="705"/>
        <w:jc w:val="both"/>
      </w:pPr>
      <w:r w:rsidRPr="0051144F">
        <w:t xml:space="preserve">- k.č. 453/15, k.č. 1873, k.č. 1874 i k.č. 1875 k.o. Kaštel, u cjelini, </w:t>
      </w:r>
    </w:p>
    <w:p w:rsidRDefault="00084760" w:rsidP="00375619" w:rsidR="00084760">
      <w:pPr>
        <w:ind w:firstLine="705"/>
        <w:jc w:val="both"/>
      </w:pPr>
      <w:r w:rsidRPr="0051144F">
        <w:t xml:space="preserve">- k.č. 1866 i k.č. 1868 k.o. Kaštel, u </w:t>
      </w:r>
      <w:r w:rsidR="002303DA">
        <w:t>cjelini,</w:t>
      </w:r>
      <w:r w:rsidRPr="0051144F">
        <w:t xml:space="preserve"> </w:t>
      </w:r>
    </w:p>
    <w:p w:rsidRDefault="002303DA" w:rsidP="00375619" w:rsidR="002303DA">
      <w:pPr>
        <w:ind w:firstLine="705"/>
        <w:jc w:val="both"/>
      </w:pPr>
    </w:p>
    <w:p w:rsidRDefault="002303DA" w:rsidP="002303DA" w:rsidR="002303DA" w:rsidRPr="002303DA">
      <w:pPr>
        <w:jc w:val="both"/>
        <w:rPr>
          <w:u w:val="single"/>
        </w:rPr>
      </w:pPr>
      <w:r w:rsidRPr="002303DA">
        <w:rPr>
          <w:u w:val="single"/>
        </w:rPr>
        <w:t>z.k. odjel Labin</w:t>
      </w:r>
    </w:p>
    <w:p w:rsidRDefault="00084760" w:rsidP="00375619" w:rsidR="00833299" w:rsidRPr="0051144F">
      <w:pPr>
        <w:ind w:firstLine="705"/>
        <w:jc w:val="both"/>
      </w:pPr>
      <w:r w:rsidRPr="0051144F">
        <w:t xml:space="preserve">- </w:t>
      </w:r>
      <w:r w:rsidR="001626F6" w:rsidRPr="0051144F">
        <w:t>k.č. 8/1, k.č. 8/2, k.č. 8/3, k.č. 11/2, k.č. 14, k.č. 15/ZGR, k.č. 17/1, k.č. 17/2, k.č. 18/2, k.č. 20, k.č. 22, k.č. 23, k.č. 26, k.č. 31/1, k.č. 31/2, k.č. 33, k.č. 35/1, k.č. 35/2, k.č. 40/1, k.č. 40/3, k.č. 48/1, k.č. 48/2, k.č. 49/2, k.č. 49/4, k.č. 51/2, k.č. 51/3, k.č. 54, k.č. 57/1, k.č. 57/2, k.č. 57/3, k.č. 67/1, k.č. 67/2, k.č. 69, k.č. 70, k.č. 77, k.č. 81, k.č. 82, k.č. 84/3, k.č. 90 i k.č. 285</w:t>
      </w:r>
      <w:r w:rsidR="00833299" w:rsidRPr="0051144F">
        <w:t xml:space="preserve"> k.o. Brdo, u cjelini, </w:t>
      </w:r>
    </w:p>
    <w:p w:rsidRDefault="00833299" w:rsidP="00375619" w:rsidR="00084760" w:rsidRPr="0051144F">
      <w:pPr>
        <w:ind w:firstLine="705"/>
        <w:jc w:val="both"/>
      </w:pPr>
      <w:r w:rsidRPr="0051144F">
        <w:t xml:space="preserve">- k.č. 44, k.č. 47 i k.č. 85 k.o. Brdo, u cjelini,  </w:t>
      </w:r>
    </w:p>
    <w:p w:rsidRDefault="00B167F0" w:rsidP="00375619" w:rsidR="00D51B01" w:rsidRPr="0051144F">
      <w:pPr>
        <w:ind w:firstLine="705"/>
        <w:jc w:val="both"/>
      </w:pPr>
      <w:r w:rsidRPr="0051144F">
        <w:t>- k.č. 10/1, k.č. 10/2, k.č. 24/4, k.č. 27/1, k.č. 84/1, k.č. 84/2, k.č. 306, k.č. 2139, k.č. 2140, k.č. 2161, k.č. 2289/1, k.č. 2</w:t>
      </w:r>
      <w:r w:rsidR="00ED467D" w:rsidRPr="0051144F">
        <w:t xml:space="preserve">300, k.č. 2306 i k.č. 2307 k.o. Brdo, u cjelini, </w:t>
      </w:r>
    </w:p>
    <w:p w:rsidRDefault="00ED467D" w:rsidP="00375619" w:rsidR="00ED467D" w:rsidRPr="0051144F">
      <w:pPr>
        <w:ind w:firstLine="705"/>
        <w:jc w:val="both"/>
      </w:pPr>
      <w:r w:rsidRPr="0051144F">
        <w:t xml:space="preserve">- k.č. 3/5 i k.č. 3/6 k.o. Brdo, u cjelini, </w:t>
      </w:r>
    </w:p>
    <w:p w:rsidRDefault="00ED467D" w:rsidP="00375619" w:rsidR="00ED467D" w:rsidRPr="0051144F">
      <w:pPr>
        <w:ind w:firstLine="705"/>
        <w:jc w:val="both"/>
      </w:pPr>
      <w:r w:rsidRPr="0051144F">
        <w:t xml:space="preserve">- k.č. 687/27 i k.č. 687/29 k.o. Trget, u </w:t>
      </w:r>
      <w:r w:rsidR="002303DA">
        <w:t>cjelini</w:t>
      </w:r>
      <w:r w:rsidRPr="0051144F">
        <w:t xml:space="preserve">, </w:t>
      </w:r>
    </w:p>
    <w:p w:rsidRDefault="00A13D56" w:rsidP="00375619" w:rsidR="00A13D56" w:rsidRPr="0051144F">
      <w:pPr>
        <w:ind w:firstLine="705"/>
        <w:jc w:val="both"/>
      </w:pPr>
      <w:r w:rsidRPr="0051144F">
        <w:t xml:space="preserve">- k.č. 440/10 k.o. Trget, u cjelini, </w:t>
      </w:r>
    </w:p>
    <w:p w:rsidRDefault="00A13D56" w:rsidP="00375619" w:rsidR="00A13D56" w:rsidRPr="0051144F">
      <w:pPr>
        <w:ind w:firstLine="705"/>
        <w:jc w:val="both"/>
      </w:pPr>
      <w:r w:rsidRPr="0051144F">
        <w:t>- k.č. 440/15 k.o. Trget, u cjelini.</w:t>
      </w:r>
    </w:p>
    <w:p w:rsidRDefault="00531C2B" w:rsidP="00EA4A17" w:rsidR="00531C2B" w:rsidRPr="006D360E">
      <w:pPr>
        <w:jc w:val="both"/>
      </w:pPr>
    </w:p>
    <w:p w:rsidRDefault="00EA4A17" w:rsidP="00EA4A17" w:rsidR="002238C8" w:rsidRPr="006D360E">
      <w:pPr>
        <w:jc w:val="both"/>
      </w:pPr>
      <w:r w:rsidRPr="006D360E">
        <w:lastRenderedPageBreak/>
        <w:tab/>
      </w:r>
      <w:r w:rsidR="002238C8" w:rsidRPr="006D360E">
        <w:t>X</w:t>
      </w:r>
      <w:r w:rsidR="002F69CE" w:rsidRPr="006D360E">
        <w:t>I</w:t>
      </w:r>
      <w:r w:rsidR="002238C8" w:rsidRPr="006D360E">
        <w:t>.</w:t>
      </w:r>
      <w:r w:rsidR="002238C8" w:rsidRPr="006D360E">
        <w:tab/>
        <w:t xml:space="preserve">Nalaže se sudskom registru ovog suda da izvrši upis otvaranja stečajnog postupka nad društvom </w:t>
      </w:r>
      <w:r w:rsidR="00AD469D" w:rsidRPr="006D360E">
        <w:t>ISTRA BAVARIA AGENTUR d.o.o. Poreč, Partizanska 13, OIB: 16619843112</w:t>
      </w:r>
      <w:r w:rsidR="002238C8" w:rsidRPr="006D360E">
        <w:t xml:space="preserve">. </w:t>
      </w:r>
    </w:p>
    <w:p w:rsidRDefault="003A08C6" w:rsidP="008C04AA" w:rsidR="003A08C6">
      <w:pPr>
        <w:jc w:val="both"/>
      </w:pPr>
    </w:p>
    <w:p w:rsidRDefault="00FB6D76" w:rsidP="008C04AA" w:rsidR="00FB6D76" w:rsidRPr="006D360E">
      <w:pPr>
        <w:jc w:val="both"/>
      </w:pPr>
    </w:p>
    <w:p w:rsidRDefault="008C04AA" w:rsidP="008C04AA" w:rsidR="008C04AA" w:rsidRPr="006D360E">
      <w:pPr>
        <w:jc w:val="center"/>
      </w:pPr>
      <w:r w:rsidRPr="006D360E">
        <w:t>Obrazloženje</w:t>
      </w:r>
    </w:p>
    <w:p w:rsidRDefault="00664682" w:rsidP="008C04AA" w:rsidR="00664682" w:rsidRPr="006D360E">
      <w:pPr>
        <w:jc w:val="both"/>
      </w:pPr>
    </w:p>
    <w:p w:rsidRDefault="00531C2B" w:rsidP="00AF6388" w:rsidR="00AF6388" w:rsidRPr="006D360E">
      <w:pPr>
        <w:jc w:val="both"/>
      </w:pPr>
      <w:r w:rsidRPr="006D360E">
        <w:tab/>
      </w:r>
      <w:r w:rsidR="00AF6388" w:rsidRPr="006D360E">
        <w:t xml:space="preserve">Prijedlog za otvaranje stečajnog postupka podnijela je Financija agencija </w:t>
      </w:r>
      <w:r w:rsidR="00166C1C" w:rsidRPr="006D360E">
        <w:t>2</w:t>
      </w:r>
      <w:r w:rsidR="00AD469D" w:rsidRPr="006D360E">
        <w:t>9</w:t>
      </w:r>
      <w:r w:rsidR="00AF6388" w:rsidRPr="006D360E">
        <w:t>. ožujka 201</w:t>
      </w:r>
      <w:r w:rsidR="00166C1C" w:rsidRPr="006D360E">
        <w:t>8</w:t>
      </w:r>
      <w:r w:rsidR="00AD469D" w:rsidRPr="006D360E">
        <w:t>. godine sukladno čl. 49. st. 2. Zakona o financijskom poslovanju i predstečajnoj nagodbi (Narodne novine broj 108/12, 114/12, 81/13 i 112/13).</w:t>
      </w:r>
    </w:p>
    <w:p w:rsidRDefault="00AD469D" w:rsidP="00AF6388" w:rsidR="00AD469D" w:rsidRPr="006D360E">
      <w:pPr>
        <w:jc w:val="both"/>
      </w:pPr>
    </w:p>
    <w:p w:rsidRDefault="00C76EAC" w:rsidP="00AF6388" w:rsidR="00AD469D" w:rsidRPr="006D360E">
      <w:pPr>
        <w:jc w:val="both"/>
      </w:pPr>
      <w:r w:rsidRPr="006D360E">
        <w:tab/>
        <w:t>Temeljem čl. 115. st. 1. Stečajnog zakona (Narodne novine broj 71/15, 104/17, dalje: SZ) pokrenut je prethodni postupak radi utvrđivanja pretpostavki za otvaranje stečajnog postupka nad dužnikom te su u prethodnom postupku održana dva ročišta, 21. svibnja 2018. godine i 13. lipnja 2018. godine.</w:t>
      </w:r>
    </w:p>
    <w:p w:rsidRDefault="00C76EAC" w:rsidP="00AF6388" w:rsidR="00C76EAC" w:rsidRPr="006D360E">
      <w:pPr>
        <w:jc w:val="both"/>
      </w:pPr>
    </w:p>
    <w:p w:rsidRDefault="00C76EAC" w:rsidP="00AF6388" w:rsidR="00C76EAC" w:rsidRPr="006D360E">
      <w:pPr>
        <w:jc w:val="both"/>
      </w:pPr>
      <w:r w:rsidRPr="006D360E">
        <w:tab/>
        <w:t xml:space="preserve">U prethodnom postupku je utvrđeno da je račun dužnika blokiran od 30.06.2010. te da iznos blokade na dan 09.04.2018. iznosi 108.671.047,68 kn. Na dan pisanja ovog rješenja račun dužnika bio je blokiran na iznos od </w:t>
      </w:r>
      <w:r w:rsidR="00093C7C" w:rsidRPr="006D360E">
        <w:t>109.</w:t>
      </w:r>
      <w:r w:rsidR="00093C7C">
        <w:t>723.195,56</w:t>
      </w:r>
      <w:r w:rsidR="00093C7C" w:rsidRPr="006D360E">
        <w:t xml:space="preserve"> kn </w:t>
      </w:r>
      <w:r w:rsidRPr="006D360E">
        <w:t>(uvid u sustav e-blokade</w:t>
      </w:r>
      <w:r w:rsidR="006D360E">
        <w:t>, spis</w:t>
      </w:r>
      <w:r w:rsidRPr="006D360E">
        <w:t>).</w:t>
      </w:r>
    </w:p>
    <w:p w:rsidRDefault="00C76EAC" w:rsidP="00AF6388" w:rsidR="00C76EAC" w:rsidRPr="006D360E">
      <w:pPr>
        <w:jc w:val="both"/>
      </w:pPr>
    </w:p>
    <w:p w:rsidRDefault="00C76EAC" w:rsidP="00AF6388" w:rsidR="00C76EAC" w:rsidRPr="006D360E">
      <w:pPr>
        <w:jc w:val="both"/>
      </w:pPr>
      <w:r w:rsidRPr="006D360E">
        <w:tab/>
        <w:t>Zakonski zastupnik stečajnog dužnika protivio se otvaranju stečajnog postupka. Navodi da dužnik ima dovoljno imovine za podmirenje duga te ukazuje na revizorsko izvješće iz 2012. godine prema kojem je ukupna imovina dužnika vrijedila oko 380</w:t>
      </w:r>
      <w:r w:rsidR="0051144F">
        <w:t>.000.000,00</w:t>
      </w:r>
      <w:r w:rsidRPr="006D360E">
        <w:t xml:space="preserve"> kuna i to prema </w:t>
      </w:r>
      <w:r w:rsidR="00954143" w:rsidRPr="006D360E">
        <w:t>nabavnoj vrijednosti nekretnina.</w:t>
      </w:r>
    </w:p>
    <w:p w:rsidRDefault="00954143" w:rsidP="00AF6388" w:rsidR="00954143" w:rsidRPr="006D360E">
      <w:pPr>
        <w:jc w:val="both"/>
      </w:pPr>
    </w:p>
    <w:p w:rsidRDefault="00C76EAC" w:rsidP="00AF6388" w:rsidR="00C76EAC" w:rsidRPr="006D360E">
      <w:pPr>
        <w:jc w:val="both"/>
      </w:pPr>
      <w:r w:rsidRPr="006D360E">
        <w:tab/>
        <w:t xml:space="preserve">Privremeni stečajni upravitelj </w:t>
      </w:r>
      <w:r w:rsidR="00954143" w:rsidRPr="006D360E">
        <w:t xml:space="preserve">nije osporio spomenuto revizorsko izvješće no ukazuje da se radi o izvješću iz 2012. te isti nije u mogućnosti utvrditi koliko bi danas iznosila vrijednost tih nekretnina. U svakom slučaju, čak i kada ne bi postojala </w:t>
      </w:r>
      <w:r w:rsidR="0051144F" w:rsidRPr="006D360E">
        <w:t>prezaduženost</w:t>
      </w:r>
      <w:r w:rsidR="00954143" w:rsidRPr="006D360E">
        <w:t xml:space="preserve"> dužnika kao stečajni razlog, obzirom na iznos i trajanje blokade postoji drugi stečajni razlog – nesposobnost za plaćanje pa predlaže da sud otvori stečajni postupak nad dužnikom.</w:t>
      </w:r>
    </w:p>
    <w:p w:rsidRDefault="00954143" w:rsidP="00AF6388" w:rsidR="00954143" w:rsidRPr="006D360E">
      <w:pPr>
        <w:jc w:val="both"/>
      </w:pPr>
    </w:p>
    <w:p w:rsidRDefault="00954143" w:rsidP="00AF6388" w:rsidR="00954143" w:rsidRPr="006D360E">
      <w:pPr>
        <w:jc w:val="both"/>
      </w:pPr>
      <w:r w:rsidRPr="006D360E">
        <w:tab/>
        <w:t xml:space="preserve">Odredbom čl. 5. st. 1. SZ-a propisano je da se stečajni postupak može </w:t>
      </w:r>
      <w:r w:rsidR="006D360E" w:rsidRPr="006D360E">
        <w:t>otvoriti</w:t>
      </w:r>
      <w:r w:rsidRPr="006D360E">
        <w:t xml:space="preserve"> ako sud utvrdi postojanje stečajnog razloga, a st. 2. istog članka je propisano da su stečajni razlozi nesposobnost za plaćanje i </w:t>
      </w:r>
      <w:r w:rsidR="00FB6D76" w:rsidRPr="006D360E">
        <w:t>prezaduženost</w:t>
      </w:r>
      <w:r w:rsidRPr="006D360E">
        <w:t xml:space="preserve">. </w:t>
      </w:r>
    </w:p>
    <w:p w:rsidRDefault="00954143" w:rsidP="00AF6388" w:rsidR="00954143" w:rsidRPr="006D360E">
      <w:pPr>
        <w:jc w:val="both"/>
      </w:pPr>
    </w:p>
    <w:p w:rsidRDefault="00954143" w:rsidP="00AF6388" w:rsidR="00954143" w:rsidRPr="006D360E">
      <w:pPr>
        <w:jc w:val="both"/>
      </w:pPr>
      <w:r w:rsidRPr="006D360E">
        <w:tab/>
        <w:t>Za otvaranje stečajnog postupka nije potrebno da budu kumulativno ispunjena oba stečajna razloga već je dovoljno da bude ispunjen samo jedan.</w:t>
      </w:r>
    </w:p>
    <w:p w:rsidRDefault="00954143" w:rsidP="00AF6388" w:rsidR="00954143" w:rsidRPr="006D360E">
      <w:pPr>
        <w:jc w:val="both"/>
      </w:pPr>
    </w:p>
    <w:p w:rsidRDefault="00954143" w:rsidP="00AF6388" w:rsidR="00954143" w:rsidRPr="006D360E">
      <w:pPr>
        <w:jc w:val="both"/>
      </w:pPr>
      <w:r w:rsidRPr="006D360E">
        <w:tab/>
        <w:t xml:space="preserve">Odredbom čl. 6. st. 2. SZ-a propisano je da se smatra da je dužnik nesposoban za plaćanje ako u </w:t>
      </w:r>
      <w:r w:rsidRPr="00954143">
        <w:t>Očevidniku redoslijeda osnova za plaćanje koji vodi Financijska agencija ima jednu ili više evidentiranih neizvršenih osnova za plaćanje u razdoblju dužem od 60 dana koje je trebalo, na temelju valjanih osnova za plaćanje, bez daljnjeg pristanka dužnika naplatiti s bilo kojeg od njegovih računa</w:t>
      </w:r>
      <w:r w:rsidRPr="006D360E">
        <w:t>. Kao što je utvrđeno</w:t>
      </w:r>
      <w:r w:rsidR="00FB6D76">
        <w:t>,</w:t>
      </w:r>
      <w:r w:rsidRPr="006D360E">
        <w:t xml:space="preserve"> na dan otvaranja ovog stečajnog postupka račun dužnika je bio blokiran više od 8 godina, na iznos od 109.</w:t>
      </w:r>
      <w:r w:rsidR="00093C7C">
        <w:t>723.195,56</w:t>
      </w:r>
      <w:r w:rsidRPr="006D360E">
        <w:t xml:space="preserve"> kn,</w:t>
      </w:r>
      <w:r w:rsidR="00FB6D76">
        <w:t xml:space="preserve"> pa je </w:t>
      </w:r>
      <w:r w:rsidRPr="006D360E">
        <w:t xml:space="preserve">razvidno da u odnosu na dužnika postoji stečajni razlog nesposobnosti za plaćanje. </w:t>
      </w:r>
    </w:p>
    <w:p w:rsidRDefault="00954143" w:rsidP="00AF6388" w:rsidR="00954143" w:rsidRPr="006D360E">
      <w:pPr>
        <w:jc w:val="both"/>
      </w:pPr>
    </w:p>
    <w:p w:rsidRDefault="00954143" w:rsidP="00AF6388" w:rsidR="00954143" w:rsidRPr="006D360E">
      <w:pPr>
        <w:jc w:val="both"/>
      </w:pPr>
      <w:r w:rsidRPr="006D360E">
        <w:tab/>
        <w:t xml:space="preserve">Obzirom na navedeno, čak i kada bi bila točna tvrdnja zakonskog zastupnika dužnika da je imovina dužnika dovoljna za namirenje njegovih obveza, to i dalje egzistira drugi stečajni razlog – nesposobnost za plaćanje. </w:t>
      </w:r>
    </w:p>
    <w:p w:rsidRDefault="00954143" w:rsidP="00AF6388" w:rsidR="00954143" w:rsidRPr="006D360E">
      <w:pPr>
        <w:jc w:val="both"/>
      </w:pPr>
    </w:p>
    <w:p w:rsidRDefault="00AF6388" w:rsidP="00AF6388" w:rsidR="00AF6388" w:rsidRPr="006D360E">
      <w:pPr>
        <w:jc w:val="both"/>
      </w:pPr>
      <w:r w:rsidRPr="006D360E">
        <w:tab/>
        <w:t xml:space="preserve">Slijedom navedenog, u prethodnom postupku je utvrđeno da postoji pretpostavka za otvaranje stečajnog postupka nad dužnikom – nesposobnost za plaćanje iz čl. 6. SZ-a budući da dužnik u Očevidniku redoslijeda osnova za plaćanje ima evidentirane neizvršene osnove za plaćanje u neprekinutom razdoblju dužem od 60 dana, pa je temeljem čl. 129. i 130. SZ-a odlučeno kao u izreci ovog rješenja. </w:t>
      </w:r>
    </w:p>
    <w:p w:rsidRDefault="00000234" w:rsidP="00000234" w:rsidR="00000234" w:rsidRPr="006D360E">
      <w:pPr>
        <w:jc w:val="both"/>
      </w:pPr>
    </w:p>
    <w:p w:rsidRDefault="00000234" w:rsidP="00000234" w:rsidR="00000234" w:rsidRPr="006D360E">
      <w:pPr>
        <w:jc w:val="both"/>
      </w:pPr>
      <w:r w:rsidRPr="006D360E">
        <w:tab/>
        <w:t>Obzirom se dužnik u službenim evidencijama vodi kao vlasnik nekretnina opisanih u točki X. ovog rješenja, sud je naložio upis zabilježbe otvaranja stečajnog postupka nad istima.</w:t>
      </w:r>
    </w:p>
    <w:p w:rsidRDefault="00000234" w:rsidP="00000234" w:rsidR="00000234" w:rsidRPr="006D360E">
      <w:pPr>
        <w:jc w:val="both"/>
      </w:pPr>
    </w:p>
    <w:p w:rsidRDefault="00000234" w:rsidP="00000234" w:rsidR="00000234" w:rsidRPr="006D360E">
      <w:pPr>
        <w:ind w:firstLine="708"/>
        <w:jc w:val="both"/>
      </w:pPr>
      <w:r w:rsidRPr="006D360E">
        <w:t xml:space="preserve">Stečajni upravitelj </w:t>
      </w:r>
      <w:r w:rsidR="006D360E" w:rsidRPr="006D360E">
        <w:t>imenovan</w:t>
      </w:r>
      <w:r w:rsidR="0051144F">
        <w:t xml:space="preserve"> je</w:t>
      </w:r>
      <w:r w:rsidR="006D360E" w:rsidRPr="006D360E">
        <w:t xml:space="preserve"> sukladno čl. 85. st. 2. SZ-a budući je isti </w:t>
      </w:r>
      <w:r w:rsidRPr="006D360E">
        <w:t>metodom slučajnoga odabira (automatskog, kroz e-spis)</w:t>
      </w:r>
      <w:r w:rsidR="006D360E" w:rsidRPr="006D360E">
        <w:t xml:space="preserve"> sukladno 115. vezano uz čl. 84. st. 1. SZ-a </w:t>
      </w:r>
      <w:r w:rsidR="00DA3677">
        <w:t>izabran</w:t>
      </w:r>
      <w:r w:rsidR="006D360E" w:rsidRPr="006D360E">
        <w:t xml:space="preserve"> privremenim stečajnim upraviteljem u prethodnom postupku. </w:t>
      </w:r>
    </w:p>
    <w:p w:rsidRDefault="008C04AA" w:rsidP="00000234" w:rsidR="008C04AA" w:rsidRPr="006D360E">
      <w:pPr>
        <w:jc w:val="both"/>
      </w:pPr>
    </w:p>
    <w:p w:rsidRDefault="008C04AA" w:rsidP="008C04AA" w:rsidR="008C04AA" w:rsidRPr="006D360E">
      <w:pPr>
        <w:jc w:val="center"/>
      </w:pPr>
      <w:r w:rsidRPr="006D360E">
        <w:t xml:space="preserve">U Pazinu, </w:t>
      </w:r>
      <w:r w:rsidR="0051144F">
        <w:t>02. srpnja</w:t>
      </w:r>
      <w:r w:rsidR="00000234" w:rsidRPr="006D360E">
        <w:t xml:space="preserve"> 2018</w:t>
      </w:r>
      <w:r w:rsidR="006D360E" w:rsidRPr="006D360E">
        <w:t>.</w:t>
      </w:r>
    </w:p>
    <w:p w:rsidRDefault="00AB0AAE" w:rsidP="00E0500D" w:rsidR="00AB0AAE" w:rsidRPr="006D360E">
      <w:pPr>
        <w:ind w:firstLine="708" w:left="4956"/>
        <w:jc w:val="both"/>
      </w:pPr>
    </w:p>
    <w:p w:rsidRDefault="00E0500D" w:rsidP="00E0500D" w:rsidR="008C04AA" w:rsidRPr="006D360E">
      <w:pPr>
        <w:ind w:firstLine="708" w:left="4956"/>
        <w:jc w:val="both"/>
      </w:pPr>
      <w:r w:rsidRPr="006D360E">
        <w:t>Stečajna sutkinja:</w:t>
      </w:r>
    </w:p>
    <w:p w:rsidRDefault="00E0500D" w:rsidP="00E0500D" w:rsidR="00E0500D" w:rsidRPr="006D360E">
      <w:pPr>
        <w:ind w:firstLine="708" w:left="4956"/>
        <w:jc w:val="both"/>
      </w:pPr>
      <w:r w:rsidRPr="006D360E">
        <w:t>Tijana Licul</w:t>
      </w:r>
      <w:r w:rsidR="008F5C91">
        <w:t>, v.r.</w:t>
      </w:r>
      <w:r w:rsidRPr="006D360E">
        <w:tab/>
      </w:r>
      <w:r w:rsidRPr="006D360E">
        <w:tab/>
      </w:r>
      <w:r w:rsidRPr="006D360E">
        <w:tab/>
      </w:r>
      <w:r w:rsidRPr="006D360E">
        <w:tab/>
      </w:r>
      <w:r w:rsidRPr="006D360E">
        <w:tab/>
      </w:r>
      <w:r w:rsidRPr="006D360E">
        <w:tab/>
      </w:r>
      <w:r w:rsidRPr="006D360E">
        <w:tab/>
      </w:r>
      <w:r w:rsidRPr="006D360E">
        <w:tab/>
      </w:r>
    </w:p>
    <w:p w:rsidRDefault="00AB0AAE" w:rsidP="008C04AA" w:rsidR="00AB0AAE" w:rsidRPr="006D360E"/>
    <w:p w:rsidRDefault="00AB0AAE" w:rsidP="008C04AA" w:rsidR="00AB0AAE" w:rsidRPr="006D360E"/>
    <w:p w:rsidRDefault="00AB0AAE" w:rsidP="008C04AA" w:rsidR="00AB0AAE"/>
    <w:p w:rsidRDefault="00FB6D76" w:rsidP="008C04AA" w:rsidR="00FB6D76" w:rsidRPr="006D360E"/>
    <w:p w:rsidRDefault="008C04AA" w:rsidP="008C04AA" w:rsidR="008C04AA" w:rsidRPr="006D360E">
      <w:r w:rsidRPr="006D360E">
        <w:t xml:space="preserve">UPUTA O PRAVNOM LIJEKU: </w:t>
      </w:r>
    </w:p>
    <w:p w:rsidRDefault="008C04AA" w:rsidP="00E0500D" w:rsidR="008C04AA" w:rsidRPr="006D360E">
      <w:pPr>
        <w:ind w:firstLine="708"/>
        <w:jc w:val="both"/>
      </w:pPr>
      <w:r w:rsidRPr="006D360E">
        <w:t xml:space="preserve">Protiv rješenja o otvaranju stečajnog postupka žalbu može podnijeti osoba </w:t>
      </w:r>
      <w:r w:rsidR="00033221" w:rsidRPr="006D360E">
        <w:t xml:space="preserve">ovlaštena za zastupanje </w:t>
      </w:r>
      <w:r w:rsidRPr="006D360E">
        <w:t xml:space="preserve">dužnika </w:t>
      </w:r>
      <w:r w:rsidR="00033221" w:rsidRPr="006D360E">
        <w:t>po zakonu</w:t>
      </w:r>
      <w:r w:rsidRPr="006D360E">
        <w:t xml:space="preserve"> do dana nastupanja pravnih posljedica otvaranja stečajnog postupka. Žalba se podnosi ovom sudu u dva primjerka u roku od 8 dana od dana dostave pisanog otpravka rješenja, a o žalbi odlučuje Visoki trgovački sud Republike Hrvatske. </w:t>
      </w:r>
    </w:p>
    <w:p w:rsidRDefault="008C04AA" w:rsidP="008C04AA" w:rsidR="008C04AA" w:rsidRPr="006D360E">
      <w:pPr>
        <w:jc w:val="both"/>
      </w:pPr>
    </w:p>
    <w:p w:rsidRDefault="008C04AA" w:rsidP="008C04AA" w:rsidR="008C04AA" w:rsidRPr="006D360E">
      <w:pPr>
        <w:jc w:val="both"/>
      </w:pPr>
      <w:r w:rsidRPr="006D360E">
        <w:t>DNA:</w:t>
      </w:r>
    </w:p>
    <w:p w:rsidRDefault="00945BC8" w:rsidP="00E0500D" w:rsidR="00945BC8" w:rsidRPr="006D360E">
      <w:pPr>
        <w:ind w:firstLine="708"/>
        <w:jc w:val="both"/>
      </w:pPr>
      <w:r w:rsidRPr="006D360E">
        <w:t>- e-oglasna ploča (8 dana), objaviti</w:t>
      </w:r>
      <w:r w:rsidR="00E0500D" w:rsidRPr="006D360E">
        <w:t xml:space="preserve"> </w:t>
      </w:r>
      <w:r w:rsidR="00000234" w:rsidRPr="006D360E">
        <w:t>u 13:00</w:t>
      </w:r>
      <w:r w:rsidR="00E0500D" w:rsidRPr="006D360E">
        <w:t xml:space="preserve"> sati</w:t>
      </w:r>
    </w:p>
    <w:p w:rsidRDefault="002B1A3F" w:rsidP="00E0500D" w:rsidR="002B1A3F" w:rsidRPr="006D360E">
      <w:pPr>
        <w:ind w:firstLine="708"/>
        <w:jc w:val="both"/>
      </w:pPr>
      <w:r w:rsidRPr="006D360E">
        <w:t>- predlagatelj</w:t>
      </w:r>
      <w:r w:rsidR="00486998" w:rsidRPr="006D360E">
        <w:t>u</w:t>
      </w:r>
    </w:p>
    <w:p w:rsidRDefault="002B1A3F" w:rsidP="00E0500D" w:rsidR="006D360E" w:rsidRPr="006D360E">
      <w:pPr>
        <w:ind w:firstLine="708"/>
        <w:jc w:val="both"/>
      </w:pPr>
      <w:r w:rsidRPr="006D360E">
        <w:t xml:space="preserve">- </w:t>
      </w:r>
      <w:r w:rsidR="00E0500D" w:rsidRPr="006D360E">
        <w:t xml:space="preserve">dužniku </w:t>
      </w:r>
      <w:r w:rsidR="006D360E" w:rsidRPr="006D360E">
        <w:t xml:space="preserve">ISTRA BAVARIA AGENTUR d.o.o. </w:t>
      </w:r>
    </w:p>
    <w:p w:rsidRDefault="002238C8" w:rsidP="00E0500D" w:rsidR="002238C8" w:rsidRPr="006D360E">
      <w:pPr>
        <w:ind w:firstLine="708"/>
        <w:jc w:val="both"/>
      </w:pPr>
      <w:r w:rsidRPr="006D360E">
        <w:t xml:space="preserve">- </w:t>
      </w:r>
      <w:r w:rsidR="002F69CE" w:rsidRPr="006D360E">
        <w:t xml:space="preserve">zakonskom zastupniku dužnika </w:t>
      </w:r>
      <w:r w:rsidR="006D360E" w:rsidRPr="006D360E">
        <w:t>Drago Radolović, Poreč, Vrvari bb</w:t>
      </w:r>
    </w:p>
    <w:p w:rsidRDefault="005F6ED7" w:rsidP="00E0500D" w:rsidR="00945BC8" w:rsidRPr="006D360E">
      <w:pPr>
        <w:ind w:firstLine="708"/>
        <w:jc w:val="both"/>
      </w:pPr>
      <w:r w:rsidRPr="006D360E">
        <w:t>- FINA, Regionalni centar Rijeka, Podružnica Pula</w:t>
      </w:r>
    </w:p>
    <w:p w:rsidRDefault="00945BC8" w:rsidP="00E0500D" w:rsidR="002B1A3F" w:rsidRPr="006D360E">
      <w:pPr>
        <w:ind w:firstLine="708"/>
        <w:jc w:val="both"/>
      </w:pPr>
      <w:r w:rsidRPr="006D360E">
        <w:t xml:space="preserve">- </w:t>
      </w:r>
      <w:r w:rsidR="006D360E" w:rsidRPr="006D360E">
        <w:t>Porezna uprava Pazin</w:t>
      </w:r>
    </w:p>
    <w:p w:rsidRDefault="008C04AA" w:rsidP="00000234" w:rsidR="00E0500D" w:rsidRPr="006D360E">
      <w:pPr>
        <w:ind w:firstLine="708"/>
        <w:jc w:val="both"/>
      </w:pPr>
      <w:r w:rsidRPr="006D360E">
        <w:t>- stečajn</w:t>
      </w:r>
      <w:r w:rsidR="00945BC8" w:rsidRPr="006D360E">
        <w:t>i</w:t>
      </w:r>
      <w:r w:rsidRPr="006D360E">
        <w:t xml:space="preserve"> upravitelj </w:t>
      </w:r>
      <w:r w:rsidR="006D360E" w:rsidRPr="006D360E">
        <w:t>Marko Zagorac, Rijeka Ante Starčevića 5</w:t>
      </w:r>
    </w:p>
    <w:p w:rsidRDefault="008C04AA" w:rsidP="008C04AA" w:rsidR="008C04AA" w:rsidRPr="006D360E">
      <w:pPr>
        <w:jc w:val="both"/>
      </w:pPr>
      <w:r w:rsidRPr="006D360E">
        <w:softHyphen/>
      </w:r>
      <w:r w:rsidR="00E0500D" w:rsidRPr="006D360E">
        <w:tab/>
      </w:r>
      <w:r w:rsidRPr="006D360E">
        <w:t>- sudski registar ovoga suda</w:t>
      </w:r>
    </w:p>
    <w:p w:rsidRDefault="00E0500D" w:rsidP="002238C8" w:rsidR="00E0500D" w:rsidRPr="006D360E">
      <w:pPr>
        <w:tabs>
          <w:tab w:pos="3836" w:val="left"/>
        </w:tabs>
        <w:ind w:firstLine="708"/>
      </w:pPr>
      <w:r w:rsidRPr="006D360E">
        <w:t>- ŽDO Pula</w:t>
      </w:r>
      <w:r w:rsidR="002238C8" w:rsidRPr="006D360E">
        <w:tab/>
      </w:r>
    </w:p>
    <w:p w:rsidRDefault="003345DB" w:rsidP="00E0500D" w:rsidR="004A4E9B">
      <w:pPr>
        <w:ind w:firstLine="708"/>
      </w:pPr>
      <w:r w:rsidRPr="006D360E">
        <w:t xml:space="preserve">- </w:t>
      </w:r>
      <w:r w:rsidR="006D360E" w:rsidRPr="006D360E">
        <w:t>OS Pula</w:t>
      </w:r>
      <w:r w:rsidR="00E44615">
        <w:t>, z.k. odjel: Poreč, Pazin, Buje, Labin</w:t>
      </w:r>
    </w:p>
    <w:p w:rsidRDefault="00E44615" w:rsidP="00E0500D" w:rsidR="00E44615" w:rsidRPr="006D360E">
      <w:pPr>
        <w:ind w:firstLine="708"/>
      </w:pPr>
    </w:p>
    <w:p w:rsidRDefault="00D21789" w:rsidR="00D21789" w:rsidRPr="006D360E">
      <w:pPr>
        <w:jc w:val="both"/>
      </w:pPr>
    </w:p>
    <w:p w:rsidRDefault="00D21789" w:rsidP="00D21789" w:rsidR="00D21789" w:rsidRPr="006D360E"/>
    <w:p w:rsidRDefault="00D21789" w:rsidP="00D21789" w:rsidR="00D21789" w:rsidRPr="006D360E"/>
    <w:sectPr w:rsidSect="001A1476" w:rsidR="00D21789" w:rsidRPr="006D360E">
      <w:headerReference w:type="even" r:id="rId11"/>
      <w:headerReference w:type="default" r:id="rId12"/>
      <w:headerReference w:type="first" r:id="rId13"/>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135E" w:rsidP="008C04AA" w:rsidR="0064135E">
      <w:r>
        <w:separator/>
      </w:r>
    </w:p>
  </w:endnote>
  <w:endnote w:id="0" w:type="continuationSeparator">
    <w:p w:rsidRDefault="0064135E" w:rsidP="008C04AA" w:rsidR="0064135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9" w:usb1="4000ACFF" w:usb0="E1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135E" w:rsidP="008C04AA" w:rsidR="0064135E">
      <w:r>
        <w:separator/>
      </w:r>
    </w:p>
  </w:footnote>
  <w:footnote w:id="0" w:type="continuationSeparator">
    <w:p w:rsidRDefault="0064135E" w:rsidP="008C04AA" w:rsidR="0064135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51426" w:rsidR="008A41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51426">
      <w:rPr>
        <w:rStyle w:val="Brojstranice"/>
        <w:noProof/>
      </w:rPr>
      <w:t>6</w:t>
    </w:r>
    <w:r>
      <w:rPr>
        <w:rStyle w:val="Brojstranice"/>
      </w:rPr>
      <w:fldChar w:fldCharType="end"/>
    </w:r>
  </w:p>
  <w:p w:rsidRDefault="00BC6E78" w:rsidP="00DD3FB1" w:rsidR="008A4163" w:rsidRPr="003333BD">
    <w:pPr>
      <w:pStyle w:val="Zaglavlje"/>
    </w:pPr>
    <w:r>
      <w:tab/>
    </w:r>
    <w:r>
      <w:tab/>
    </w:r>
    <w:r w:rsidR="00FD26DC" w:rsidRPr="008D67D3">
      <w:t>Posl.</w:t>
    </w:r>
    <w:r w:rsidR="00FD26DC">
      <w:t xml:space="preserve"> </w:t>
    </w:r>
    <w:r w:rsidR="00FD26DC" w:rsidRPr="008D67D3">
      <w:t>br</w:t>
    </w:r>
    <w:r w:rsidR="00FD26DC">
      <w:t>oj</w:t>
    </w:r>
    <w:r w:rsidR="00FD26DC" w:rsidRPr="008D67D3">
      <w:t xml:space="preserve">: </w:t>
    </w:r>
    <w:r w:rsidR="00FD26DC">
      <w:t>4</w:t>
    </w:r>
    <w:r w:rsidR="00FD26DC" w:rsidRPr="008D67D3">
      <w:t xml:space="preserve"> St-</w:t>
    </w:r>
    <w:r w:rsidR="00AD469D">
      <w:t>103</w:t>
    </w:r>
    <w:r w:rsidR="00166C1C">
      <w:t>/18</w:t>
    </w:r>
    <w:r w:rsidR="00CE62E8">
      <w:t xml:space="preserve"> -</w:t>
    </w:r>
    <w:r w:rsidR="00AF73F4">
      <w:t>18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R="00E84C66">
    <w:pPr>
      <w:pStyle w:val="Zaglavlje"/>
    </w:pPr>
    <w:r>
      <w:tab/>
    </w:r>
    <w:r>
      <w:tab/>
    </w:r>
    <w:r w:rsidR="008D67D3" w:rsidRPr="008D67D3">
      <w:t xml:space="preserve">      Posl.</w:t>
    </w:r>
    <w:r w:rsidR="00FD26DC">
      <w:t xml:space="preserve"> </w:t>
    </w:r>
    <w:r w:rsidR="008D67D3" w:rsidRPr="008D67D3">
      <w:t>br</w:t>
    </w:r>
    <w:r w:rsidR="00FD26DC">
      <w:t>oj</w:t>
    </w:r>
    <w:r w:rsidR="008D67D3" w:rsidRPr="008D67D3">
      <w:t xml:space="preserve">: </w:t>
    </w:r>
    <w:r w:rsidR="00FD26DC">
      <w:t>4</w:t>
    </w:r>
    <w:r w:rsidR="008D67D3" w:rsidRPr="008D67D3">
      <w:t xml:space="preserve"> St-</w:t>
    </w:r>
    <w:r w:rsidR="00AD469D">
      <w:t>103</w:t>
    </w:r>
    <w:r w:rsidR="00166C1C">
      <w:t>/18 -</w:t>
    </w:r>
    <w:r w:rsidR="00AF73F4">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2A3E8B"/>
    <w:multiLevelType w:val="hybridMultilevel"/>
    <w:tmpl w:val="42007A0E"/>
    <w:lvl w:tplc="55061A2A" w:ilvl="0">
      <w:start w:val="11"/>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41AC3839"/>
    <w:multiLevelType w:val="hybridMultilevel"/>
    <w:tmpl w:val="E8547E7E"/>
    <w:lvl w:tplc="40847CFA" w:ilvl="0">
      <w:start w:val="1"/>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C04AA"/>
    <w:rsid w:val="00000234"/>
    <w:rsid w:val="00025D6E"/>
    <w:rsid w:val="00033221"/>
    <w:rsid w:val="00062FC6"/>
    <w:rsid w:val="00082C16"/>
    <w:rsid w:val="00084760"/>
    <w:rsid w:val="00093C7C"/>
    <w:rsid w:val="0009691C"/>
    <w:rsid w:val="000D7CB0"/>
    <w:rsid w:val="00153A82"/>
    <w:rsid w:val="001626F6"/>
    <w:rsid w:val="00166C1C"/>
    <w:rsid w:val="001671DC"/>
    <w:rsid w:val="001675A5"/>
    <w:rsid w:val="001A1476"/>
    <w:rsid w:val="001B6834"/>
    <w:rsid w:val="001E75F6"/>
    <w:rsid w:val="002106A1"/>
    <w:rsid w:val="00212ACE"/>
    <w:rsid w:val="00215342"/>
    <w:rsid w:val="00220C40"/>
    <w:rsid w:val="002238C8"/>
    <w:rsid w:val="002303DA"/>
    <w:rsid w:val="00251426"/>
    <w:rsid w:val="002633B0"/>
    <w:rsid w:val="002668F5"/>
    <w:rsid w:val="00283A80"/>
    <w:rsid w:val="00295A4F"/>
    <w:rsid w:val="002B1A3F"/>
    <w:rsid w:val="002D0ACD"/>
    <w:rsid w:val="002F4EB6"/>
    <w:rsid w:val="002F69CE"/>
    <w:rsid w:val="0031732E"/>
    <w:rsid w:val="00321368"/>
    <w:rsid w:val="00321E37"/>
    <w:rsid w:val="003345DB"/>
    <w:rsid w:val="0035048B"/>
    <w:rsid w:val="003735E3"/>
    <w:rsid w:val="00375619"/>
    <w:rsid w:val="003A08C6"/>
    <w:rsid w:val="003A214E"/>
    <w:rsid w:val="003D6613"/>
    <w:rsid w:val="003D7209"/>
    <w:rsid w:val="003F0D33"/>
    <w:rsid w:val="00422A5D"/>
    <w:rsid w:val="004304C2"/>
    <w:rsid w:val="004336B9"/>
    <w:rsid w:val="00443C91"/>
    <w:rsid w:val="00451C44"/>
    <w:rsid w:val="00486998"/>
    <w:rsid w:val="00486F3D"/>
    <w:rsid w:val="004A2979"/>
    <w:rsid w:val="004A4E9B"/>
    <w:rsid w:val="004C0F18"/>
    <w:rsid w:val="004E4A9B"/>
    <w:rsid w:val="004F71A3"/>
    <w:rsid w:val="0051144F"/>
    <w:rsid w:val="00531C2B"/>
    <w:rsid w:val="005324D6"/>
    <w:rsid w:val="00554328"/>
    <w:rsid w:val="00581257"/>
    <w:rsid w:val="005B6B0F"/>
    <w:rsid w:val="005C1C3C"/>
    <w:rsid w:val="005C470A"/>
    <w:rsid w:val="005C7566"/>
    <w:rsid w:val="005E2437"/>
    <w:rsid w:val="005E4638"/>
    <w:rsid w:val="005F57AE"/>
    <w:rsid w:val="005F6ED7"/>
    <w:rsid w:val="00610A7C"/>
    <w:rsid w:val="00613346"/>
    <w:rsid w:val="0064135E"/>
    <w:rsid w:val="006563FF"/>
    <w:rsid w:val="00664682"/>
    <w:rsid w:val="006806A5"/>
    <w:rsid w:val="00692004"/>
    <w:rsid w:val="006D360E"/>
    <w:rsid w:val="006E061C"/>
    <w:rsid w:val="0071176E"/>
    <w:rsid w:val="00726128"/>
    <w:rsid w:val="0073321E"/>
    <w:rsid w:val="007518B4"/>
    <w:rsid w:val="007647DD"/>
    <w:rsid w:val="00774CCA"/>
    <w:rsid w:val="007C6114"/>
    <w:rsid w:val="007D7EEF"/>
    <w:rsid w:val="007F4D77"/>
    <w:rsid w:val="00833299"/>
    <w:rsid w:val="00887DAA"/>
    <w:rsid w:val="00896573"/>
    <w:rsid w:val="008C04AA"/>
    <w:rsid w:val="008D67D3"/>
    <w:rsid w:val="008D6A20"/>
    <w:rsid w:val="008F5C91"/>
    <w:rsid w:val="009233BD"/>
    <w:rsid w:val="00945BC8"/>
    <w:rsid w:val="0095221C"/>
    <w:rsid w:val="00953B95"/>
    <w:rsid w:val="00954143"/>
    <w:rsid w:val="00965560"/>
    <w:rsid w:val="00985388"/>
    <w:rsid w:val="009900B8"/>
    <w:rsid w:val="00991779"/>
    <w:rsid w:val="009D1E1E"/>
    <w:rsid w:val="009E091C"/>
    <w:rsid w:val="00A054A8"/>
    <w:rsid w:val="00A13D56"/>
    <w:rsid w:val="00A14EAB"/>
    <w:rsid w:val="00A347DB"/>
    <w:rsid w:val="00A36529"/>
    <w:rsid w:val="00A81B91"/>
    <w:rsid w:val="00A85502"/>
    <w:rsid w:val="00A9562E"/>
    <w:rsid w:val="00AB0AAE"/>
    <w:rsid w:val="00AB3024"/>
    <w:rsid w:val="00AC14E8"/>
    <w:rsid w:val="00AD469D"/>
    <w:rsid w:val="00AF2FA5"/>
    <w:rsid w:val="00AF48D0"/>
    <w:rsid w:val="00AF6388"/>
    <w:rsid w:val="00AF73F4"/>
    <w:rsid w:val="00B167F0"/>
    <w:rsid w:val="00B34CE8"/>
    <w:rsid w:val="00B4030D"/>
    <w:rsid w:val="00B56635"/>
    <w:rsid w:val="00B66E41"/>
    <w:rsid w:val="00B73E70"/>
    <w:rsid w:val="00B87D47"/>
    <w:rsid w:val="00B90BC5"/>
    <w:rsid w:val="00BC6E78"/>
    <w:rsid w:val="00C0468E"/>
    <w:rsid w:val="00C05953"/>
    <w:rsid w:val="00C764D7"/>
    <w:rsid w:val="00C76EAC"/>
    <w:rsid w:val="00C934D9"/>
    <w:rsid w:val="00CA16DB"/>
    <w:rsid w:val="00CB1950"/>
    <w:rsid w:val="00CC0073"/>
    <w:rsid w:val="00CD29E7"/>
    <w:rsid w:val="00CD46E5"/>
    <w:rsid w:val="00CD6BA2"/>
    <w:rsid w:val="00CE38D4"/>
    <w:rsid w:val="00CE62E8"/>
    <w:rsid w:val="00D21789"/>
    <w:rsid w:val="00D25E6F"/>
    <w:rsid w:val="00D25F40"/>
    <w:rsid w:val="00D51B01"/>
    <w:rsid w:val="00D645C4"/>
    <w:rsid w:val="00D83931"/>
    <w:rsid w:val="00DA3677"/>
    <w:rsid w:val="00DE0F0E"/>
    <w:rsid w:val="00E0500D"/>
    <w:rsid w:val="00E20C33"/>
    <w:rsid w:val="00E41628"/>
    <w:rsid w:val="00E44615"/>
    <w:rsid w:val="00E60ABE"/>
    <w:rsid w:val="00E763CE"/>
    <w:rsid w:val="00E8046E"/>
    <w:rsid w:val="00EA4A17"/>
    <w:rsid w:val="00EB0698"/>
    <w:rsid w:val="00ED467D"/>
    <w:rsid w:val="00EE7DC4"/>
    <w:rsid w:val="00EF4136"/>
    <w:rsid w:val="00EF692E"/>
    <w:rsid w:val="00F07B51"/>
    <w:rsid w:val="00F73C78"/>
    <w:rsid w:val="00F864CD"/>
    <w:rsid w:val="00F90B6E"/>
    <w:rsid w:val="00FB6D76"/>
    <w:rsid w:val="00FC3377"/>
    <w:rsid w:val="00FD26DC"/>
    <w:rsid w:val="00FE1A6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C04A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true" w:styleId="ZaglavljeChar" w:type="character">
    <w:name w:val="Zaglavlje Char"/>
    <w:basedOn w:val="Zadanifontodlomka"/>
    <w:link w:val="Zaglavlje"/>
    <w:rsid w:val="008C04AA"/>
    <w:rPr>
      <w:rFonts w:cs="Times New Roman" w:eastAsia="Times New Roman" w:hAnsi="Times New Roman" w:ascii="Times New Roman"/>
      <w:sz w:val="24"/>
      <w:szCs w:val="24"/>
      <w:lang w:eastAsia="hr-HR"/>
    </w:rPr>
  </w:style>
  <w:style w:styleId="Brojstranice" w:type="character">
    <w:name w:val="page number"/>
    <w:basedOn w:val="Zadanifontodlomka"/>
    <w:rsid w:val="008C04AA"/>
  </w:style>
  <w:style w:customStyle="true" w:styleId="f01" w:type="character">
    <w:name w:val="f01"/>
    <w:rsid w:val="008C04AA"/>
    <w:rPr>
      <w:rFonts w:cs="Times New Roman" w:hAnsi="Times New Roman" w:ascii="Times New Roman" w:hint="default"/>
      <w:color w:val="000000"/>
      <w:sz w:val="24"/>
      <w:szCs w:val="24"/>
    </w:rPr>
  </w:style>
  <w:style w:styleId="Tekstbalonia" w:type="paragraph">
    <w:name w:val="Balloon Text"/>
    <w:basedOn w:val="Normal"/>
    <w:link w:val="TekstbaloniaChar"/>
    <w:uiPriority w:val="99"/>
    <w:semiHidden/>
    <w:unhideWhenUsed/>
    <w:rsid w:val="008C04A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C04AA"/>
    <w:rPr>
      <w:rFonts w:cs="Tahoma" w:eastAsia="Times New Roman" w:hAnsi="Tahoma" w:asci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true" w:styleId="PodnojeChar" w:type="character">
    <w:name w:val="Podnožje Char"/>
    <w:basedOn w:val="Zadanifontodlomka"/>
    <w:link w:val="Podnoje"/>
    <w:uiPriority w:val="99"/>
    <w:rsid w:val="008C04A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F90B6E"/>
    <w:pPr>
      <w:ind w:left="720"/>
      <w:contextualSpacing/>
    </w:pPr>
  </w:style>
  <w:style w:customStyle="true" w:styleId="apple-converted-space" w:type="character">
    <w:name w:val="apple-converted-space"/>
    <w:basedOn w:val="Zadanifontodlomka"/>
    <w:rsid w:val="00531C2B"/>
  </w:style>
  <w:style w:customStyle="true" w:styleId="doc" w:type="paragraph">
    <w:name w:val="doc"/>
    <w:basedOn w:val="Normal"/>
    <w:rsid w:val="00954143"/>
    <w:pPr>
      <w:spacing w:afterAutospacing="true" w:after="100" w:beforeAutospacing="true" w:before="100"/>
    </w:pPr>
  </w:style>
  <w:style w:styleId="Tekstrezerviranogmjesta" w:type="character">
    <w:name w:val="Placeholder Text"/>
    <w:basedOn w:val="Zadanifontodlomka"/>
    <w:uiPriority w:val="99"/>
    <w:semiHidden/>
    <w:rsid w:val="00251426"/>
    <w:rPr>
      <w:color w:val="808080"/>
      <w:bdr w:space="0" w:sz="0" w:color="auto" w:val="none"/>
      <w:shd w:fill="auto" w:color="auto" w:val="clear"/>
    </w:rPr>
  </w:style>
  <w:style w:customStyle="true" w:styleId="eSPISCCParagraphDefaultFont" w:type="character">
    <w:name w:val="eSPIS_CC_Paragraph Default Font"/>
    <w:basedOn w:val="Zadanifontodlomka"/>
    <w:rsid w:val="0025142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51426"/>
    <w:rPr>
      <w:b/>
      <w:bdr w:space="0" w:sz="0" w:color="auto" w:val="none"/>
      <w:shd w:fill="FFFFCC" w:color="auto" w:val="clear"/>
      <w:lang w:val="hr-HR"/>
    </w:rPr>
  </w:style>
  <w:style w:customStyle="true" w:styleId="PozadinaSvijetloCrvena" w:type="character">
    <w:name w:val="Pozadina_SvijetloCrvena"/>
    <w:basedOn w:val="eSPISCCParagraphDefaultFont"/>
    <w:rsid w:val="0025142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5142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C04A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1" w:styleId="ZaglavljeChar" w:type="character">
    <w:name w:val="Zaglavlje Char"/>
    <w:basedOn w:val="Zadanifontodlomka"/>
    <w:link w:val="Zaglavlje"/>
    <w:rsid w:val="008C04AA"/>
    <w:rPr>
      <w:rFonts w:ascii="Times New Roman" w:cs="Times New Roman" w:eastAsia="Times New Roman" w:hAnsi="Times New Roman"/>
      <w:sz w:val="24"/>
      <w:szCs w:val="24"/>
      <w:lang w:eastAsia="hr-HR"/>
    </w:rPr>
  </w:style>
  <w:style w:styleId="Brojstranice" w:type="character">
    <w:name w:val="page number"/>
    <w:basedOn w:val="Zadanifontodlomka"/>
    <w:rsid w:val="008C04AA"/>
  </w:style>
  <w:style w:customStyle="1" w:styleId="f01" w:type="character">
    <w:name w:val="f01"/>
    <w:rsid w:val="008C04AA"/>
    <w:rPr>
      <w:rFonts w:ascii="Times New Roman" w:cs="Times New Roman" w:hAnsi="Times New Roman" w:hint="default"/>
      <w:color w:val="000000"/>
      <w:sz w:val="24"/>
      <w:szCs w:val="24"/>
    </w:rPr>
  </w:style>
  <w:style w:styleId="Tekstbalonia" w:type="paragraph">
    <w:name w:val="Balloon Text"/>
    <w:basedOn w:val="Normal"/>
    <w:link w:val="TekstbaloniaChar"/>
    <w:uiPriority w:val="99"/>
    <w:semiHidden/>
    <w:unhideWhenUsed/>
    <w:rsid w:val="008C04AA"/>
    <w:rPr>
      <w:rFonts w:ascii="Tahoma" w:cs="Tahoma" w:hAnsi="Tahoma"/>
      <w:sz w:val="16"/>
      <w:szCs w:val="16"/>
    </w:rPr>
  </w:style>
  <w:style w:customStyle="1" w:styleId="TekstbaloniaChar" w:type="character">
    <w:name w:val="Tekst balončića Char"/>
    <w:basedOn w:val="Zadanifontodlomka"/>
    <w:link w:val="Tekstbalonia"/>
    <w:uiPriority w:val="99"/>
    <w:semiHidden/>
    <w:rsid w:val="008C04AA"/>
    <w:rPr>
      <w:rFonts w:ascii="Tahoma" w:cs="Tahoma" w:eastAsia="Times New Roman" w:hAns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1" w:styleId="PodnojeChar" w:type="character">
    <w:name w:val="Podnožje Char"/>
    <w:basedOn w:val="Zadanifontodlomka"/>
    <w:link w:val="Podnoje"/>
    <w:uiPriority w:val="99"/>
    <w:rsid w:val="008C04A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F90B6E"/>
    <w:pPr>
      <w:ind w:left="720"/>
      <w:contextualSpacing/>
    </w:pPr>
  </w:style>
  <w:style w:customStyle="1" w:styleId="apple-converted-space" w:type="character">
    <w:name w:val="apple-converted-space"/>
    <w:basedOn w:val="Zadanifontodlomka"/>
    <w:rsid w:val="00531C2B"/>
  </w:style>
  <w:style w:customStyle="1" w:styleId="doc" w:type="paragraph">
    <w:name w:val="doc"/>
    <w:basedOn w:val="Normal"/>
    <w:rsid w:val="00954143"/>
    <w:pPr>
      <w:spacing w:after="100" w:afterAutospacing="1" w:before="100" w:beforeAutospacing="1"/>
    </w:pPr>
  </w:style>
  <w:style w:styleId="Tekstrezerviranogmjesta" w:type="character">
    <w:name w:val="Placeholder Text"/>
    <w:basedOn w:val="Zadanifontodlomka"/>
    <w:uiPriority w:val="99"/>
    <w:semiHidden/>
    <w:rsid w:val="00251426"/>
    <w:rPr>
      <w:color w:val="808080"/>
      <w:bdr w:color="auto" w:space="0" w:sz="0" w:val="none"/>
      <w:shd w:color="auto" w:fill="auto" w:val="clear"/>
    </w:rPr>
  </w:style>
  <w:style w:customStyle="1" w:styleId="eSPISCCParagraphDefaultFont" w:type="character">
    <w:name w:val="eSPIS_CC_Paragraph Default Font"/>
    <w:basedOn w:val="Zadanifontodlomka"/>
    <w:rsid w:val="0025142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51426"/>
    <w:rPr>
      <w:b/>
      <w:bdr w:color="auto" w:space="0" w:sz="0" w:val="none"/>
      <w:shd w:color="auto" w:fill="FFFFCC" w:val="clear"/>
      <w:lang w:val="hr-HR"/>
    </w:rPr>
  </w:style>
  <w:style w:customStyle="1" w:styleId="PozadinaSvijetloCrvena" w:type="character">
    <w:name w:val="Pozadina_SvijetloCrvena"/>
    <w:basedOn w:val="eSPISCCParagraphDefaultFont"/>
    <w:rsid w:val="0025142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5142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68227021">
      <w:bodyDiv w:val="true"/>
      <w:marLeft w:val="0"/>
      <w:marRight w:val="0"/>
      <w:marTop w:val="0"/>
      <w:marBottom w:val="0"/>
      <w:divBdr>
        <w:top w:space="0" w:sz="0" w:color="auto" w:val="none"/>
        <w:left w:space="0" w:sz="0" w:color="auto" w:val="none"/>
        <w:bottom w:space="0" w:sz="0" w:color="auto" w:val="none"/>
        <w:right w:space="0" w:sz="0" w:color="auto" w:val="none"/>
      </w:divBdr>
    </w:div>
    <w:div w:id="1126511084">
      <w:bodyDiv w:val="true"/>
      <w:marLeft w:val="0"/>
      <w:marRight w:val="0"/>
      <w:marTop w:val="0"/>
      <w:marBottom w:val="0"/>
      <w:divBdr>
        <w:top w:space="0" w:sz="0" w:color="auto" w:val="none"/>
        <w:left w:space="0" w:sz="0" w:color="auto" w:val="none"/>
        <w:bottom w:space="0" w:sz="0" w:color="auto" w:val="none"/>
        <w:right w:space="0" w:sz="0" w:color="auto" w:val="none"/>
      </w:divBdr>
    </w:div>
    <w:div w:id="1342853415">
      <w:bodyDiv w:val="true"/>
      <w:marLeft w:val="0"/>
      <w:marRight w:val="0"/>
      <w:marTop w:val="0"/>
      <w:marBottom w:val="0"/>
      <w:divBdr>
        <w:top w:space="0" w:sz="0" w:color="auto" w:val="none"/>
        <w:left w:space="0" w:sz="0" w:color="auto" w:val="none"/>
        <w:bottom w:space="0" w:sz="0" w:color="auto" w:val="none"/>
        <w:right w:space="0" w:sz="0" w:color="auto" w:val="none"/>
      </w:divBdr>
    </w:div>
    <w:div w:id="1857385156">
      <w:bodyDiv w:val="true"/>
      <w:marLeft w:val="0"/>
      <w:marRight w:val="0"/>
      <w:marTop w:val="0"/>
      <w:marBottom w:val="0"/>
      <w:divBdr>
        <w:top w:space="0" w:sz="0" w:color="auto" w:val="none"/>
        <w:left w:space="0" w:sz="0" w:color="auto" w:val="none"/>
        <w:bottom w:space="0" w:sz="0" w:color="auto" w:val="none"/>
        <w:right w:space="0" w:sz="0" w:color="auto" w:val="none"/>
      </w:divBdr>
    </w:div>
    <w:div w:id="21405631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srpnja 2018.</izvorni_sadrzaj>
    <derivirana_varijabla naziv="DomainObject.DatumDonosenjaOdluke_1">2.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Tijana</izvorni_sadrzaj>
    <derivirana_varijabla naziv="DomainObject.DonositeljOdluke.Ime_1">Tijana</derivirana_varijabla>
  </DomainObject.DonositeljOdluke.Ime>
  <DomainObject.DonositeljOdluke.Prezime>
    <izvorni_sadrzaj>Licul</izvorni_sadrzaj>
    <derivirana_varijabla naziv="DomainObject.DonositeljOdluke.Prezime_1">Licul</derivirana_varijabla>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izvorni_sadrzaj>
    <derivirana_varijabla naziv="DomainObject.Predmet.Broj_1">103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2018.</izvorni_sadrzaj>
    <derivirana_varijabla naziv="DomainObject.Predmet.DatumOsnivanja_1">29.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St-103/2018</izvorni_sadrzaj>
    <derivirana_varijabla naziv="DomainObject.Predmet.OznakaBroj_1">St-103/2018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ISTRA BAVARIA AGENTUR d.o.o. POREČ</izvorni_sadrzaj>
    <derivirana_varijabla naziv="DomainObject.Predmet.ProtustrankaFormated_1">  ISTRA BAVARIA AGENTUR d.o.o. POREČ</derivirana_varijabla>
  </DomainObject.Predmet.ProtustrankaFormated>
  <DomainObject.Predmet.ProtustrankaFormatedOIB>
    <izvorni_sadrzaj>  ISTRA BAVARIA AGENTUR d.o.o. POREČ, OIB 16619843112</izvorni_sadrzaj>
    <derivirana_varijabla naziv="DomainObject.Predmet.ProtustrankaFormatedOIB_1">  ISTRA BAVARIA AGENTUR d.o.o. POREČ, OIB 16619843112</derivirana_varijabla>
  </DomainObject.Predmet.ProtustrankaFormatedOIB>
  <DomainObject.Predmet.ProtustrankaFormatedWithAdress>
    <izvorni_sadrzaj> ISTRA BAVARIA AGENTUR d.o.o. POREČ, Partizanska 13, 52440 Poreč</izvorni_sadrzaj>
    <derivirana_varijabla naziv="DomainObject.Predmet.ProtustrankaFormatedWithAdress_1"> ISTRA BAVARIA AGENTUR d.o.o. POREČ, Partizanska 13, 52440 Poreč</derivirana_varijabla>
  </DomainObject.Predmet.ProtustrankaFormatedWithAdress>
  <DomainObject.Predmet.ProtustrankaFormatedWithAdressOIB>
    <izvorni_sadrzaj> ISTRA BAVARIA AGENTUR d.o.o. POREČ, OIB 16619843112, Partizanska 13, 52440 Poreč</izvorni_sadrzaj>
    <derivirana_varijabla naziv="DomainObject.Predmet.ProtustrankaFormatedWithAdressOIB_1"> ISTRA BAVARIA AGENTUR d.o.o. POREČ, OIB 16619843112, Partizanska 13, 52440 Poreč</derivirana_varijabla>
  </DomainObject.Predmet.ProtustrankaFormatedWithAdressOIB>
  <DomainObject.Predmet.ProtustrankaWithAdress>
    <izvorni_sadrzaj>ISTRA BAVARIA AGENTUR d.o.o. POREČ Partizanska 13, 52440 Poreč</izvorni_sadrzaj>
    <derivirana_varijabla naziv="DomainObject.Predmet.ProtustrankaWithAdress_1">ISTRA BAVARIA AGENTUR d.o.o. POREČ Partizanska 13, 52440 Poreč</derivirana_varijabla>
  </DomainObject.Predmet.ProtustrankaWithAdress>
  <DomainObject.Predmet.ProtustrankaWithAdressOIB>
    <izvorni_sadrzaj>ISTRA BAVARIA AGENTUR d.o.o. POREČ, OIB 16619843112, Partizanska 13, 52440 Poreč</izvorni_sadrzaj>
    <derivirana_varijabla naziv="DomainObject.Predmet.ProtustrankaWithAdressOIB_1">ISTRA BAVARIA AGENTUR d.o.o. POREČ, OIB 16619843112, Partizanska 13, 52440 Poreč</derivirana_varijabla>
  </DomainObject.Predmet.ProtustrankaWithAdressOIB>
  <DomainObject.Predmet.ProtustrankaNazivFormated>
    <izvorni_sadrzaj>ISTRA BAVARIA AGENTUR d.o.o. POREČ</izvorni_sadrzaj>
    <derivirana_varijabla naziv="DomainObject.Predmet.ProtustrankaNazivFormated_1">ISTRA BAVARIA AGENTUR d.o.o. POREČ</derivirana_varijabla>
  </DomainObject.Predmet.ProtustrankaNazivFormated>
  <DomainObject.Predmet.ProtustrankaNazivFormatedOIB>
    <izvorni_sadrzaj>ISTRA BAVARIA AGENTUR d.o.o. POREČ, OIB 16619843112</izvorni_sadrzaj>
    <derivirana_varijabla naziv="DomainObject.Predmet.ProtustrankaNazivFormatedOIB_1">ISTRA BAVARIA AGENTUR d.o.o. POREČ, OIB 16619843112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Regionalni centar Zagreb, Nagodbeno vijeće HR01</izvorni_sadrzaj>
    <derivirana_varijabla naziv="DomainObject.Predmet.StrankaFormated_1">  FINANCIJSKA AGENCIJA, Regionalni centar Zagreb, Nagodbeno vijeće HR01</derivirana_varijabla>
  </DomainObject.Predmet.StrankaFormated>
  <DomainObject.Predmet.StrankaFormatedOIB>
    <izvorni_sadrzaj>  FINANCIJSKA AGENCIJA, Regionalni centar Zagreb, Nagodbeno vijeće HR01, OIB 85821130368</izvorni_sadrzaj>
    <derivirana_varijabla naziv="DomainObject.Predmet.StrankaFormatedOIB_1">  FINANCIJSKA AGENCIJA, Regionalni centar Zagreb, Nagodbeno vijeće HR01, OIB 85821130368</derivirana_varijabla>
  </DomainObject.Predmet.StrankaFormatedOIB>
  <DomainObject.Predmet.StrankaFormatedWithAdress>
    <izvorni_sadrzaj> FINANCIJSKA AGENCIJA, Regionalni centar Zagreb, Nagodbeno vijeće HR01, Koturaška 43, 10000 Zagreb</izvorni_sadrzaj>
    <derivirana_varijabla naziv="DomainObject.Predmet.StrankaFormatedWithAdress_1"> FINANCIJSKA AGENCIJA, Regionalni centar Zagreb, Nagodbeno vijeće HR01, Koturaška 43, 10000 Zagreb</derivirana_varijabla>
  </DomainObject.Predmet.StrankaFormatedWithAdress>
  <DomainObject.Predmet.StrankaFormatedWithAdressOIB>
    <izvorni_sadrzaj> FINANCIJSKA AGENCIJA, Regionalni centar Zagreb, Nagodbeno vijeće HR01, OIB 85821130368, Koturaška 43, 10000 Zagreb</izvorni_sadrzaj>
    <derivirana_varijabla naziv="DomainObject.Predmet.StrankaFormatedWithAdressOIB_1"> FINANCIJSKA AGENCIJA, Regionalni centar Zagreb, Nagodbeno vijeće HR01, OIB 85821130368, Koturaška 43, 10000 Zagreb</derivirana_varijabla>
  </DomainObject.Predmet.StrankaFormatedWithAdressOIB>
  <DomainObject.Predmet.StrankaWithAdress>
    <izvorni_sadrzaj>FINANCIJSKA AGENCIJA, Regionalni centar Zagreb, Nagodbeno vijeće HR01 Koturaška 43,10000 Zagreb</izvorni_sadrzaj>
    <derivirana_varijabla naziv="DomainObject.Predmet.StrankaWithAdress_1">FINANCIJSKA AGENCIJA, Regionalni centar Zagreb, Nagodbeno vijeće HR01 Koturaška 43,10000 Zagreb</derivirana_varijabla>
  </DomainObject.Predmet.StrankaWithAdress>
  <DomainObject.Predmet.StrankaWithAdressOIB>
    <izvorni_sadrzaj>FINANCIJSKA AGENCIJA, Regionalni centar Zagreb, Nagodbeno vijeće HR01, OIB 85821130368, Koturaška 43,10000 Zagreb</izvorni_sadrzaj>
    <derivirana_varijabla naziv="DomainObject.Predmet.StrankaWithAdressOIB_1">FINANCIJSKA AGENCIJA, Regionalni centar Zagreb, Nagodbeno vijeće HR01, OIB 85821130368, Koturaška 43,10000 Zagreb</derivirana_varijabla>
  </DomainObject.Predmet.StrankaWithAdressOIB>
  <DomainObject.Predmet.StrankaNazivFormated>
    <izvorni_sadrzaj>FINANCIJSKA AGENCIJA, Regionalni centar Zagreb, Nagodbeno vijeće HR01</izvorni_sadrzaj>
    <derivirana_varijabla naziv="DomainObject.Predmet.StrankaNazivFormated_1">FINANCIJSKA AGENCIJA, Regionalni centar Zagreb, Nagodbeno vijeće HR01</derivirana_varijabla>
  </DomainObject.Predmet.StrankaNazivFormated>
  <DomainObject.Predmet.StrankaNazivFormatedOIB>
    <izvorni_sadrzaj>FINANCIJSKA AGENCIJA, Regionalni centar Zagreb, Nagodbeno vijeće HR01, OIB 85821130368</izvorni_sadrzaj>
    <derivirana_varijabla naziv="DomainObject.Predmet.StrankaNazivFormatedOIB_1">FINANCIJSKA AGENCIJA, Regionalni centar Zagreb, Nagodbeno vijeće HR01,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Regionalni centar Zagreb, Nagodbeno vijeće HR01</item>
    </izvorni_sadrzaj>
    <derivirana_varijabla naziv="DomainObject.Predmet.StrankaListFormated_1">
      <item>FINANCIJSKA AGENCIJA, Regionalni centar Zagreb, Nagodbeno vijeće HR01</item>
    </derivirana_varijabla>
  </DomainObject.Predmet.StrankaListFormated>
  <DomainObject.Predmet.StrankaListFormatedOIB>
    <izvorni_sadrzaj>
      <item>FINANCIJSKA AGENCIJA, Regionalni centar Zagreb, Nagodbeno vijeće HR01, OIB 85821130368</item>
    </izvorni_sadrzaj>
    <derivirana_varijabla naziv="DomainObject.Predmet.StrankaListFormatedOIB_1">
      <item>FINANCIJSKA AGENCIJA, Regionalni centar Zagreb, Nagodbeno vijeće HR01, OIB 85821130368</item>
    </derivirana_varijabla>
  </DomainObject.Predmet.StrankaListFormatedOIB>
  <DomainObject.Predmet.StrankaListFormatedWithAdress>
    <izvorni_sadrzaj>
      <item>FINANCIJSKA AGENCIJA, Regionalni centar Zagreb, Nagodbeno vijeće HR01, Koturaška 43, 10000 Zagreb</item>
    </izvorni_sadrzaj>
    <derivirana_varijabla naziv="DomainObject.Predmet.StrankaListFormatedWithAdress_1">
      <item>FINANCIJSKA AGENCIJA, Regionalni centar Zagreb, Nagodbeno vijeće HR01, Koturaška 43, 10000 Zagreb</item>
    </derivirana_varijabla>
  </DomainObject.Predmet.StrankaListFormatedWithAdress>
  <DomainObject.Predmet.StrankaListFormatedWithAdressOIB>
    <izvorni_sadrzaj>
      <item>FINANCIJSKA AGENCIJA, Regionalni centar Zagreb, Nagodbeno vijeće HR01, OIB 85821130368, Koturaška 43, 10000 Zagreb</item>
    </izvorni_sadrzaj>
    <derivirana_varijabla naziv="DomainObject.Predmet.StrankaListFormatedWithAdressOIB_1">
      <item>FINANCIJSKA AGENCIJA, Regionalni centar Zagreb, Nagodbeno vijeće HR01, OIB 85821130368, Koturaška 43, 10000 Zagreb</item>
    </derivirana_varijabla>
  </DomainObject.Predmet.StrankaListFormatedWithAdressOIB>
  <DomainObject.Predmet.StrankaListNazivFormated>
    <izvorni_sadrzaj>
      <item>FINANCIJSKA AGENCIJA, Regionalni centar Zagreb, Nagodbeno vijeće HR01</item>
    </izvorni_sadrzaj>
    <derivirana_varijabla naziv="DomainObject.Predmet.StrankaListNazivFormated_1">
      <item>FINANCIJSKA AGENCIJA, Regionalni centar Zagreb, Nagodbeno vijeće HR01</item>
    </derivirana_varijabla>
  </DomainObject.Predmet.StrankaListNazivFormated>
  <DomainObject.Predmet.StrankaListNazivFormatedOIB>
    <izvorni_sadrzaj>
      <item>FINANCIJSKA AGENCIJA, Regionalni centar Zagreb, Nagodbeno vijeće HR01, OIB 85821130368</item>
    </izvorni_sadrzaj>
    <derivirana_varijabla naziv="DomainObject.Predmet.StrankaListNazivFormatedOIB_1">
      <item>FINANCIJSKA AGENCIJA, Regionalni centar Zagreb, Nagodbeno vijeće HR01, OIB 85821130368</item>
    </derivirana_varijabla>
  </DomainObject.Predmet.StrankaListNazivFormatedOIB>
  <DomainObject.Predmet.ProtuStrankaListFormated>
    <izvorni_sadrzaj>
      <item>ISTRA BAVARIA AGENTUR d.o.o. POREČ</item>
    </izvorni_sadrzaj>
    <derivirana_varijabla naziv="DomainObject.Predmet.ProtuStrankaListFormated_1">
      <item>ISTRA BAVARIA AGENTUR d.o.o. POREČ</item>
    </derivirana_varijabla>
  </DomainObject.Predmet.ProtuStrankaListFormated>
  <DomainObject.Predmet.ProtuStrankaListFormatedOIB>
    <izvorni_sadrzaj>
      <item>ISTRA BAVARIA AGENTUR d.o.o. POREČ, OIB 16619843112</item>
    </izvorni_sadrzaj>
    <derivirana_varijabla naziv="DomainObject.Predmet.ProtuStrankaListFormatedOIB_1">
      <item>ISTRA BAVARIA AGENTUR d.o.o. POREČ, OIB 16619843112</item>
    </derivirana_varijabla>
  </DomainObject.Predmet.ProtuStrankaListFormatedOIB>
  <DomainObject.Predmet.ProtuStrankaListFormatedWithAdress>
    <izvorni_sadrzaj>
      <item>ISTRA BAVARIA AGENTUR d.o.o. POREČ, Partizanska 13, 52440 Poreč</item>
    </izvorni_sadrzaj>
    <derivirana_varijabla naziv="DomainObject.Predmet.ProtuStrankaListFormatedWithAdress_1">
      <item>ISTRA BAVARIA AGENTUR d.o.o. POREČ, Partizanska 13, 52440 Poreč</item>
    </derivirana_varijabla>
  </DomainObject.Predmet.ProtuStrankaListFormatedWithAdress>
  <DomainObject.Predmet.ProtuStrankaListFormatedWithAdressOIB>
    <izvorni_sadrzaj>
      <item>ISTRA BAVARIA AGENTUR d.o.o. POREČ, OIB 16619843112, Partizanska 13, 52440 Poreč</item>
    </izvorni_sadrzaj>
    <derivirana_varijabla naziv="DomainObject.Predmet.ProtuStrankaListFormatedWithAdressOIB_1">
      <item>ISTRA BAVARIA AGENTUR d.o.o. POREČ, OIB 16619843112, Partizanska 13, 52440 Poreč</item>
    </derivirana_varijabla>
  </DomainObject.Predmet.ProtuStrankaListFormatedWithAdressOIB>
  <DomainObject.Predmet.ProtuStrankaListNazivFormated>
    <izvorni_sadrzaj>
      <item>ISTRA BAVARIA AGENTUR d.o.o. POREČ</item>
    </izvorni_sadrzaj>
    <derivirana_varijabla naziv="DomainObject.Predmet.ProtuStrankaListNazivFormated_1">
      <item>ISTRA BAVARIA AGENTUR d.o.o. POREČ</item>
    </derivirana_varijabla>
  </DomainObject.Predmet.ProtuStrankaListNazivFormated>
  <DomainObject.Predmet.ProtuStrankaListNazivFormatedOIB>
    <izvorni_sadrzaj>
      <item>ISTRA BAVARIA AGENTUR d.o.o. POREČ, OIB 16619843112</item>
    </izvorni_sadrzaj>
    <derivirana_varijabla naziv="DomainObject.Predmet.ProtuStrankaListNazivFormatedOIB_1">
      <item>ISTRA BAVARIA AGENTUR d.o.o. POREČ, OIB 16619843112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srpnja 2018.</izvorni_sadrzaj>
    <derivirana_varijabla naziv="DomainObject.Datum_1">2. srpnja 2018.</derivirana_varijabla>
  </DomainObject.Datum>
  <DomainObject.PoslovniBrojDokumenta>
    <izvorni_sadrzaj/>
    <derivirana_varijabla naziv="DomainObject.PoslovniBrojDokumenta_1"/>
  </DomainObject.PoslovniBrojDokumenta>
  <DomainObject.Predmet.StrankaIDrugi>
    <izvorni_sadrzaj>FINANCIJSKA AGENCIJA, Regionalni centar Zagreb, Nagodbeno vijeće HR01</izvorni_sadrzaj>
    <derivirana_varijabla naziv="DomainObject.Predmet.StrankaIDrugi_1">FINANCIJSKA AGENCIJA, Regionalni centar Zagreb, Nagodbeno vijeće HR01</derivirana_varijabla>
  </DomainObject.Predmet.StrankaIDrugi>
  <DomainObject.Predmet.ProtustrankaIDrugi>
    <izvorni_sadrzaj>ISTRA BAVARIA AGENTUR d.o.o. POREČ</izvorni_sadrzaj>
    <derivirana_varijabla naziv="DomainObject.Predmet.ProtustrankaIDrugi_1">ISTRA BAVARIA AGENTUR d.o.o. POREČ</derivirana_varijabla>
  </DomainObject.Predmet.ProtustrankaIDrugi>
  <DomainObject.Predmet.StrankaIDrugiAdressOIB>
    <izvorni_sadrzaj>FINANCIJSKA AGENCIJA, Regionalni centar Zagreb, Nagodbeno vijeće HR01, OIB 85821130368, Koturaška 43, 10000 Zagreb</izvorni_sadrzaj>
    <derivirana_varijabla naziv="DomainObject.Predmet.StrankaIDrugiAdressOIB_1">FINANCIJSKA AGENCIJA, Regionalni centar Zagreb, Nagodbeno vijeće HR01, OIB 85821130368, Koturaška 43, 10000 Zagreb</derivirana_varijabla>
  </DomainObject.Predmet.StrankaIDrugiAdressOIB>
  <DomainObject.Predmet.ProtustrankaIDrugiAdressOIB>
    <izvorni_sadrzaj>ISTRA BAVARIA AGENTUR d.o.o. POREČ, OIB 16619843112, Partizanska 13, 52440 Poreč</izvorni_sadrzaj>
    <derivirana_varijabla naziv="DomainObject.Predmet.ProtustrankaIDrugiAdressOIB_1">ISTRA BAVARIA AGENTUR d.o.o. POREČ, OIB 16619843112, Partizanska 13,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Regionalni centar Zagreb, Nagodbeno vijeće HR01</item>
      <item>ISTRA BAVARIA AGENTUR d.o.o. POREČ</item>
    </izvorni_sadrzaj>
    <derivirana_varijabla naziv="DomainObject.Predmet.SudioniciListNaziv_1">
      <item>FINANCIJSKA AGENCIJA, Regionalni centar Zagreb, Nagodbeno vijeće HR01</item>
      <item>ISTRA BAVARIA AGENTUR d.o.o. POREČ</item>
    </derivirana_varijabla>
  </DomainObject.Predmet.SudioniciListNaziv>
  <DomainObject.Predmet.SudioniciListAdressOIB>
    <izvorni_sadrzaj>
      <item>FINANCIJSKA AGENCIJA, Regionalni centar Zagreb, Nagodbeno vijeće HR01, OIB 85821130368, Koturaška 43,10000 Zagreb</item>
      <item>ISTRA BAVARIA AGENTUR d.o.o. POREČ, OIB 16619843112, Partizanska 13,52440 Poreč</item>
    </izvorni_sadrzaj>
    <derivirana_varijabla naziv="DomainObject.Predmet.SudioniciListAdressOIB_1">
      <item>FINANCIJSKA AGENCIJA, Regionalni centar Zagreb, Nagodbeno vijeće HR01, OIB 85821130368, Koturaška 43,10000 Zagreb</item>
      <item>ISTRA BAVARIA AGENTUR d.o.o. POREČ, OIB 16619843112, Partizanska 13,52440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16619843112</item>
    </izvorni_sadrzaj>
    <derivirana_varijabla naziv="DomainObject.Predmet.SudioniciListNazivOIB_1">
      <item>, OIB 85821130368</item>
      <item>, OIB 16619843112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Zagorac, OIB 82182414496, Ante Starčevića 5 Rijeka</item>
    </izvorni_sadrzaj>
    <derivirana_varijabla naziv="DomainObject.Predmet.StecajniUpraviteljiListAddressOIB_1">
      <item>Marko Zagorac, OIB 82182414496, Ante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2A651FE-3C56-44D9-BE3B-CAC74C046FD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2444</properties:Words>
  <properties:Characters>12016</properties:Characters>
  <properties:Lines>282</properties:Lines>
  <properties:Paragraphs>140</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14559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2018-07-02T07:54:00Z</dcterms:created>
  <dc:creator>Jasmina Matika</dc:creator>
  <cp:lastModifiedBy>Jasmina Matika</cp:lastModifiedBy>
  <cp:lastPrinted>2018-07-02T08:15:00Z</cp:lastPrinted>
  <dcterms:modified xmlns:xsi="http://www.w3.org/2001/XMLSchema-instance" xsi:type="dcterms:W3CDTF">2018-07-02T11:05:00Z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(st10318 istra bavaria agentur - rješenje o otvaranju.docx)</vt:lpwstr>
  </prop:property>
  <prop:property name="CC_coloring" pid="4" fmtid="{D5CDD505-2E9C-101B-9397-08002B2CF9AE}">
    <vt:bool>false</vt:bool>
  </prop:property>
  <prop:property name="BrojStranica" pid="5" fmtid="{D5CDD505-2E9C-101B-9397-08002B2CF9AE}">
    <vt:i4>6</vt:i4>
  </prop:property>
</prop:Properties>
</file>