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D34BF" w:rsidR="00B342C4" w:rsidRPr="00722174">
        <w:tc>
          <w:tcPr>
            <w:tcW w:type="dxa" w:w="2985"/>
            <w:hideMark/>
          </w:tcPr>
          <w:p w:rsidRDefault="00B342C4" w:rsidP="005D34BF" w:rsidR="00B342C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722174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42C4" w:rsidP="005D34BF" w:rsidR="00B342C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342C4" w:rsidP="005D34BF" w:rsidR="00B342C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B342C4" w:rsidP="005D34BF" w:rsidR="00B342C4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f2fdd0" w14:paraId="af2fdd0" w:rsidRDefault="00B342C4" w:rsidP="00B342C4" w:rsidR="00B342C4" w:rsidRPr="0072217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D34BF" w:rsidR="00B342C4" w:rsidRPr="00722174">
        <w:trPr>
          <w:jc w:val="right"/>
        </w:trPr>
        <w:tc>
          <w:tcPr>
            <w:tcW w:type="dxa" w:w="4320"/>
            <w:hideMark/>
          </w:tcPr>
          <w:p w:rsidRDefault="00B342C4" w:rsidP="005D34BF" w:rsidR="00B342C4" w:rsidRPr="0072217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St-375/16-57</w:t>
            </w:r>
          </w:p>
        </w:tc>
      </w:tr>
    </w:tbl>
    <w:p w:rsidRDefault="00B342C4" w:rsidP="00B342C4" w:rsidR="00B342C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342C4" w:rsidP="00B342C4" w:rsidR="00B342C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342C4" w:rsidP="00B342C4" w:rsidR="00B342C4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342C4" w:rsidP="00B342C4" w:rsidR="00B342C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B342C4" w:rsidP="00B342C4" w:rsidR="00B342C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342C4" w:rsidP="00B342C4" w:rsidR="00B342C4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342C4" w:rsidP="00B342C4" w:rsidR="00B342C4" w:rsidRPr="00B342C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B342C4" w:rsidP="004F113A" w:rsidR="00B342C4">
      <w:pPr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313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</w:t>
      </w:r>
      <w:r>
        <w:rPr>
          <w:rFonts w:cs="Times New Roman" w:hAnsi="Times New Roman" w:ascii="Times New Roman"/>
          <w:sz w:val="24"/>
          <w:szCs w:val="24"/>
        </w:rPr>
        <w:t xml:space="preserve">čajnom postupku koji se vodi nad stečajnim dužnikom PanoniaPig d.o.o., poljoprivreda, trgovina i usluge u stečaju, Podravske Sesvete, Ivana Mažuranića 1, OIB: 54137049821, </w:t>
      </w:r>
      <w:r w:rsidRPr="00683133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>
        <w:rPr>
          <w:rFonts w:cs="Times New Roman" w:hAnsi="Times New Roman" w:ascii="Times New Roman"/>
          <w:sz w:val="24"/>
          <w:szCs w:val="24"/>
        </w:rPr>
        <w:t>22. studenog 2018. donio je sljedeće</w:t>
      </w:r>
    </w:p>
    <w:p w:rsidRDefault="00B342C4" w:rsidP="00B342C4" w:rsidR="00B342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113A" w:rsidP="00B342C4" w:rsidR="004F113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F113A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B342C4" w:rsidP="00B342C4" w:rsidR="00B342C4" w:rsidRPr="004F113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C34C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Nekretnina</w:t>
      </w:r>
      <w:r w:rsidR="006958E5">
        <w:rPr>
          <w:rFonts w:cs="Times New Roman" w:hAnsi="Times New Roman" w:ascii="Times New Roman"/>
          <w:sz w:val="24"/>
          <w:szCs w:val="24"/>
        </w:rPr>
        <w:t xml:space="preserve"> i pokretnine </w:t>
      </w:r>
      <w:r w:rsidR="004F113A" w:rsidRPr="004F113A">
        <w:rPr>
          <w:rFonts w:cs="Times New Roman" w:hAnsi="Times New Roman" w:ascii="Times New Roman"/>
          <w:sz w:val="24"/>
          <w:szCs w:val="24"/>
        </w:rPr>
        <w:t xml:space="preserve">stečajnog dužnika </w:t>
      </w:r>
      <w:r>
        <w:rPr>
          <w:rFonts w:cs="Times New Roman" w:hAnsi="Times New Roman" w:ascii="Times New Roman"/>
          <w:sz w:val="24"/>
          <w:szCs w:val="24"/>
        </w:rPr>
        <w:t>PanoniaPig d.o.o., poljoprivreda, trgovina i usluge u stečaju, Podravske Sesvete, Ivana Mažuranića 1, OIB: 54137049821</w:t>
      </w:r>
      <w:r w:rsidR="004F113A" w:rsidRPr="004F113A">
        <w:rPr>
          <w:rFonts w:cs="Times New Roman" w:hAnsi="Times New Roman" w:ascii="Times New Roman"/>
          <w:sz w:val="24"/>
          <w:szCs w:val="24"/>
        </w:rPr>
        <w:t>, i to: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958E5">
        <w:rPr>
          <w:rFonts w:cs="Times New Roman" w:hAnsi="Times New Roman" w:ascii="Times New Roman"/>
          <w:sz w:val="24"/>
          <w:szCs w:val="24"/>
        </w:rPr>
        <w:t>čkbr. 3346, broj D.L. Ištvanov Dol sa 18152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koja se sastoji od gospodarskog dvorišta sa 15507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: gospodarske zgrade, farme za krmače i prasad (reprocentar) i tovilište svinja Ištvanov dol sa 2071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zgrada, Laguna, Ištvanov dol sa 476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zgrada, Ištvanov dol sa 16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 Ištvanov dol sa 19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 Ištvanov dol sa 27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B342C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8E5">
        <w:rPr>
          <w:rFonts w:cs="Times New Roman" w:hAnsi="Times New Roman" w:ascii="Times New Roman"/>
          <w:sz w:val="24"/>
          <w:szCs w:val="24"/>
        </w:rPr>
        <w:t>, sve upisano u zk.ul. broj 1805 kod Općinskog suda u Koprivnici, Zemljišno-knjižni odjel, k.o. Podravske Sesvete zajedno sa pokretninama OPREMA SVINJOGOJSKE FARME proizvođača "STALLPROFI GESELLSCHAFT m.b.H, Austrija" koja se sastoji od :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1. tovilišta-36 boksova s kompletnom opremom,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2. uzgajališta-16 boksova s kompletnom opremom,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3. prasilišta-20 boksova s kompletnom opremom,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4. prostora za krmače-3 boksa s kompletnom opremom,</w:t>
      </w: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5. prostora za nerasta-1 boks s kompletnom opremom,</w:t>
      </w:r>
    </w:p>
    <w:p w:rsidRDefault="006958E5" w:rsidP="00B342C4" w:rsid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6. sustava za hranjenje i sust</w:t>
      </w:r>
      <w:r>
        <w:rPr>
          <w:rFonts w:cs="Times New Roman" w:hAnsi="Times New Roman" w:ascii="Times New Roman"/>
          <w:sz w:val="24"/>
          <w:szCs w:val="24"/>
        </w:rPr>
        <w:t>av</w:t>
      </w:r>
      <w:r w:rsidR="00B342C4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za pripremu vode (depurator) dosuđuju se kupcu </w:t>
      </w:r>
      <w:r w:rsidR="00B342C4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B342C4">
        <w:rPr>
          <w:rFonts w:cs="Times New Roman" w:hAnsi="Times New Roman" w:ascii="Times New Roman"/>
          <w:sz w:val="24"/>
          <w:szCs w:val="24"/>
        </w:rPr>
        <w:t>OIB: 23057039320</w:t>
      </w:r>
      <w:r w:rsidRPr="006958E5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</w:t>
      </w:r>
      <w:r>
        <w:rPr>
          <w:rFonts w:cs="Times New Roman" w:hAnsi="Times New Roman" w:ascii="Times New Roman"/>
          <w:sz w:val="24"/>
          <w:szCs w:val="24"/>
        </w:rPr>
        <w:t>postavke da mu se ova imovina</w:t>
      </w:r>
      <w:r w:rsidRPr="006958E5">
        <w:rPr>
          <w:rFonts w:cs="Times New Roman" w:hAnsi="Times New Roman" w:ascii="Times New Roman"/>
          <w:sz w:val="24"/>
          <w:szCs w:val="24"/>
        </w:rPr>
        <w:t xml:space="preserve"> stečajnog dužnika dosudi.</w:t>
      </w:r>
    </w:p>
    <w:p w:rsidRDefault="006958E5" w:rsidP="00B342C4" w:rsidR="006958E5" w:rsidRPr="006958E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lastRenderedPageBreak/>
        <w:t xml:space="preserve">II. Nalaže se kupcu </w:t>
      </w:r>
      <w:r w:rsidR="00B342C4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B342C4">
        <w:rPr>
          <w:rFonts w:cs="Times New Roman" w:hAnsi="Times New Roman" w:ascii="Times New Roman"/>
          <w:sz w:val="24"/>
          <w:szCs w:val="24"/>
        </w:rPr>
        <w:t>OIB: 23057039320</w:t>
      </w:r>
      <w:r w:rsidRPr="006958E5">
        <w:rPr>
          <w:rFonts w:cs="Times New Roman" w:hAnsi="Times New Roman" w:ascii="Times New Roman"/>
          <w:sz w:val="24"/>
          <w:szCs w:val="24"/>
        </w:rPr>
        <w:t>, da u roku od 30 dana od pravomoćnosti ovog</w:t>
      </w:r>
      <w:r w:rsidR="00B342C4">
        <w:rPr>
          <w:rFonts w:cs="Times New Roman" w:hAnsi="Times New Roman" w:ascii="Times New Roman"/>
          <w:sz w:val="24"/>
          <w:szCs w:val="24"/>
        </w:rPr>
        <w:t xml:space="preserve"> rješenja uplati iznos preostale kupovnine od </w:t>
      </w:r>
      <w:r>
        <w:rPr>
          <w:rFonts w:cs="Times New Roman" w:hAnsi="Times New Roman" w:ascii="Times New Roman"/>
          <w:sz w:val="24"/>
          <w:szCs w:val="24"/>
        </w:rPr>
        <w:t>1.538.750,00</w:t>
      </w:r>
      <w:r w:rsidRPr="006958E5">
        <w:rPr>
          <w:rFonts w:cs="Times New Roman" w:hAnsi="Times New Roman" w:ascii="Times New Roman"/>
          <w:sz w:val="24"/>
          <w:szCs w:val="24"/>
        </w:rPr>
        <w:t xml:space="preserve"> kn na račun Financijske agencije broj IBAN1123900011300028787, model: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HR11, pod poziv na broj (PNB) kao podatak prv</w:t>
      </w:r>
      <w:r>
        <w:rPr>
          <w:rFonts w:cs="Times New Roman" w:hAnsi="Times New Roman" w:ascii="Times New Roman"/>
          <w:sz w:val="24"/>
          <w:szCs w:val="24"/>
        </w:rPr>
        <w:t>i (P1) treba upisati broj 103225</w:t>
      </w:r>
      <w:r w:rsidRPr="006958E5">
        <w:rPr>
          <w:rFonts w:cs="Times New Roman" w:hAnsi="Times New Roman" w:ascii="Times New Roman"/>
          <w:sz w:val="24"/>
          <w:szCs w:val="24"/>
        </w:rPr>
        <w:t xml:space="preserve">, a kao podatak drugi broj P2 sadržan u tablici lista ponuditelja sa zadnjom najvišom ponudom u </w:t>
      </w:r>
      <w:r>
        <w:rPr>
          <w:rFonts w:cs="Times New Roman" w:hAnsi="Times New Roman" w:ascii="Times New Roman"/>
          <w:sz w:val="24"/>
          <w:szCs w:val="24"/>
        </w:rPr>
        <w:t>nadmetanju koji glasi: 48062</w:t>
      </w:r>
      <w:r w:rsidRPr="006958E5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6958E5" w:rsidP="00B342C4" w:rsidR="006958E5" w:rsidRPr="006958E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III. Ukoliko kupac ne uplati kupovninu iz toč.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II</w:t>
      </w:r>
      <w:r w:rsidR="00B342C4">
        <w:rPr>
          <w:rFonts w:cs="Times New Roman" w:hAnsi="Times New Roman" w:ascii="Times New Roman"/>
          <w:sz w:val="24"/>
          <w:szCs w:val="24"/>
        </w:rPr>
        <w:t>.</w:t>
      </w:r>
      <w:r w:rsidRPr="006958E5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6958E5" w:rsidP="00B342C4" w:rsidR="006958E5" w:rsidRPr="006958E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II</w:t>
      </w:r>
      <w:r w:rsidR="00B342C4">
        <w:rPr>
          <w:rFonts w:cs="Times New Roman" w:hAnsi="Times New Roman" w:ascii="Times New Roman"/>
          <w:sz w:val="24"/>
          <w:szCs w:val="24"/>
        </w:rPr>
        <w:t>.</w:t>
      </w:r>
      <w:r w:rsidRPr="006958E5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B342C4" w:rsidP="00B342C4" w:rsidR="006958E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6958E5" w:rsidRPr="006958E5">
        <w:rPr>
          <w:rFonts w:cs="Times New Roman" w:hAnsi="Times New Roman" w:ascii="Times New Roman"/>
          <w:sz w:val="24"/>
          <w:szCs w:val="24"/>
        </w:rPr>
        <w:t>. Nalaže s</w:t>
      </w:r>
      <w:r>
        <w:rPr>
          <w:rFonts w:cs="Times New Roman" w:hAnsi="Times New Roman" w:ascii="Times New Roman"/>
          <w:sz w:val="24"/>
          <w:szCs w:val="24"/>
        </w:rPr>
        <w:t>e Općinskom sudu u Koprivnici, Z</w:t>
      </w:r>
      <w:r w:rsidR="006958E5" w:rsidRPr="006958E5">
        <w:rPr>
          <w:rFonts w:cs="Times New Roman" w:hAnsi="Times New Roman" w:ascii="Times New Roman"/>
          <w:sz w:val="24"/>
          <w:szCs w:val="24"/>
        </w:rPr>
        <w:t>emljiš</w:t>
      </w:r>
      <w:r>
        <w:rPr>
          <w:rFonts w:cs="Times New Roman" w:hAnsi="Times New Roman" w:ascii="Times New Roman"/>
          <w:sz w:val="24"/>
          <w:szCs w:val="24"/>
        </w:rPr>
        <w:t>no-knjižnom</w:t>
      </w:r>
      <w:r w:rsidR="006958E5" w:rsidRPr="006958E5">
        <w:rPr>
          <w:rFonts w:cs="Times New Roman" w:hAnsi="Times New Roman" w:ascii="Times New Roman"/>
          <w:sz w:val="24"/>
          <w:szCs w:val="24"/>
        </w:rPr>
        <w:t xml:space="preserve"> odjel</w:t>
      </w:r>
      <w:r>
        <w:rPr>
          <w:rFonts w:cs="Times New Roman" w:hAnsi="Times New Roman" w:ascii="Times New Roman"/>
          <w:sz w:val="24"/>
          <w:szCs w:val="24"/>
        </w:rPr>
        <w:t>u</w:t>
      </w:r>
      <w:r w:rsidR="006958E5" w:rsidRPr="006958E5">
        <w:rPr>
          <w:rFonts w:cs="Times New Roman" w:hAnsi="Times New Roman" w:ascii="Times New Roman"/>
          <w:sz w:val="24"/>
          <w:szCs w:val="24"/>
        </w:rPr>
        <w:t xml:space="preserve">  da upiše zabilježbu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58E5" w:rsidRPr="006958E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6958E5" w:rsidRPr="006958E5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B342C4" w:rsidP="00B342C4" w:rsidR="00B342C4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958E5" w:rsidP="006958E5" w:rsidR="006958E5">
      <w:pPr>
        <w:jc w:val="center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>Obrazloženje</w:t>
      </w:r>
    </w:p>
    <w:p w:rsidRDefault="00B342C4" w:rsidP="006958E5" w:rsidR="00B342C4" w:rsidRPr="006958E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958E5" w:rsidP="00B342C4" w:rsidR="006958E5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ab/>
        <w:t>Financijska agencija je dostavila</w:t>
      </w:r>
      <w:r w:rsidR="00B342C4">
        <w:rPr>
          <w:rFonts w:cs="Times New Roman" w:hAnsi="Times New Roman" w:ascii="Times New Roman"/>
          <w:sz w:val="24"/>
          <w:szCs w:val="24"/>
        </w:rPr>
        <w:t xml:space="preserve"> ovome sudu 9. listopada 2018. I</w:t>
      </w:r>
      <w:r w:rsidRPr="006958E5">
        <w:rPr>
          <w:rFonts w:cs="Times New Roman" w:hAnsi="Times New Roman" w:ascii="Times New Roman"/>
          <w:sz w:val="24"/>
          <w:szCs w:val="24"/>
        </w:rPr>
        <w:t>zvještaj o provedenoj elektroničkoj javnoj dražbi</w:t>
      </w:r>
      <w:r>
        <w:rPr>
          <w:rFonts w:cs="Times New Roman" w:hAnsi="Times New Roman" w:ascii="Times New Roman"/>
          <w:sz w:val="24"/>
          <w:szCs w:val="24"/>
        </w:rPr>
        <w:t xml:space="preserve"> (identifikator nadmetanja 10322</w:t>
      </w:r>
      <w:r w:rsidRPr="006958E5">
        <w:rPr>
          <w:rFonts w:cs="Times New Roman" w:hAnsi="Times New Roman" w:ascii="Times New Roman"/>
          <w:sz w:val="24"/>
          <w:szCs w:val="24"/>
        </w:rPr>
        <w:t>) od 3. listopada 2018., Klasa: O/110</w:t>
      </w:r>
      <w:r>
        <w:rPr>
          <w:rFonts w:cs="Times New Roman" w:hAnsi="Times New Roman" w:ascii="Times New Roman"/>
          <w:sz w:val="24"/>
          <w:szCs w:val="24"/>
        </w:rPr>
        <w:t>-10/18-01/288, Ur.br.</w:t>
      </w:r>
      <w:r w:rsidR="00B342C4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07-01-18-27</w:t>
      </w:r>
      <w:r w:rsidRPr="006958E5">
        <w:rPr>
          <w:rFonts w:cs="Times New Roman" w:hAnsi="Times New Roman" w:ascii="Times New Roman"/>
          <w:sz w:val="24"/>
          <w:szCs w:val="24"/>
        </w:rPr>
        <w:t xml:space="preserve"> kojim je obavijestila sud da je za nekretninu</w:t>
      </w:r>
      <w:r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6958E5">
        <w:rPr>
          <w:rFonts w:cs="Times New Roman" w:hAnsi="Times New Roman" w:ascii="Times New Roman"/>
          <w:sz w:val="24"/>
          <w:szCs w:val="24"/>
        </w:rPr>
        <w:t xml:space="preserve"> iz toč.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I</w:t>
      </w:r>
      <w:r w:rsidR="00B342C4">
        <w:rPr>
          <w:rFonts w:cs="Times New Roman" w:hAnsi="Times New Roman" w:ascii="Times New Roman"/>
          <w:sz w:val="24"/>
          <w:szCs w:val="24"/>
        </w:rPr>
        <w:t>.</w:t>
      </w:r>
      <w:r w:rsidRPr="006958E5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2. listopada 2018. u 23:59:59 sati i da je najvišu ponudu na elektroničkoj javnoj dražbi za kupnju istih dao kupac </w:t>
      </w:r>
      <w:r w:rsidR="00B342C4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Pr="006958E5">
        <w:rPr>
          <w:rFonts w:cs="Times New Roman" w:hAnsi="Times New Roman" w:ascii="Times New Roman"/>
          <w:sz w:val="24"/>
          <w:szCs w:val="24"/>
        </w:rPr>
        <w:t>u i</w:t>
      </w:r>
      <w:r>
        <w:rPr>
          <w:rFonts w:cs="Times New Roman" w:hAnsi="Times New Roman" w:ascii="Times New Roman"/>
          <w:sz w:val="24"/>
          <w:szCs w:val="24"/>
        </w:rPr>
        <w:t>znosu od 2.038.750,00</w:t>
      </w:r>
      <w:r w:rsidRPr="006958E5">
        <w:rPr>
          <w:rFonts w:cs="Times New Roman" w:hAnsi="Times New Roman" w:ascii="Times New Roman"/>
          <w:sz w:val="24"/>
          <w:szCs w:val="24"/>
        </w:rPr>
        <w:t xml:space="preserve"> kn</w:t>
      </w:r>
      <w:r w:rsidR="00B342C4">
        <w:rPr>
          <w:rFonts w:cs="Times New Roman" w:hAnsi="Times New Roman" w:ascii="Times New Roman"/>
          <w:sz w:val="24"/>
          <w:szCs w:val="24"/>
        </w:rPr>
        <w:t>,</w:t>
      </w:r>
      <w:r w:rsidRPr="006958E5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6958E5" w:rsidP="00B342C4" w:rsidR="00B342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8E5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103., 106. i 108. Ovršnog zakona (</w:t>
      </w:r>
      <w:r w:rsidR="00B342C4">
        <w:rPr>
          <w:rFonts w:cs="Times New Roman" w:hAnsi="Times New Roman" w:ascii="Times New Roman"/>
          <w:sz w:val="24"/>
          <w:szCs w:val="24"/>
        </w:rPr>
        <w:t>"</w:t>
      </w:r>
      <w:r w:rsidRPr="006958E5">
        <w:rPr>
          <w:rFonts w:cs="Times New Roman" w:hAnsi="Times New Roman" w:ascii="Times New Roman"/>
          <w:sz w:val="24"/>
          <w:szCs w:val="24"/>
        </w:rPr>
        <w:t>Narodne novine</w:t>
      </w:r>
      <w:r w:rsidR="00B342C4">
        <w:rPr>
          <w:rFonts w:cs="Times New Roman" w:hAnsi="Times New Roman" w:ascii="Times New Roman"/>
          <w:sz w:val="24"/>
          <w:szCs w:val="24"/>
        </w:rPr>
        <w:t>"</w:t>
      </w:r>
      <w:r w:rsidRPr="006958E5">
        <w:rPr>
          <w:rFonts w:cs="Times New Roman" w:hAnsi="Times New Roman" w:ascii="Times New Roman"/>
          <w:sz w:val="24"/>
          <w:szCs w:val="24"/>
        </w:rPr>
        <w:t xml:space="preserve"> broj 112/12, 25/13,  93/14, 73/17</w:t>
      </w:r>
      <w:r w:rsidR="00B342C4">
        <w:rPr>
          <w:rFonts w:cs="Times New Roman" w:hAnsi="Times New Roman" w:ascii="Times New Roman"/>
          <w:sz w:val="24"/>
          <w:szCs w:val="24"/>
        </w:rPr>
        <w:t>, dalje OZ</w:t>
      </w:r>
      <w:r w:rsidRPr="006958E5">
        <w:rPr>
          <w:rFonts w:cs="Times New Roman" w:hAnsi="Times New Roman" w:ascii="Times New Roman"/>
          <w:sz w:val="24"/>
          <w:szCs w:val="24"/>
        </w:rPr>
        <w:t>), te čl.</w:t>
      </w:r>
      <w:r w:rsidR="00B342C4">
        <w:rPr>
          <w:rFonts w:cs="Times New Roman" w:hAnsi="Times New Roman" w:ascii="Times New Roman"/>
          <w:sz w:val="24"/>
          <w:szCs w:val="24"/>
        </w:rPr>
        <w:t xml:space="preserve"> </w:t>
      </w:r>
      <w:r w:rsidRPr="006958E5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</w:t>
      </w:r>
      <w:r w:rsidR="00B342C4">
        <w:rPr>
          <w:rFonts w:cs="Times New Roman" w:hAnsi="Times New Roman" w:ascii="Times New Roman"/>
          <w:sz w:val="24"/>
          <w:szCs w:val="24"/>
        </w:rPr>
        <w:t>"</w:t>
      </w:r>
      <w:r w:rsidRPr="006958E5">
        <w:rPr>
          <w:rFonts w:cs="Times New Roman" w:hAnsi="Times New Roman" w:ascii="Times New Roman"/>
          <w:sz w:val="24"/>
          <w:szCs w:val="24"/>
        </w:rPr>
        <w:t>Narodne novine</w:t>
      </w:r>
      <w:r w:rsidR="00B342C4">
        <w:rPr>
          <w:rFonts w:cs="Times New Roman" w:hAnsi="Times New Roman" w:ascii="Times New Roman"/>
          <w:sz w:val="24"/>
          <w:szCs w:val="24"/>
        </w:rPr>
        <w:t>"</w:t>
      </w:r>
      <w:r w:rsidRPr="006958E5">
        <w:rPr>
          <w:rFonts w:cs="Times New Roman" w:hAnsi="Times New Roman" w:ascii="Times New Roman"/>
          <w:sz w:val="24"/>
          <w:szCs w:val="24"/>
        </w:rPr>
        <w:t xml:space="preserve"> broj 156/14) odlučio kao u izreci ovog rješenja o dosudi.</w:t>
      </w:r>
    </w:p>
    <w:p w:rsidRDefault="00B342C4" w:rsidP="00B342C4" w:rsidR="00B342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22. studenog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B342C4" w:rsidP="00B342C4" w:rsidR="00B342C4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B342C4" w:rsidP="00B342C4" w:rsidR="00B342C4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B342C4" w:rsidP="00B342C4" w:rsidR="00B342C4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342C4" w:rsidP="00B342C4" w:rsidR="00B342C4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342C4" w:rsidP="00B342C4" w:rsidR="00B342C4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342C4" w:rsidP="00B342C4" w:rsidR="00B342C4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342C4" w:rsidP="00B342C4" w:rsidR="00B342C4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342C4" w:rsidP="00B342C4" w:rsidR="00B342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342C4" w:rsidP="00B342C4" w:rsidR="00B342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851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342C4" w:rsidP="00B342C4" w:rsidR="00B342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342C4" w:rsidP="00B342C4" w:rsidR="00B342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Hrvatske državnosti 5, nakon pravomoćnosti rješenja, </w:t>
      </w:r>
    </w:p>
    <w:p w:rsidRDefault="00B342C4" w:rsidP="00B342C4" w:rsidR="00B342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(nakon pravomoćnosti rješenja)</w:t>
      </w:r>
    </w:p>
    <w:p w:rsidRDefault="00B342C4" w:rsidP="00B342C4" w:rsidR="00B342C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 w:rsidRPr="00FD18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B342C4" w:rsidP="00B342C4" w:rsidR="00B342C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Stečajna upraviteljica Lidija Lesar, Čakovec, Travnička 26,</w:t>
      </w:r>
    </w:p>
    <w:p w:rsidRDefault="00B342C4" w:rsidP="00B342C4" w:rsidR="00B342C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Erste&amp;Steiermarkische bank d.d., Rijeka, Jadranski trg 3a, po punomoćniku Goranu Gložinić, odvjetniku iz Odvjetničkog društva Mađarić &amp; Lui d.o.o. iz Zagreba, Pisarnica Varaždin, Ivana Cankara 7</w:t>
      </w:r>
    </w:p>
    <w:p w:rsidRDefault="00B342C4" w:rsidP="00B342C4" w:rsidR="00B342C4" w:rsidRPr="00556C7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Nositelj stvarnog prava Hrvatske elektroprivreda d.d. Zagreb, Ulica Grada Vukovara 37,</w:t>
      </w:r>
    </w:p>
    <w:p w:rsidRDefault="00B342C4" w:rsidP="00B342C4" w:rsidR="00B342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2C4" w:rsidP="00B342C4" w:rsidR="00B342C4" w:rsidRPr="00695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958E5" w:rsidP="006958E5" w:rsidR="006958E5" w:rsidRPr="004F113A">
      <w:pPr>
        <w:rPr>
          <w:rFonts w:cs="Times New Roman" w:hAnsi="Times New Roman" w:ascii="Times New Roman"/>
          <w:sz w:val="24"/>
          <w:szCs w:val="24"/>
        </w:rPr>
      </w:pPr>
    </w:p>
    <w:sectPr w:rsidSect="001767AD" w:rsidR="006958E5" w:rsidRPr="004F113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60B" w:rsidP="001767AD" w:rsidR="008B560B">
      <w:pPr>
        <w:spacing w:lineRule="auto" w:line="240" w:after="0"/>
      </w:pPr>
      <w:r>
        <w:separator/>
      </w:r>
    </w:p>
  </w:endnote>
  <w:endnote w:id="0" w:type="continuationSeparator">
    <w:p w:rsidRDefault="008B560B" w:rsidP="001767AD" w:rsidR="008B5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60B" w:rsidP="001767AD" w:rsidR="008B560B">
      <w:pPr>
        <w:spacing w:lineRule="auto" w:line="240" w:after="0"/>
      </w:pPr>
      <w:r>
        <w:separator/>
      </w:r>
    </w:p>
  </w:footnote>
  <w:footnote w:id="0" w:type="continuationSeparator">
    <w:p w:rsidRDefault="008B560B" w:rsidP="001767AD" w:rsidR="008B5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6057881"/>
      <w:docPartObj>
        <w:docPartGallery w:val="Page Numbers (Top of Page)"/>
        <w:docPartUnique/>
      </w:docPartObj>
    </w:sdtPr>
    <w:sdtEndPr/>
    <w:sdtContent>
      <w:p w:rsidRDefault="001767AD" w:rsidR="001767AD" w:rsidRPr="001767A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67A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67A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67A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407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67A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767AD" w:rsidP="001767AD" w:rsidR="001767AD">
        <w:pPr>
          <w:pStyle w:val="Zaglavlje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St-375/16-57</w:t>
        </w:r>
      </w:p>
      <w:p w:rsidRDefault="0082407B" w:rsidR="001767AD">
        <w:pPr>
          <w:pStyle w:val="Zaglavlje"/>
          <w:jc w:val="center"/>
        </w:pPr>
      </w:p>
    </w:sdtContent>
  </w:sdt>
  <w:p w:rsidRDefault="001767AD" w:rsidR="001767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AD" w:rsidR="001767AD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13A"/>
    <w:rsid w:val="001767AD"/>
    <w:rsid w:val="00493A26"/>
    <w:rsid w:val="004F113A"/>
    <w:rsid w:val="006958E5"/>
    <w:rsid w:val="0082407B"/>
    <w:rsid w:val="008B560B"/>
    <w:rsid w:val="00B342C4"/>
    <w:rsid w:val="00C3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42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42C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B342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67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67AD"/>
  </w:style>
  <w:style w:styleId="Podnoje" w:type="paragraph">
    <w:name w:val="footer"/>
    <w:basedOn w:val="Normal"/>
    <w:link w:val="PodnojeChar"/>
    <w:uiPriority w:val="99"/>
    <w:unhideWhenUsed/>
    <w:rsid w:val="001767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67AD"/>
  </w:style>
  <w:style w:styleId="Tekstrezerviranogmjesta" w:type="character">
    <w:name w:val="Placeholder Text"/>
    <w:basedOn w:val="Zadanifontodlomka"/>
    <w:uiPriority w:val="99"/>
    <w:semiHidden/>
    <w:rsid w:val="00824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0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0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0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42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42C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B342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767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67AD"/>
  </w:style>
  <w:style w:styleId="Podnoje" w:type="paragraph">
    <w:name w:val="footer"/>
    <w:basedOn w:val="Normal"/>
    <w:link w:val="PodnojeChar"/>
    <w:uiPriority w:val="99"/>
    <w:unhideWhenUsed/>
    <w:rsid w:val="001767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67AD"/>
  </w:style>
  <w:style w:styleId="Tekstrezerviranogmjesta" w:type="character">
    <w:name w:val="Placeholder Text"/>
    <w:basedOn w:val="Zadanifontodlomka"/>
    <w:uiPriority w:val="99"/>
    <w:semiHidden/>
    <w:rsid w:val="00824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40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40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40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St-375/2016-57</izvorni_sadrzaj>
    <derivirana_varijabla naziv="DomainObject.Oznaka_1">St-375/2016-57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St-375/2016-57</izvorni_sadrzaj>
    <derivirana_varijabla naziv="DomainObject.PoslovniBrojDokumenta_1">St-375/2016-57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St-375/2016-57</izvorni_sadrzaj>
    <derivirana_varijabla naziv="DomainObject.PredzadnjaOdlukaIzPredmeta.Oznaka_1">St-375/2016-57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4779</properties:Characters>
  <properties:Lines>108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2018-11-21T13:20:00Z</dcterms:created>
  <dc:creator>Ksenija Flack Makitan</dc:creator>
  <cp:lastModifiedBy>Lea Rogina</cp:lastModifiedBy>
  <cp:lastPrinted>2018-11-22T09:03:00Z</cp:lastPrinted>
  <dcterms:modified xmlns:xsi="http://www.w3.org/2001/XMLSchema-instance" xsi:type="dcterms:W3CDTF">2018-11-26T13:26:00Z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St-375/2016-57 / Odluka - Rješenje - dosuda (ST-375-16-57 RJEŠENJE O DOSUDI ERSTE &amp; STEIERMARKISCHE BANK d.d. BROJ 2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