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4adf1" w14:paraId="884adf1" w:rsidRDefault="00E24718" w:rsidP="00B542FA" w:rsidR="00E24718">
      <w:pPr>
        <w:jc w:val="both"/>
        <w15:collapsed w:val="false"/>
        <w:rPr>
          <w:sz w:val="24"/>
          <w:szCs w:val="24"/>
        </w:rPr>
      </w:pPr>
      <w:bookmarkStart w:name="_GoBack" w:id="0"/>
      <w:bookmarkEnd w:id="0"/>
    </w:p>
    <w:p w:rsidRDefault="00E24718" w:rsidP="00B542FA" w:rsidR="00E24718">
      <w:pPr>
        <w:jc w:val="both"/>
        <w:rPr>
          <w:sz w:val="24"/>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b/>
          <w:sz w:val="24"/>
        </w:rPr>
        <w:tab/>
      </w:r>
      <w:r>
        <w:rPr>
          <w:b/>
          <w:sz w:val="24"/>
        </w:rPr>
        <w:tab/>
      </w:r>
      <w:r>
        <w:rPr>
          <w:b/>
          <w:sz w:val="24"/>
        </w:rPr>
        <w:tab/>
      </w: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292A3C">
        <w:rPr>
          <w:sz w:val="24"/>
          <w:szCs w:val="24"/>
        </w:rPr>
        <w:t>2484</w:t>
      </w:r>
      <w:r w:rsidR="00E60A3E" w:rsidRPr="00E974B3">
        <w:rPr>
          <w:sz w:val="24"/>
          <w:szCs w:val="24"/>
        </w:rPr>
        <w:t>/1</w:t>
      </w:r>
      <w:r w:rsidR="00E60A3E">
        <w:rPr>
          <w:sz w:val="24"/>
          <w:szCs w:val="24"/>
        </w:rPr>
        <w:t>6</w:t>
      </w:r>
      <w:r w:rsidR="006211A0">
        <w:rPr>
          <w:sz w:val="24"/>
          <w:szCs w:val="24"/>
        </w:rPr>
        <w:t>-7</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292A3C">
        <w:rPr>
          <w:sz w:val="24"/>
          <w:szCs w:val="24"/>
          <w:lang w:val="pt-BR"/>
        </w:rPr>
        <w:t xml:space="preserve">SmartStart 360 d.o.o., Zagreb, Ulica Stjepana Podhorskog 2, OIB: </w:t>
      </w:r>
      <w:r w:rsidR="00292A3C" w:rsidRPr="00AC3EBA">
        <w:rPr>
          <w:sz w:val="24"/>
          <w:szCs w:val="24"/>
        </w:rPr>
        <w:t>32055944550</w:t>
      </w:r>
      <w:r>
        <w:rPr>
          <w:sz w:val="24"/>
          <w:szCs w:val="24"/>
        </w:rPr>
        <w:t xml:space="preserve">, </w:t>
      </w:r>
      <w:r w:rsidR="00CA372F">
        <w:rPr>
          <w:sz w:val="24"/>
          <w:szCs w:val="24"/>
        </w:rPr>
        <w:t>10</w:t>
      </w:r>
      <w:r>
        <w:rPr>
          <w:sz w:val="24"/>
          <w:szCs w:val="24"/>
          <w:lang w:val="pt-BR"/>
        </w:rPr>
        <w:t xml:space="preserve">. </w:t>
      </w:r>
      <w:r w:rsidR="00CA372F">
        <w:rPr>
          <w:sz w:val="24"/>
          <w:szCs w:val="24"/>
          <w:lang w:val="pt-BR"/>
        </w:rPr>
        <w:t>travnja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E7268C" w:rsidRPr="00FD1FD0">
        <w:rPr>
          <w:sz w:val="24"/>
          <w:szCs w:val="24"/>
        </w:rPr>
        <w:t>C</w:t>
      </w:r>
      <w:r w:rsidR="00E7268C">
        <w:rPr>
          <w:sz w:val="24"/>
          <w:szCs w:val="24"/>
        </w:rPr>
        <w:t xml:space="preserve">hristianu Miljkoviću, </w:t>
      </w:r>
      <w:r w:rsidR="00E7268C" w:rsidRPr="00FD1FD0">
        <w:rPr>
          <w:sz w:val="24"/>
          <w:szCs w:val="24"/>
        </w:rPr>
        <w:t>Njemačka, K</w:t>
      </w:r>
      <w:r w:rsidR="00E7268C">
        <w:rPr>
          <w:sz w:val="24"/>
          <w:szCs w:val="24"/>
        </w:rPr>
        <w:t xml:space="preserve">assel, </w:t>
      </w:r>
      <w:r w:rsidR="00E7268C" w:rsidRPr="00FD1FD0">
        <w:rPr>
          <w:sz w:val="24"/>
          <w:szCs w:val="24"/>
        </w:rPr>
        <w:t>S</w:t>
      </w:r>
      <w:r w:rsidR="00E7268C">
        <w:rPr>
          <w:sz w:val="24"/>
          <w:szCs w:val="24"/>
        </w:rPr>
        <w:t xml:space="preserve">teinigkstrasse </w:t>
      </w:r>
      <w:r w:rsidR="00E7268C" w:rsidRPr="00FD1FD0">
        <w:rPr>
          <w:sz w:val="24"/>
          <w:szCs w:val="24"/>
        </w:rPr>
        <w:t>19,</w:t>
      </w:r>
      <w:r w:rsidR="00E7268C">
        <w:rPr>
          <w:sz w:val="24"/>
          <w:szCs w:val="24"/>
        </w:rPr>
        <w:t xml:space="preserve"> </w:t>
      </w:r>
      <w:r w:rsidR="00E7268C" w:rsidRPr="00FD1FD0">
        <w:rPr>
          <w:sz w:val="24"/>
          <w:szCs w:val="24"/>
        </w:rPr>
        <w:t>OIB: 57791123892</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0B337C" w:rsidP="00E844B5" w:rsidR="000B337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Pr>
          <w:sz w:val="24"/>
          <w:szCs w:val="24"/>
        </w:rPr>
        <w:t xml:space="preserve">za korist Fonda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292A3C">
        <w:rPr>
          <w:sz w:val="24"/>
          <w:szCs w:val="24"/>
        </w:rPr>
        <w:t>2484</w:t>
      </w:r>
      <w:r w:rsidR="008F512C">
        <w:rPr>
          <w:sz w:val="24"/>
          <w:szCs w:val="24"/>
        </w:rPr>
        <w:t>-1</w:t>
      </w:r>
      <w:r w:rsidR="008F2517">
        <w:rPr>
          <w:sz w:val="24"/>
          <w:szCs w:val="24"/>
        </w:rPr>
        <w:t>6</w:t>
      </w:r>
      <w:r w:rsidRPr="00EB69EE">
        <w:rPr>
          <w:sz w:val="24"/>
          <w:szCs w:val="24"/>
        </w:rPr>
        <w:t>.</w:t>
      </w:r>
    </w:p>
    <w:p w:rsidRDefault="005372D7" w:rsidP="00397B61" w:rsidR="005372D7">
      <w:pPr>
        <w:ind w:firstLine="720"/>
        <w:jc w:val="both"/>
        <w:rPr>
          <w:sz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86F84" w:rsidRPr="00FD1FD0">
        <w:rPr>
          <w:sz w:val="24"/>
          <w:szCs w:val="24"/>
        </w:rPr>
        <w:t>57791123892</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292A3C">
        <w:rPr>
          <w:sz w:val="24"/>
          <w:szCs w:val="24"/>
        </w:rPr>
        <w:t>2484</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lastRenderedPageBreak/>
        <w:t xml:space="preserve">V. </w:t>
      </w:r>
      <w:r w:rsidR="00761453" w:rsidRPr="00621B2A">
        <w:rPr>
          <w:sz w:val="24"/>
          <w:szCs w:val="24"/>
        </w:rPr>
        <w:t xml:space="preserve">Ako Financijska agencija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3A0798">
        <w:rPr>
          <w:sz w:val="24"/>
          <w:szCs w:val="24"/>
          <w:lang w:val="pt-BR"/>
        </w:rPr>
        <w:t xml:space="preserve">SmartStart 360 d.o.o., Zagreb, Ulica Stjepana Podhorskog 2, OIB: </w:t>
      </w:r>
      <w:r w:rsidR="003A0798" w:rsidRPr="00AC3EBA">
        <w:rPr>
          <w:sz w:val="24"/>
          <w:szCs w:val="24"/>
        </w:rPr>
        <w:t>32055944550</w:t>
      </w:r>
      <w:r w:rsidR="003B5A76">
        <w:rPr>
          <w:sz w:val="24"/>
          <w:szCs w:val="24"/>
        </w:rPr>
        <w:t>.</w:t>
      </w:r>
    </w:p>
    <w:p w:rsidRDefault="00EF5933" w:rsidP="003B5A76" w:rsidR="00EF5933">
      <w:pPr>
        <w:ind w:firstLine="708"/>
        <w:jc w:val="both"/>
        <w:rPr>
          <w:sz w:val="24"/>
          <w:szCs w:val="24"/>
        </w:rPr>
      </w:pPr>
    </w:p>
    <w:p w:rsidRDefault="000646F8" w:rsidP="003B5A76" w:rsidR="003B5A76" w:rsidRPr="009E3173">
      <w:pPr>
        <w:ind w:firstLine="708"/>
        <w:jc w:val="both"/>
        <w:rPr>
          <w:sz w:val="24"/>
          <w:szCs w:val="24"/>
        </w:rPr>
      </w:pPr>
      <w:r w:rsidRPr="000646F8">
        <w:rPr>
          <w:sz w:val="24"/>
          <w:szCs w:val="24"/>
        </w:rPr>
        <w:t xml:space="preserve">Ovaj sud je rješenjem od </w:t>
      </w:r>
      <w:r w:rsidR="007B558B">
        <w:rPr>
          <w:sz w:val="24"/>
          <w:szCs w:val="24"/>
        </w:rPr>
        <w:t>10</w:t>
      </w:r>
      <w:r w:rsidRPr="000646F8">
        <w:rPr>
          <w:sz w:val="24"/>
          <w:szCs w:val="24"/>
        </w:rPr>
        <w:t>.</w:t>
      </w:r>
      <w:r w:rsidR="0042643D">
        <w:rPr>
          <w:sz w:val="24"/>
          <w:szCs w:val="24"/>
        </w:rPr>
        <w:t xml:space="preserve"> </w:t>
      </w:r>
      <w:r w:rsidR="007B558B">
        <w:rPr>
          <w:sz w:val="24"/>
          <w:szCs w:val="24"/>
        </w:rPr>
        <w:t>travnja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EF5933" w:rsidP="004D0025" w:rsidR="00EF5933">
      <w:pPr>
        <w:ind w:firstLine="709"/>
        <w:jc w:val="both"/>
        <w:rPr>
          <w:sz w:val="24"/>
        </w:rPr>
      </w:pPr>
    </w:p>
    <w:p w:rsidRDefault="00A6427C" w:rsidP="004D0025" w:rsidR="00035D83">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 xml:space="preserve">na </w:t>
      </w:r>
      <w:r w:rsidR="00291438" w:rsidRPr="00291438">
        <w:rPr>
          <w:sz w:val="24"/>
          <w:szCs w:val="24"/>
        </w:rPr>
        <w:t>dan 1. rujna 2015. dužnik u Očevidniku redoslijeda osnova za plaćanje imao evidentirane neizvršene osnove za plaćanje u neprekinutom razdoblju od 194 dana, u ukupnom iznosu od 8.073,56 kn</w:t>
      </w:r>
      <w:r w:rsidR="00291438">
        <w:rPr>
          <w:sz w:val="24"/>
          <w:szCs w:val="24"/>
        </w:rPr>
        <w:t xml:space="preserve">. </w:t>
      </w:r>
      <w:r w:rsidR="00291438" w:rsidRPr="00291438">
        <w:rPr>
          <w:sz w:val="24"/>
          <w:szCs w:val="24"/>
        </w:rPr>
        <w:t>Osim toga, iz Potvrde o neizvršenim osnovama za plaćanje (list 4. spisa) proizlazi kako je na dan 15. veljače 2017. dužnik u Očevidniku redoslijeda osnova za plaćanje ima evidentirane neizvršene osnove za plaćanje u neprekinutom razdoblju od 726 dana.</w:t>
      </w:r>
      <w:r w:rsidR="00F32CF9">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 xml:space="preserve">ti u skladu s odredbom čl. 110. </w:t>
      </w:r>
      <w:r w:rsidR="006C47A9">
        <w:rPr>
          <w:sz w:val="24"/>
        </w:rPr>
        <w:t xml:space="preserve">st. 2. SZ-a. </w:t>
      </w:r>
    </w:p>
    <w:p w:rsidRDefault="00035D83" w:rsidP="004D0025" w:rsidR="00035D83">
      <w:pPr>
        <w:ind w:firstLine="709"/>
        <w:jc w:val="both"/>
        <w:rPr>
          <w:sz w:val="24"/>
        </w:rPr>
      </w:pPr>
    </w:p>
    <w:p w:rsidRDefault="002975FA" w:rsidP="004D0025" w:rsidR="00921B15">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921B15" w:rsidP="004D0025" w:rsidR="00921B15">
      <w:pPr>
        <w:ind w:firstLine="709"/>
        <w:jc w:val="both"/>
        <w:rPr>
          <w:sz w:val="24"/>
        </w:rPr>
      </w:pPr>
    </w:p>
    <w:p w:rsidRDefault="00B34E86" w:rsidP="004D0025" w:rsidR="00921B15">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Pr>
          <w:sz w:val="24"/>
        </w:rPr>
        <w:t xml:space="preserve">proizlazi kako u konkretnom slučaju </w:t>
      </w:r>
      <w:r w:rsidR="002975FA">
        <w:rPr>
          <w:sz w:val="24"/>
        </w:rPr>
        <w:t>nisu osigurana sredstva za namirenje troškova stečajnoga postupka</w:t>
      </w:r>
      <w:r w:rsidR="00EF5933">
        <w:rPr>
          <w:sz w:val="24"/>
        </w:rPr>
        <w:t xml:space="preserve"> (list 5. spisa)</w:t>
      </w:r>
      <w:r w:rsidR="00186615">
        <w:rPr>
          <w:sz w:val="24"/>
        </w:rPr>
        <w:t>.</w:t>
      </w:r>
      <w:r w:rsidR="002975FA">
        <w:rPr>
          <w:sz w:val="24"/>
        </w:rPr>
        <w:t xml:space="preserve"> </w:t>
      </w:r>
    </w:p>
    <w:p w:rsidRDefault="00921B15" w:rsidP="004D0025" w:rsidR="00921B15">
      <w:pPr>
        <w:ind w:firstLine="709"/>
        <w:jc w:val="both"/>
        <w:rPr>
          <w:sz w:val="24"/>
        </w:rPr>
      </w:pP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921B15">
        <w:rPr>
          <w:sz w:val="24"/>
          <w:szCs w:val="24"/>
        </w:rPr>
        <w:t xml:space="preserve">čija visina je </w:t>
      </w:r>
      <w:r w:rsidR="00FD1D9C">
        <w:rPr>
          <w:sz w:val="24"/>
          <w:szCs w:val="24"/>
        </w:rPr>
        <w:t>propisan</w:t>
      </w:r>
      <w:r w:rsidR="00921B15">
        <w:rPr>
          <w:sz w:val="24"/>
          <w:szCs w:val="24"/>
        </w:rPr>
        <w:t>a</w:t>
      </w:r>
      <w:r w:rsidR="00FD1D9C">
        <w:rPr>
          <w:sz w:val="24"/>
          <w:szCs w:val="24"/>
        </w:rPr>
        <w:t xml:space="preserve"> odredbom čl. 114. st. 1. SZ-a (točka I. izreke ovog rješenja).</w:t>
      </w:r>
    </w:p>
    <w:p w:rsidRDefault="00921B15" w:rsidP="00C51FFD" w:rsidR="00921B15">
      <w:pPr>
        <w:ind w:firstLine="709"/>
        <w:jc w:val="both"/>
        <w:rPr>
          <w:sz w:val="24"/>
          <w:szCs w:val="24"/>
        </w:rPr>
      </w:pP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07702E" w:rsidP="00C51FFD" w:rsidR="0007702E">
      <w:pPr>
        <w:ind w:firstLine="709"/>
        <w:jc w:val="both"/>
        <w:rPr>
          <w:sz w:val="24"/>
          <w:szCs w:val="24"/>
        </w:rPr>
      </w:pP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CA372F">
        <w:rPr>
          <w:sz w:val="24"/>
        </w:rPr>
        <w:t>10</w:t>
      </w:r>
      <w:r w:rsidR="00C42E26">
        <w:rPr>
          <w:sz w:val="24"/>
        </w:rPr>
        <w:t xml:space="preserve">. </w:t>
      </w:r>
      <w:r w:rsidR="00CA372F">
        <w:rPr>
          <w:sz w:val="24"/>
        </w:rPr>
        <w:t>travnja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8A0616" w:rsidR="00397B61">
      <w:pPr>
        <w:ind w:firstLine="708" w:left="4956"/>
        <w:rPr>
          <w:sz w:val="24"/>
        </w:rPr>
      </w:pPr>
      <w:r>
        <w:rPr>
          <w:sz w:val="24"/>
        </w:rPr>
        <w:t>Sudac:</w:t>
      </w:r>
    </w:p>
    <w:p w:rsidRDefault="00EF00CF" w:rsidP="00EF00CF" w:rsidR="009E2E16">
      <w:pPr>
        <w:ind w:firstLine="708" w:left="4248"/>
        <w:rPr>
          <w:sz w:val="24"/>
        </w:rPr>
      </w:pPr>
      <w:r>
        <w:rPr>
          <w:sz w:val="24"/>
        </w:rPr>
        <w:t>mr.sc. Ivana Koštarić Fegeš</w:t>
      </w:r>
      <w:r w:rsidR="006211A0">
        <w:rPr>
          <w:sz w:val="24"/>
        </w:rPr>
        <w:t>, v.r.</w:t>
      </w:r>
    </w:p>
    <w:p w:rsidRDefault="003B5A76" w:rsidP="00A264BF" w:rsidR="003B5A76">
      <w:pPr>
        <w:jc w:val="both"/>
        <w:rPr>
          <w:sz w:val="24"/>
          <w:szCs w:val="24"/>
        </w:rPr>
      </w:pPr>
    </w:p>
    <w:p w:rsidRDefault="00921B15" w:rsidP="00A264BF" w:rsidR="00921B15">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6211A0" w:rsidP="006211A0" w:rsidR="006211A0">
      <w:pPr>
        <w:overflowPunct/>
        <w:textAlignment w:val="auto"/>
        <w:rPr>
          <w:sz w:val="24"/>
          <w:szCs w:val="24"/>
        </w:rPr>
      </w:pPr>
      <w:r>
        <w:rPr>
          <w:sz w:val="24"/>
          <w:szCs w:val="24"/>
        </w:rPr>
        <w:t>Za točnost otpravka – ovlašteni službenik:</w:t>
      </w:r>
    </w:p>
    <w:p w:rsidRDefault="006211A0" w:rsidP="006211A0" w:rsidR="008979AC" w:rsidRPr="008A0616">
      <w:pPr>
        <w:jc w:val="both"/>
        <w:rPr>
          <w:sz w:val="24"/>
        </w:rPr>
      </w:pPr>
      <w:r>
        <w:rPr>
          <w:sz w:val="24"/>
          <w:szCs w:val="24"/>
        </w:rPr>
        <w:t>Petra Čiček</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211A0">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292A3C">
      <w:rPr>
        <w:sz w:val="24"/>
        <w:szCs w:val="24"/>
      </w:rPr>
      <w:t>2484</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2E4B"/>
    <w:rsid w:val="00007CDD"/>
    <w:rsid w:val="00011A61"/>
    <w:rsid w:val="0001423D"/>
    <w:rsid w:val="00015B81"/>
    <w:rsid w:val="000243FE"/>
    <w:rsid w:val="00027E66"/>
    <w:rsid w:val="00035D83"/>
    <w:rsid w:val="00055DD4"/>
    <w:rsid w:val="000646F8"/>
    <w:rsid w:val="00074771"/>
    <w:rsid w:val="0007702E"/>
    <w:rsid w:val="000877D8"/>
    <w:rsid w:val="000921AE"/>
    <w:rsid w:val="00095973"/>
    <w:rsid w:val="000A487A"/>
    <w:rsid w:val="000B337C"/>
    <w:rsid w:val="000C40E3"/>
    <w:rsid w:val="000D7D8B"/>
    <w:rsid w:val="000E0066"/>
    <w:rsid w:val="000F3539"/>
    <w:rsid w:val="001048F4"/>
    <w:rsid w:val="00105E73"/>
    <w:rsid w:val="001234D7"/>
    <w:rsid w:val="00125393"/>
    <w:rsid w:val="00131C12"/>
    <w:rsid w:val="00135A44"/>
    <w:rsid w:val="0013643E"/>
    <w:rsid w:val="00136566"/>
    <w:rsid w:val="00140662"/>
    <w:rsid w:val="0014387B"/>
    <w:rsid w:val="00155CD9"/>
    <w:rsid w:val="00161012"/>
    <w:rsid w:val="001747B2"/>
    <w:rsid w:val="00180B86"/>
    <w:rsid w:val="00181F38"/>
    <w:rsid w:val="00186615"/>
    <w:rsid w:val="001A4AB1"/>
    <w:rsid w:val="001B5B36"/>
    <w:rsid w:val="001B5F6C"/>
    <w:rsid w:val="001B7669"/>
    <w:rsid w:val="001C17FC"/>
    <w:rsid w:val="001C53E3"/>
    <w:rsid w:val="001E53FF"/>
    <w:rsid w:val="001F1E1B"/>
    <w:rsid w:val="00202D07"/>
    <w:rsid w:val="0021367A"/>
    <w:rsid w:val="0022128F"/>
    <w:rsid w:val="002265A1"/>
    <w:rsid w:val="0023700A"/>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1438"/>
    <w:rsid w:val="00292A3C"/>
    <w:rsid w:val="002970EC"/>
    <w:rsid w:val="002975FA"/>
    <w:rsid w:val="002A419C"/>
    <w:rsid w:val="002B17BF"/>
    <w:rsid w:val="002B1D7A"/>
    <w:rsid w:val="002B6D27"/>
    <w:rsid w:val="002B6F33"/>
    <w:rsid w:val="002C22F0"/>
    <w:rsid w:val="002D0036"/>
    <w:rsid w:val="002D1AF1"/>
    <w:rsid w:val="002D6302"/>
    <w:rsid w:val="002E0EB9"/>
    <w:rsid w:val="002E7A22"/>
    <w:rsid w:val="002F41B3"/>
    <w:rsid w:val="002F7B72"/>
    <w:rsid w:val="00300F24"/>
    <w:rsid w:val="00304139"/>
    <w:rsid w:val="00304BA7"/>
    <w:rsid w:val="003102CF"/>
    <w:rsid w:val="00311D59"/>
    <w:rsid w:val="00311E28"/>
    <w:rsid w:val="00315240"/>
    <w:rsid w:val="00327920"/>
    <w:rsid w:val="00330388"/>
    <w:rsid w:val="00331898"/>
    <w:rsid w:val="00335165"/>
    <w:rsid w:val="00354CB6"/>
    <w:rsid w:val="0035681B"/>
    <w:rsid w:val="00361018"/>
    <w:rsid w:val="0036221F"/>
    <w:rsid w:val="0037505D"/>
    <w:rsid w:val="00397B61"/>
    <w:rsid w:val="003A0798"/>
    <w:rsid w:val="003B5A76"/>
    <w:rsid w:val="003C1D9D"/>
    <w:rsid w:val="003D1F30"/>
    <w:rsid w:val="003E0069"/>
    <w:rsid w:val="00403FD2"/>
    <w:rsid w:val="00406A3C"/>
    <w:rsid w:val="0042643D"/>
    <w:rsid w:val="00426703"/>
    <w:rsid w:val="0043419B"/>
    <w:rsid w:val="0046690A"/>
    <w:rsid w:val="004717A3"/>
    <w:rsid w:val="00484650"/>
    <w:rsid w:val="00485449"/>
    <w:rsid w:val="00491147"/>
    <w:rsid w:val="00491CF2"/>
    <w:rsid w:val="00492E03"/>
    <w:rsid w:val="004966D6"/>
    <w:rsid w:val="004973C8"/>
    <w:rsid w:val="004A7C22"/>
    <w:rsid w:val="004B05E8"/>
    <w:rsid w:val="004B13ED"/>
    <w:rsid w:val="004B3B55"/>
    <w:rsid w:val="004C2502"/>
    <w:rsid w:val="004D0025"/>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C40E0"/>
    <w:rsid w:val="005D3555"/>
    <w:rsid w:val="005E3E61"/>
    <w:rsid w:val="005E7C19"/>
    <w:rsid w:val="00611026"/>
    <w:rsid w:val="00613E69"/>
    <w:rsid w:val="006211A0"/>
    <w:rsid w:val="00627C30"/>
    <w:rsid w:val="00644BF3"/>
    <w:rsid w:val="00673137"/>
    <w:rsid w:val="00683F41"/>
    <w:rsid w:val="00685865"/>
    <w:rsid w:val="00687EF0"/>
    <w:rsid w:val="00694507"/>
    <w:rsid w:val="006A07EA"/>
    <w:rsid w:val="006A1915"/>
    <w:rsid w:val="006B2630"/>
    <w:rsid w:val="006B5CBF"/>
    <w:rsid w:val="006B70FB"/>
    <w:rsid w:val="006C47A9"/>
    <w:rsid w:val="006C6CA6"/>
    <w:rsid w:val="006D375E"/>
    <w:rsid w:val="006D5F20"/>
    <w:rsid w:val="006E0DEA"/>
    <w:rsid w:val="006E495A"/>
    <w:rsid w:val="007066B7"/>
    <w:rsid w:val="00713FA8"/>
    <w:rsid w:val="00732872"/>
    <w:rsid w:val="00734DB3"/>
    <w:rsid w:val="00737D33"/>
    <w:rsid w:val="00743FF4"/>
    <w:rsid w:val="00746F8C"/>
    <w:rsid w:val="00752674"/>
    <w:rsid w:val="007540E1"/>
    <w:rsid w:val="00756DBA"/>
    <w:rsid w:val="00761453"/>
    <w:rsid w:val="00763D4F"/>
    <w:rsid w:val="00766875"/>
    <w:rsid w:val="007846BD"/>
    <w:rsid w:val="00786533"/>
    <w:rsid w:val="00793CFC"/>
    <w:rsid w:val="007A4312"/>
    <w:rsid w:val="007B558B"/>
    <w:rsid w:val="007D5C6A"/>
    <w:rsid w:val="007E0413"/>
    <w:rsid w:val="007E15FF"/>
    <w:rsid w:val="007F6582"/>
    <w:rsid w:val="007F692F"/>
    <w:rsid w:val="0080172B"/>
    <w:rsid w:val="00807641"/>
    <w:rsid w:val="00831448"/>
    <w:rsid w:val="008375F1"/>
    <w:rsid w:val="00841524"/>
    <w:rsid w:val="00851A45"/>
    <w:rsid w:val="00852F2B"/>
    <w:rsid w:val="0086097F"/>
    <w:rsid w:val="008751FB"/>
    <w:rsid w:val="0087588A"/>
    <w:rsid w:val="00884822"/>
    <w:rsid w:val="00886F84"/>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1B15"/>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C6B38"/>
    <w:rsid w:val="009D1CDD"/>
    <w:rsid w:val="009D727E"/>
    <w:rsid w:val="009E2E16"/>
    <w:rsid w:val="009E3173"/>
    <w:rsid w:val="009E34A3"/>
    <w:rsid w:val="00A04802"/>
    <w:rsid w:val="00A118F5"/>
    <w:rsid w:val="00A221A7"/>
    <w:rsid w:val="00A264BF"/>
    <w:rsid w:val="00A3045E"/>
    <w:rsid w:val="00A327C2"/>
    <w:rsid w:val="00A35B1E"/>
    <w:rsid w:val="00A42F2F"/>
    <w:rsid w:val="00A578C6"/>
    <w:rsid w:val="00A625BD"/>
    <w:rsid w:val="00A63C2D"/>
    <w:rsid w:val="00A6427C"/>
    <w:rsid w:val="00A839C3"/>
    <w:rsid w:val="00A93D80"/>
    <w:rsid w:val="00A9635E"/>
    <w:rsid w:val="00A9669C"/>
    <w:rsid w:val="00A97AAC"/>
    <w:rsid w:val="00AA511A"/>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572C"/>
    <w:rsid w:val="00BE7B0C"/>
    <w:rsid w:val="00C029A5"/>
    <w:rsid w:val="00C135E1"/>
    <w:rsid w:val="00C14F82"/>
    <w:rsid w:val="00C40DDD"/>
    <w:rsid w:val="00C42888"/>
    <w:rsid w:val="00C42E26"/>
    <w:rsid w:val="00C505B4"/>
    <w:rsid w:val="00C51FFD"/>
    <w:rsid w:val="00C56657"/>
    <w:rsid w:val="00C63CC4"/>
    <w:rsid w:val="00C71B5B"/>
    <w:rsid w:val="00C95D9C"/>
    <w:rsid w:val="00CA1177"/>
    <w:rsid w:val="00CA1B87"/>
    <w:rsid w:val="00CA372F"/>
    <w:rsid w:val="00CA61B0"/>
    <w:rsid w:val="00CB0997"/>
    <w:rsid w:val="00CB2F1F"/>
    <w:rsid w:val="00CC35E1"/>
    <w:rsid w:val="00CC3642"/>
    <w:rsid w:val="00CC47D8"/>
    <w:rsid w:val="00CD225D"/>
    <w:rsid w:val="00CE0924"/>
    <w:rsid w:val="00CE20DC"/>
    <w:rsid w:val="00CE2530"/>
    <w:rsid w:val="00CE33C3"/>
    <w:rsid w:val="00CE6F30"/>
    <w:rsid w:val="00CF5627"/>
    <w:rsid w:val="00D03F41"/>
    <w:rsid w:val="00D0499D"/>
    <w:rsid w:val="00D13162"/>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AF0"/>
    <w:rsid w:val="00DE31DD"/>
    <w:rsid w:val="00DE5170"/>
    <w:rsid w:val="00E14BDF"/>
    <w:rsid w:val="00E14F12"/>
    <w:rsid w:val="00E21AE1"/>
    <w:rsid w:val="00E22732"/>
    <w:rsid w:val="00E23DAA"/>
    <w:rsid w:val="00E24718"/>
    <w:rsid w:val="00E25B65"/>
    <w:rsid w:val="00E4014F"/>
    <w:rsid w:val="00E52B02"/>
    <w:rsid w:val="00E60A3E"/>
    <w:rsid w:val="00E7268C"/>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EF5933"/>
    <w:rsid w:val="00F046F4"/>
    <w:rsid w:val="00F13E37"/>
    <w:rsid w:val="00F2125D"/>
    <w:rsid w:val="00F32CF9"/>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211A0"/>
    <w:rPr>
      <w:color w:val="808080"/>
      <w:bdr w:space="0" w:sz="0" w:color="auto" w:val="none"/>
      <w:shd w:fill="auto" w:color="auto" w:val="clear"/>
    </w:rPr>
  </w:style>
  <w:style w:customStyle="true" w:styleId="eSPISCCParagraphDefaultFont" w:type="character">
    <w:name w:val="eSPIS_CC_Paragraph Default Font"/>
    <w:basedOn w:val="Zadanifontodlomka"/>
    <w:rsid w:val="006211A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211A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211A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11A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6211A0"/>
    <w:rPr>
      <w:color w:val="808080"/>
      <w:bdr w:color="auto" w:space="0" w:sz="0" w:val="none"/>
      <w:shd w:color="auto" w:fill="auto" w:val="clear"/>
    </w:rPr>
  </w:style>
  <w:style w:customStyle="1" w:styleId="eSPISCCParagraphDefaultFont" w:type="character">
    <w:name w:val="eSPIS_CC_Paragraph Default Font"/>
    <w:basedOn w:val="Zadanifontodlomka"/>
    <w:rsid w:val="006211A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211A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211A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11A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St-2484/2016-7</izvorni_sadrzaj>
    <derivirana_varijabla naziv="DomainObject.Oznaka_1">St-2484/2016-7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2484</izvorni_sadrzaj>
    <derivirana_varijabla naziv="DomainObject.Predmet.Broj_1">2484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St-2484/2016</izvorni_sadrzaj>
    <derivirana_varijabla naziv="DomainObject.Predmet.OznakaBroj_1">St-2484/2016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SmartStart 360 d.o.o.</izvorni_sadrzaj>
    <derivirana_varijabla naziv="DomainObject.Predmet.ProtustrankaFormated_1">  SmartStart 360 d.o.o.</derivirana_varijabla>
  </DomainObject.Predmet.ProtustrankaFormated>
  <DomainObject.Predmet.ProtustrankaFormatedOIB>
    <izvorni_sadrzaj>  SmartStart 360 d.o.o., OIB 32055944550</izvorni_sadrzaj>
    <derivirana_varijabla naziv="DomainObject.Predmet.ProtustrankaFormatedOIB_1">  SmartStart 360 d.o.o., OIB 32055944550</derivirana_varijabla>
  </DomainObject.Predmet.ProtustrankaFormatedOIB>
  <DomainObject.Predmet.ProtustrankaFormatedWithAdress>
    <izvorni_sadrzaj> SmartStart 360 d.o.o., Ulica Stjepana Podhorskog 2, 10000 Zagreb</izvorni_sadrzaj>
    <derivirana_varijabla naziv="DomainObject.Predmet.ProtustrankaFormatedWithAdress_1"> SmartStart 360 d.o.o., Ulica Stjepana Podhorskog 2, 10000 Zagreb</derivirana_varijabla>
  </DomainObject.Predmet.ProtustrankaFormatedWithAdress>
  <DomainObject.Predmet.ProtustrankaFormatedWithAdressOIB>
    <izvorni_sadrzaj> SmartStart 360 d.o.o., OIB 32055944550, Ulica Stjepana Podhorskog 2, 10000 Zagreb</izvorni_sadrzaj>
    <derivirana_varijabla naziv="DomainObject.Predmet.ProtustrankaFormatedWithAdressOIB_1"> SmartStart 360 d.o.o., OIB 32055944550, Ulica Stjepana Podhorskog 2, 10000 Zagreb</derivirana_varijabla>
  </DomainObject.Predmet.ProtustrankaFormatedWithAdressOIB>
  <DomainObject.Predmet.ProtustrankaWithAdress>
    <izvorni_sadrzaj>SmartStart 360 d.o.o. Ulica Stjepana Podhorskog 2, 10000 Zagreb</izvorni_sadrzaj>
    <derivirana_varijabla naziv="DomainObject.Predmet.ProtustrankaWithAdress_1">SmartStart 360 d.o.o. Ulica Stjepana Podhorskog 2, 10000 Zagreb</derivirana_varijabla>
  </DomainObject.Predmet.ProtustrankaWithAdress>
  <DomainObject.Predmet.ProtustrankaWithAdressOIB>
    <izvorni_sadrzaj>SmartStart 360 d.o.o., OIB 32055944550, Ulica Stjepana Podhorskog 2, 10000 Zagreb</izvorni_sadrzaj>
    <derivirana_varijabla naziv="DomainObject.Predmet.ProtustrankaWithAdressOIB_1">SmartStart 360 d.o.o., OIB 32055944550, Ulica Stjepana Podhorskog 2, 10000 Zagreb</derivirana_varijabla>
  </DomainObject.Predmet.ProtustrankaWithAdressOIB>
  <DomainObject.Predmet.ProtustrankaNazivFormated>
    <izvorni_sadrzaj>SmartStart 360 d.o.o.</izvorni_sadrzaj>
    <derivirana_varijabla naziv="DomainObject.Predmet.ProtustrankaNazivFormated_1">SmartStart 360 d.o.o.</derivirana_varijabla>
  </DomainObject.Predmet.ProtustrankaNazivFormated>
  <DomainObject.Predmet.ProtustrankaNazivFormatedOIB>
    <izvorni_sadrzaj>SmartStart 360 d.o.o., OIB 32055944550</izvorni_sadrzaj>
    <derivirana_varijabla naziv="DomainObject.Predmet.ProtustrankaNazivFormatedOIB_1">SmartStart 360 d.o.o., OIB 32055944550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SmartStart 360 d.o.o.</item>
    </izvorni_sadrzaj>
    <derivirana_varijabla naziv="DomainObject.Predmet.ProtuStrankaListFormated_1">
      <item>SmartStart 360 d.o.o.</item>
    </derivirana_varijabla>
  </DomainObject.Predmet.ProtuStrankaListFormated>
  <DomainObject.Predmet.ProtuStrankaListFormatedOIB>
    <izvorni_sadrzaj>
      <item>SmartStart 360 d.o.o., OIB 32055944550</item>
    </izvorni_sadrzaj>
    <derivirana_varijabla naziv="DomainObject.Predmet.ProtuStrankaListFormatedOIB_1">
      <item>SmartStart 360 d.o.o., OIB 32055944550</item>
    </derivirana_varijabla>
  </DomainObject.Predmet.ProtuStrankaListFormatedOIB>
  <DomainObject.Predmet.ProtuStrankaListFormatedWithAdress>
    <izvorni_sadrzaj>
      <item>SmartStart 360 d.o.o., Ulica Stjepana Podhorskog 2, 10000 Zagreb</item>
    </izvorni_sadrzaj>
    <derivirana_varijabla naziv="DomainObject.Predmet.ProtuStrankaListFormatedWithAdress_1">
      <item>SmartStart 360 d.o.o., Ulica Stjepana Podhorskog 2, 10000 Zagreb</item>
    </derivirana_varijabla>
  </DomainObject.Predmet.ProtuStrankaListFormatedWithAdress>
  <DomainObject.Predmet.ProtuStrankaListFormatedWithAdressOIB>
    <izvorni_sadrzaj>
      <item>SmartStart 360 d.o.o., OIB 32055944550, Ulica Stjepana Podhorskog 2, 10000 Zagreb</item>
    </izvorni_sadrzaj>
    <derivirana_varijabla naziv="DomainObject.Predmet.ProtuStrankaListFormatedWithAdressOIB_1">
      <item>SmartStart 360 d.o.o., OIB 32055944550, Ulica Stjepana Podhorskog 2, 10000 Zagreb</item>
    </derivirana_varijabla>
  </DomainObject.Predmet.ProtuStrankaListFormatedWithAdressOIB>
  <DomainObject.Predmet.ProtuStrankaListNazivFormated>
    <izvorni_sadrzaj>
      <item>SmartStart 360 d.o.o.</item>
    </izvorni_sadrzaj>
    <derivirana_varijabla naziv="DomainObject.Predmet.ProtuStrankaListNazivFormated_1">
      <item>SmartStart 360 d.o.o.</item>
    </derivirana_varijabla>
  </DomainObject.Predmet.ProtuStrankaListNazivFormated>
  <DomainObject.Predmet.ProtuStrankaListNazivFormatedOIB>
    <izvorni_sadrzaj>
      <item>SmartStart 360 d.o.o., OIB 32055944550</item>
    </izvorni_sadrzaj>
    <derivirana_varijabla naziv="DomainObject.Predmet.ProtuStrankaListNazivFormatedOIB_1">
      <item>SmartStart 360 d.o.o., OIB 32055944550</item>
    </derivirana_varijabla>
  </DomainObject.Predmet.ProtuStrankaListNazivFormatedOIB>
  <DomainObject.Predmet.OstaliListFormated>
    <izvorni_sadrzaj>
      <item>Ljiljana Boljanović</item>
      <item>Christian Miljković</item>
    </izvorni_sadrzaj>
    <derivirana_varijabla naziv="DomainObject.Predmet.OstaliListFormated_1">
      <item>Ljiljana Boljanović</item>
      <item>Christian Miljković</item>
    </derivirana_varijabla>
  </DomainObject.Predmet.OstaliListFormated>
  <DomainObject.Predmet.OstaliListFormatedOIB>
    <izvorni_sadrzaj>
      <item>Ljiljana Boljanović, OIB 73807160889</item>
      <item>Christian Miljković, OIB 57791123892</item>
    </izvorni_sadrzaj>
    <derivirana_varijabla naziv="DomainObject.Predmet.OstaliListFormatedOIB_1">
      <item>Ljiljana Boljanović, OIB 73807160889</item>
      <item>Christian Miljković, OIB 57791123892</item>
    </derivirana_varijabla>
  </DomainObject.Predmet.OstaliListFormatedOIB>
  <DomainObject.Predmet.OstaliListFormatedWithAdress>
    <izvorni_sadrzaj>
      <item>Ljiljana Boljanović</item>
      <item>Christian Miljković, Steinigkstrasse 19, Kassel</item>
    </izvorni_sadrzaj>
    <derivirana_varijabla naziv="DomainObject.Predmet.OstaliListFormatedWithAdress_1">
      <item>Ljiljana Boljanović</item>
      <item>Christian Miljković, Steinigkstrasse 19, Kassel</item>
    </derivirana_varijabla>
  </DomainObject.Predmet.OstaliListFormatedWithAdress>
  <DomainObject.Predmet.OstaliListFormatedWithAdressOIB>
    <izvorni_sadrzaj>
      <item>Ljiljana Boljanović, OIB 73807160889</item>
      <item>Christian Miljković, OIB 57791123892, Steinigkstrasse 19, Kassel</item>
    </izvorni_sadrzaj>
    <derivirana_varijabla naziv="DomainObject.Predmet.OstaliListFormatedWithAdressOIB_1">
      <item>Ljiljana Boljanović, OIB 73807160889</item>
      <item>Christian Miljković, OIB 57791123892, Steinigkstrasse 19, Kassel</item>
    </derivirana_varijabla>
  </DomainObject.Predmet.OstaliListFormatedWithAdressOIB>
  <DomainObject.Predmet.OstaliListNazivFormated>
    <izvorni_sadrzaj>
      <item>Ljiljana Boljanović</item>
      <item>Christian Miljković</item>
    </izvorni_sadrzaj>
    <derivirana_varijabla naziv="DomainObject.Predmet.OstaliListNazivFormated_1">
      <item>Ljiljana Boljanović</item>
      <item>Christian Miljković</item>
    </derivirana_varijabla>
  </DomainObject.Predmet.OstaliListNazivFormated>
  <DomainObject.Predmet.OstaliListNazivFormatedOIB>
    <izvorni_sadrzaj>
      <item>Ljiljana Boljanović, OIB 73807160889</item>
      <item>Christian Miljković, OIB 57791123892</item>
    </izvorni_sadrzaj>
    <derivirana_varijabla naziv="DomainObject.Predmet.OstaliListNazivFormatedOIB_1">
      <item>Ljiljana Boljanović, OIB 73807160889</item>
      <item>Christian Miljković, OIB 57791123892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St-2484/2016-7</izvorni_sadrzaj>
    <derivirana_varijabla naziv="DomainObject.PoslovniBrojDokumenta_1">St-2484/2016-7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SmartStart 360 d.o.o.</izvorni_sadrzaj>
    <derivirana_varijabla naziv="DomainObject.Predmet.ProtustrankaIDrugi_1">SmartStart 360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SmartStart 360 d.o.o., OIB 32055944550, Ulica Stjepana Podhorskog 2, 10000 Zagreb</izvorni_sadrzaj>
    <derivirana_varijabla naziv="DomainObject.Predmet.ProtustrankaIDrugiAdressOIB_1">SmartStart 360 d.o.o., OIB 32055944550, Ulica Stjepana Podhorskog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SmartStart 360 d.o.o.</item>
      <item>Ljiljana Boljanović</item>
      <item>Christian Miljković</item>
    </izvorni_sadrzaj>
    <derivirana_varijabla naziv="DomainObject.Predmet.SudioniciListNaziv_1">
      <item>FINA Regionalni centar Zagreb</item>
      <item>SmartStart 360 d.o.o.</item>
      <item>Ljiljana Boljanović</item>
      <item>Christian Miljković</item>
    </derivirana_varijabla>
  </DomainObject.Predmet.SudioniciListNaziv>
  <DomainObject.Predmet.SudioniciListAdressOIB>
    <izvorni_sadrzaj>
      <item>FINA Regionalni centar Zagreb, OIB 85821130368, Trg svibanjskih žrtava 1995. 1,10000 Zagreb</item>
      <item>SmartStart 360 d.o.o., OIB 32055944550, Ulica Stjepana Podhorskog 2,10000 Zagreb</item>
      <item>Ljiljana Boljanović, OIB 73807160889</item>
      <item>Christian Miljković, OIB 57791123892, Steinigkstrasse 19,Kassel</item>
    </izvorni_sadrzaj>
    <derivirana_varijabla naziv="DomainObject.Predmet.SudioniciListAdressOIB_1">
      <item>FINA Regionalni centar Zagreb, OIB 85821130368, Trg svibanjskih žrtava 1995. 1,10000 Zagreb</item>
      <item>SmartStart 360 d.o.o., OIB 32055944550, Ulica Stjepana Podhorskog 2,10000 Zagreb</item>
      <item>Ljiljana Boljanović, OIB 73807160889</item>
      <item>Christian Miljković, OIB 57791123892, Steinigkstrasse 19,Kassel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32055944550</item>
      <item>, OIB 73807160889</item>
      <item>, OIB 57791123892</item>
    </izvorni_sadrzaj>
    <derivirana_varijabla naziv="DomainObject.Predmet.SudioniciListNazivOIB_1">
      <item>, OIB 85821130368</item>
      <item>, OIB 32055944550</item>
      <item>, OIB 73807160889</item>
      <item>, OIB 57791123892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860</properties:Words>
  <properties:Characters>4665</properties:Characters>
  <properties:Lines>113</properties:Lines>
  <properties:Paragraphs>30</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2017-04-10T12:45:00Z</cp:lastPrinted>
  <dcterms:modified xmlns:xsi="http://www.w3.org/2001/XMLSchema-instance" xsi:type="dcterms:W3CDTF">2017-04-10T12:46:00Z</dcterms:modified>
  <cp:revision>105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St-2484/2016-7 / Odluka - Rješenje</vt:lpwstr>
  </prop:property>
  <prop:property name="CC_coloring" pid="4" fmtid="{D5CDD505-2E9C-101B-9397-08002B2CF9AE}">
    <vt:bool>false</vt:bool>
  </prop:property>
  <prop:property name="BrojStranica" pid="5" fmtid="{D5CDD505-2E9C-101B-9397-08002B2CF9AE}">
    <vt:i4>3</vt:i4>
  </prop:property>
</prop:Properties>
</file>