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148d" w14:paraId="91f148d" w:rsidRDefault="00EC558E" w:rsidP="00067DCF" w:rsidR="005C6E12">
      <w:pPr>
        <w:jc w:val="right"/>
        <w15:collapsed w:val="false"/>
      </w:pPr>
      <w:bookmarkStart w:name="_GoBack" w:id="0"/>
      <w:bookmarkEnd w:id="0"/>
      <w:r>
        <w:t>Poslovni broj: St-</w:t>
      </w:r>
      <w:r w:rsidR="00915064">
        <w:t>54</w:t>
      </w:r>
      <w:r w:rsidR="00F94566">
        <w:t>/1</w:t>
      </w:r>
      <w:r w:rsidR="00915064">
        <w:t>1</w:t>
      </w:r>
      <w:r w:rsidR="005C6E12" w:rsidRPr="003D63C1">
        <w:t>-</w:t>
      </w:r>
      <w:r w:rsidR="00EE485C">
        <w:t>55</w:t>
      </w:r>
    </w:p>
    <w:p w:rsidRDefault="00EE485C" w:rsidP="00AA4DDA" w:rsidR="00EE485C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EE485C" w:rsidP="00AA4DDA" w:rsidR="00EE485C" w:rsidRPr="006F44C4">
      <w:pPr>
        <w:jc w:val="both"/>
      </w:pPr>
      <w:r w:rsidRPr="006F44C4">
        <w:t xml:space="preserve">       REPUBLIKA HRVATSKA</w:t>
      </w:r>
    </w:p>
    <w:p w:rsidRDefault="00EE485C" w:rsidP="00AA4DDA" w:rsidR="00EE485C" w:rsidRPr="006F44C4">
      <w:pPr>
        <w:jc w:val="both"/>
      </w:pPr>
      <w:r w:rsidRPr="006F44C4">
        <w:t>TRGOVAČKI SUD U VARAŽDINU</w:t>
      </w:r>
    </w:p>
    <w:p w:rsidRDefault="00EE485C" w:rsidP="00AA4DDA" w:rsidR="00EE485C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E485C" w:rsidP="00067DCF" w:rsidR="00EE485C" w:rsidRPr="003D63C1">
      <w:pPr>
        <w:jc w:val="right"/>
      </w:pPr>
    </w:p>
    <w:p w:rsidRDefault="00E8595B" w:rsidP="00E8595B" w:rsidR="00E8595B">
      <w:pPr>
        <w:jc w:val="center"/>
      </w:pPr>
      <w:r w:rsidRPr="003D63C1">
        <w:t>ZAKLJUČAK O PR</w:t>
      </w:r>
      <w:r w:rsidR="00061621">
        <w:t>EDAJI NEKRETNINE</w:t>
      </w:r>
    </w:p>
    <w:p w:rsidRDefault="00EC558E" w:rsidP="00E8595B" w:rsidR="00EC558E" w:rsidRPr="003D63C1">
      <w:pPr>
        <w:jc w:val="center"/>
      </w:pPr>
    </w:p>
    <w:p w:rsidRDefault="00F94566" w:rsidP="00F94566" w:rsidR="00F94566">
      <w:pPr>
        <w:jc w:val="both"/>
      </w:pPr>
      <w:r>
        <w:tab/>
      </w:r>
      <w:r w:rsidR="00915064" w:rsidRPr="00915064">
        <w:t xml:space="preserve">Trgovački sud u Varaždinu po sucu toga suda Maji Valušnig, kao stečajnom sucu, u stečajnom predmetu, nad stečajnim dužnikom BAUCENTAR-GRAĐEVINSKI CENTAR d.o.o. u stečaju, Cerje </w:t>
      </w:r>
      <w:proofErr w:type="spellStart"/>
      <w:r w:rsidR="00915064" w:rsidRPr="00915064">
        <w:t>Nebojse</w:t>
      </w:r>
      <w:proofErr w:type="spellEnd"/>
      <w:r w:rsidR="00915064" w:rsidRPr="00915064">
        <w:t xml:space="preserve"> 2, OIB: 17793202009, zastupanog po stečajnom upravitelju Mariji </w:t>
      </w:r>
      <w:proofErr w:type="spellStart"/>
      <w:r w:rsidR="00915064" w:rsidRPr="00915064">
        <w:t>Holetić</w:t>
      </w:r>
      <w:proofErr w:type="spellEnd"/>
      <w:r w:rsidR="00915064" w:rsidRPr="00915064">
        <w:t xml:space="preserve">, Čakovec, Travnik 6, dana </w:t>
      </w:r>
      <w:r w:rsidR="00915064">
        <w:t>5</w:t>
      </w:r>
      <w:r w:rsidR="00915064" w:rsidRPr="00915064">
        <w:t xml:space="preserve">. </w:t>
      </w:r>
      <w:r w:rsidR="00915064">
        <w:t>travnja</w:t>
      </w:r>
      <w:r w:rsidR="00915064" w:rsidRPr="00915064">
        <w:t xml:space="preserve"> 2016.</w:t>
      </w:r>
    </w:p>
    <w:p w:rsidRDefault="00915064" w:rsidP="00F94566" w:rsidR="00915064" w:rsidRPr="003D63C1">
      <w:pPr>
        <w:jc w:val="both"/>
      </w:pPr>
    </w:p>
    <w:p w:rsidRDefault="00F94566" w:rsidP="00E8595B" w:rsidR="00E8595B" w:rsidRPr="003D63C1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4F2823" w:rsidP="00570D7C" w:rsidR="004F2823" w:rsidRPr="003D63C1">
      <w:pPr>
        <w:jc w:val="both"/>
      </w:pPr>
    </w:p>
    <w:p w:rsidRDefault="00061621" w:rsidP="005D2D3F" w:rsidR="005D2D3F">
      <w:pPr>
        <w:jc w:val="both"/>
      </w:pPr>
      <w:r>
        <w:rPr>
          <w:bCs/>
        </w:rPr>
        <w:tab/>
        <w:t>Predaje se</w:t>
      </w:r>
      <w:r w:rsidR="00915064">
        <w:rPr>
          <w:bCs/>
        </w:rPr>
        <w:t xml:space="preserve"> nekretnina</w:t>
      </w:r>
      <w:r>
        <w:rPr>
          <w:bCs/>
        </w:rPr>
        <w:t xml:space="preserve"> </w:t>
      </w:r>
      <w:r w:rsidR="00915064" w:rsidRPr="00915064">
        <w:rPr>
          <w:rFonts w:eastAsia="Calibri"/>
          <w:lang w:eastAsia="en-US"/>
        </w:rPr>
        <w:t>upisana kod</w:t>
      </w:r>
      <w:r w:rsidR="00915064" w:rsidRPr="00915064">
        <w:t xml:space="preserve"> Općinskog suda u Rijeci, Zemljišnoknjižni odjel Mali Lošinj,</w:t>
      </w:r>
      <w:r w:rsidR="00915064">
        <w:t xml:space="preserve"> </w:t>
      </w:r>
      <w:r w:rsidR="00915064" w:rsidRPr="00915064">
        <w:t xml:space="preserve">zk.ul.br. 2188 k.o. </w:t>
      </w:r>
      <w:proofErr w:type="spellStart"/>
      <w:r w:rsidR="00915064" w:rsidRPr="00915064">
        <w:t>Nerezine</w:t>
      </w:r>
      <w:proofErr w:type="spellEnd"/>
      <w:r w:rsidR="00915064" w:rsidRPr="00915064">
        <w:t>, kat. čestica 273/2 v</w:t>
      </w:r>
      <w:r w:rsidR="00915064">
        <w:t xml:space="preserve">rt i kat. čestica 67/1 </w:t>
      </w:r>
      <w:proofErr w:type="spellStart"/>
      <w:r w:rsidR="00915064">
        <w:t>zgr</w:t>
      </w:r>
      <w:proofErr w:type="spellEnd"/>
      <w:r w:rsidR="00915064">
        <w:t xml:space="preserve"> kuća </w:t>
      </w:r>
      <w:r w:rsidR="00915064" w:rsidRPr="00915064">
        <w:t xml:space="preserve">na </w:t>
      </w:r>
      <w:r w:rsidR="00915064">
        <w:t xml:space="preserve">kojoj </w:t>
      </w:r>
      <w:r w:rsidR="00915064" w:rsidRPr="00915064">
        <w:t xml:space="preserve">je upisano pravo služnosti prolaza pješke te prenošenja stvari preko dijela nekretnine č. </w:t>
      </w:r>
      <w:proofErr w:type="spellStart"/>
      <w:r w:rsidR="00915064" w:rsidRPr="00915064">
        <w:t>zgr</w:t>
      </w:r>
      <w:proofErr w:type="spellEnd"/>
      <w:r w:rsidR="00915064" w:rsidRPr="00915064">
        <w:t xml:space="preserve">. 67/1 u naravi betonirani pristup-dvorište označeno na skici postojećeg stanja slovima A-B-C-D-G-A te pravo prolaza pješke i prenošenja stvari na dijelu nekretnine č. </w:t>
      </w:r>
      <w:proofErr w:type="spellStart"/>
      <w:r w:rsidR="00915064" w:rsidRPr="00915064">
        <w:t>zgr</w:t>
      </w:r>
      <w:proofErr w:type="spellEnd"/>
      <w:r w:rsidR="00915064" w:rsidRPr="00915064">
        <w:t xml:space="preserve">. 273/2 u naravi zemljani prolaz označen u skici slovima D-E-F-G-D širine između točaka G-D-1,30m, a između točaka E-F-1,40m, a sve u korist svakodobnih vlasnika č. </w:t>
      </w:r>
      <w:proofErr w:type="spellStart"/>
      <w:r w:rsidR="00915064" w:rsidRPr="00915064">
        <w:t>zgr</w:t>
      </w:r>
      <w:proofErr w:type="spellEnd"/>
      <w:r w:rsidR="00915064" w:rsidRPr="00915064">
        <w:t xml:space="preserve">. </w:t>
      </w:r>
      <w:r w:rsidR="00915064">
        <w:t xml:space="preserve">70/1 i č. </w:t>
      </w:r>
      <w:proofErr w:type="spellStart"/>
      <w:r w:rsidR="00915064">
        <w:t>zem</w:t>
      </w:r>
      <w:proofErr w:type="spellEnd"/>
      <w:r w:rsidR="00915064">
        <w:t xml:space="preserve">. 273/3 ove K.O. </w:t>
      </w:r>
      <w:r w:rsidR="005D2D3F">
        <w:t>kupcu</w:t>
      </w:r>
      <w:r w:rsidRPr="00206987">
        <w:t xml:space="preserve"> </w:t>
      </w:r>
      <w:r w:rsidR="00915064">
        <w:t xml:space="preserve">ŽIVANU KARAMANU, Zagreb, </w:t>
      </w:r>
      <w:proofErr w:type="spellStart"/>
      <w:r w:rsidR="00915064">
        <w:t>Opatovina</w:t>
      </w:r>
      <w:proofErr w:type="spellEnd"/>
      <w:r w:rsidR="00915064">
        <w:t xml:space="preserve"> 27, OIB:24742116050</w:t>
      </w:r>
      <w:r w:rsidR="005D2D3F">
        <w:t>.</w:t>
      </w:r>
    </w:p>
    <w:p w:rsidRDefault="00EE485C" w:rsidP="005D2D3F" w:rsidR="00EE485C">
      <w:pPr>
        <w:jc w:val="both"/>
      </w:pPr>
    </w:p>
    <w:p w:rsidRDefault="00061621" w:rsidP="005D2D3F" w:rsidR="00061621" w:rsidRPr="00061621">
      <w:pPr>
        <w:jc w:val="center"/>
        <w:rPr>
          <w:rFonts w:eastAsia="Calibri"/>
          <w:lang w:eastAsia="en-US"/>
        </w:rPr>
      </w:pPr>
      <w:r w:rsidRPr="00061621">
        <w:rPr>
          <w:rFonts w:eastAsia="Calibri"/>
          <w:lang w:eastAsia="en-US"/>
        </w:rPr>
        <w:t>Obrazloženje</w:t>
      </w:r>
    </w:p>
    <w:p w:rsidRDefault="00061621" w:rsidP="00061621" w:rsidR="00061621" w:rsidRPr="00061621">
      <w:pPr>
        <w:jc w:val="both"/>
        <w:rPr>
          <w:rFonts w:eastAsia="Calibri"/>
          <w:lang w:eastAsia="en-US"/>
        </w:rPr>
      </w:pPr>
    </w:p>
    <w:p w:rsidRDefault="00061621" w:rsidP="00061621" w:rsidR="00061621">
      <w:pPr>
        <w:jc w:val="both"/>
      </w:pPr>
      <w:r w:rsidRPr="00061621">
        <w:rPr>
          <w:rFonts w:eastAsia="Calibri"/>
          <w:lang w:eastAsia="en-US"/>
        </w:rPr>
        <w:tab/>
        <w:t xml:space="preserve">Rješenje o dosudi nekretnine </w:t>
      </w:r>
      <w:r>
        <w:rPr>
          <w:rFonts w:eastAsia="Calibri"/>
          <w:lang w:eastAsia="en-US"/>
        </w:rPr>
        <w:t>opisane u</w:t>
      </w:r>
      <w:r w:rsidRPr="00061621">
        <w:rPr>
          <w:rFonts w:eastAsia="Calibri"/>
          <w:lang w:eastAsia="en-US"/>
        </w:rPr>
        <w:t xml:space="preserve"> izre</w:t>
      </w:r>
      <w:r>
        <w:rPr>
          <w:rFonts w:eastAsia="Calibri"/>
          <w:lang w:eastAsia="en-US"/>
        </w:rPr>
        <w:t>ci</w:t>
      </w:r>
      <w:r w:rsidRPr="00061621">
        <w:rPr>
          <w:rFonts w:eastAsia="Calibri"/>
          <w:lang w:eastAsia="en-US"/>
        </w:rPr>
        <w:t xml:space="preserve"> ovog </w:t>
      </w:r>
      <w:r>
        <w:rPr>
          <w:rFonts w:eastAsia="Calibri"/>
          <w:lang w:eastAsia="en-US"/>
        </w:rPr>
        <w:t>zaključka</w:t>
      </w:r>
      <w:r w:rsidRPr="00061621">
        <w:rPr>
          <w:rFonts w:eastAsia="Calibri"/>
          <w:lang w:eastAsia="en-US"/>
        </w:rPr>
        <w:t xml:space="preserve"> </w:t>
      </w:r>
      <w:r w:rsidRPr="00061621">
        <w:t>poslovni broj St-</w:t>
      </w:r>
      <w:r w:rsidR="00915064">
        <w:t>54</w:t>
      </w:r>
      <w:r w:rsidRPr="00061621">
        <w:t>/201</w:t>
      </w:r>
      <w:r w:rsidR="00915064">
        <w:t>1</w:t>
      </w:r>
      <w:r w:rsidRPr="00061621">
        <w:t>-</w:t>
      </w:r>
      <w:r w:rsidR="00915064">
        <w:t>52</w:t>
      </w:r>
      <w:r w:rsidR="005D2D3F">
        <w:t xml:space="preserve"> od </w:t>
      </w:r>
      <w:r w:rsidR="00915064">
        <w:t>11</w:t>
      </w:r>
      <w:r w:rsidRPr="00061621">
        <w:t>.</w:t>
      </w:r>
      <w:r w:rsidR="00915064">
        <w:t xml:space="preserve"> ožujka</w:t>
      </w:r>
      <w:r w:rsidRPr="00061621">
        <w:t xml:space="preserve"> 201</w:t>
      </w:r>
      <w:r w:rsidR="005D2D3F">
        <w:t>6</w:t>
      </w:r>
      <w:r w:rsidRPr="00061621">
        <w:t>.</w:t>
      </w:r>
      <w:r w:rsidRPr="00061621">
        <w:rPr>
          <w:rFonts w:eastAsia="Calibri"/>
          <w:lang w:eastAsia="en-US"/>
        </w:rPr>
        <w:t xml:space="preserve"> postalo je pravomoćno </w:t>
      </w:r>
      <w:r w:rsidR="00915064">
        <w:rPr>
          <w:rFonts w:eastAsia="Calibri"/>
          <w:lang w:eastAsia="en-US"/>
        </w:rPr>
        <w:t>23</w:t>
      </w:r>
      <w:r w:rsidR="005D2D3F">
        <w:rPr>
          <w:rFonts w:eastAsia="Calibri"/>
          <w:lang w:eastAsia="en-US"/>
        </w:rPr>
        <w:t>.</w:t>
      </w:r>
      <w:r w:rsidRPr="00061621">
        <w:rPr>
          <w:rFonts w:eastAsia="Calibri"/>
          <w:lang w:eastAsia="en-US"/>
        </w:rPr>
        <w:t xml:space="preserve"> </w:t>
      </w:r>
      <w:r w:rsidR="00915064">
        <w:rPr>
          <w:rFonts w:eastAsia="Calibri"/>
          <w:lang w:eastAsia="en-US"/>
        </w:rPr>
        <w:t>ožujka</w:t>
      </w:r>
      <w:r w:rsidRPr="00061621">
        <w:rPr>
          <w:rFonts w:eastAsia="Calibri"/>
          <w:lang w:eastAsia="en-US"/>
        </w:rPr>
        <w:t xml:space="preserve"> 201</w:t>
      </w:r>
      <w:r w:rsidR="005D2D3F">
        <w:rPr>
          <w:rFonts w:eastAsia="Calibri"/>
          <w:lang w:eastAsia="en-US"/>
        </w:rPr>
        <w:t>6</w:t>
      </w:r>
      <w:r w:rsidRPr="00061621">
        <w:rPr>
          <w:rFonts w:eastAsia="Calibri"/>
          <w:lang w:eastAsia="en-US"/>
        </w:rPr>
        <w:t>. godine</w:t>
      </w:r>
      <w:r>
        <w:rPr>
          <w:rFonts w:eastAsia="Calibri"/>
          <w:lang w:eastAsia="en-US"/>
        </w:rPr>
        <w:t xml:space="preserve">, a </w:t>
      </w:r>
      <w:r w:rsidR="005D2D3F">
        <w:rPr>
          <w:rFonts w:eastAsia="Calibri"/>
          <w:lang w:eastAsia="en-US"/>
        </w:rPr>
        <w:t>kupac</w:t>
      </w:r>
      <w:r>
        <w:rPr>
          <w:rFonts w:eastAsia="Calibri"/>
          <w:lang w:eastAsia="en-US"/>
        </w:rPr>
        <w:t xml:space="preserve"> je</w:t>
      </w:r>
      <w:r w:rsidRPr="00061621">
        <w:t xml:space="preserve"> </w:t>
      </w:r>
      <w:r>
        <w:t>platio</w:t>
      </w:r>
      <w:r w:rsidRPr="00E475CF">
        <w:t xml:space="preserve"> </w:t>
      </w:r>
      <w:proofErr w:type="spellStart"/>
      <w:r w:rsidR="005D2D3F">
        <w:t>kupovninu</w:t>
      </w:r>
      <w:proofErr w:type="spellEnd"/>
      <w:r>
        <w:t xml:space="preserve"> određen</w:t>
      </w:r>
      <w:r w:rsidR="005D2D3F">
        <w:t>u</w:t>
      </w:r>
      <w:r>
        <w:t xml:space="preserve"> u navedenom rješenju.</w:t>
      </w:r>
    </w:p>
    <w:p w:rsidRDefault="00EE485C" w:rsidP="00061621" w:rsidR="00EE485C" w:rsidRPr="00061621">
      <w:pPr>
        <w:jc w:val="both"/>
        <w:rPr>
          <w:rFonts w:eastAsia="Calibri"/>
          <w:lang w:eastAsia="en-US"/>
        </w:rPr>
      </w:pPr>
    </w:p>
    <w:p w:rsidRDefault="00061621" w:rsidP="00061621" w:rsidR="00061621" w:rsidRPr="00061621">
      <w:pPr>
        <w:jc w:val="both"/>
        <w:rPr>
          <w:rFonts w:eastAsia="Calibri"/>
          <w:lang w:eastAsia="en-US"/>
        </w:rPr>
      </w:pPr>
      <w:r w:rsidRPr="00061621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Slijedom navedenog</w:t>
      </w:r>
      <w:r w:rsidRPr="00061621">
        <w:rPr>
          <w:rFonts w:eastAsia="Calibri"/>
          <w:lang w:eastAsia="en-US"/>
        </w:rPr>
        <w:t xml:space="preserve">, a temeljem čl. 164. st. 1. Stečajnog zakona (''Narodne novine'' broj 44/96., 29/99., 129/00., 123/03., 197/03., 187/04., 82/06., 116/10., 25/12, 133/12, dalje SZ) i 108. st. </w:t>
      </w:r>
      <w:r>
        <w:rPr>
          <w:rFonts w:eastAsia="Calibri"/>
          <w:lang w:eastAsia="en-US"/>
        </w:rPr>
        <w:t>4</w:t>
      </w:r>
      <w:r w:rsidRPr="00061621">
        <w:rPr>
          <w:rFonts w:eastAsia="Calibri"/>
          <w:lang w:eastAsia="en-US"/>
        </w:rPr>
        <w:t>. Ovršnog zakona („Narodne novine“ broj:112/12, 25/13, 93/14)</w:t>
      </w:r>
      <w:r>
        <w:rPr>
          <w:rFonts w:eastAsia="Calibri"/>
          <w:lang w:eastAsia="en-US"/>
        </w:rPr>
        <w:t xml:space="preserve"> odlučeno je kao u izreci ovog zaključka</w:t>
      </w:r>
      <w:r w:rsidRPr="00061621">
        <w:rPr>
          <w:rFonts w:eastAsia="Calibri"/>
          <w:lang w:eastAsia="en-US"/>
        </w:rPr>
        <w:t xml:space="preserve">. </w:t>
      </w:r>
    </w:p>
    <w:p w:rsidRDefault="00347FFD" w:rsidP="003E54A8" w:rsidR="00347FFD" w:rsidRPr="00C25BED">
      <w:pPr>
        <w:jc w:val="both"/>
      </w:pPr>
    </w:p>
    <w:p w:rsidRDefault="00AD5C9D" w:rsidP="00024FE0" w:rsidR="00024FE0" w:rsidRPr="003D63C1">
      <w:pPr>
        <w:jc w:val="center"/>
      </w:pPr>
      <w:r w:rsidRPr="003D63C1">
        <w:t xml:space="preserve">U Varaždinu, </w:t>
      </w:r>
      <w:r w:rsidR="00915064">
        <w:t>5</w:t>
      </w:r>
      <w:r w:rsidR="00DF19FB">
        <w:t xml:space="preserve">. </w:t>
      </w:r>
      <w:r w:rsidR="00915064">
        <w:t>travnja</w:t>
      </w:r>
      <w:r w:rsidRPr="003D63C1">
        <w:t xml:space="preserve"> 201</w:t>
      </w:r>
      <w:r w:rsidR="005D2D3F">
        <w:t>6</w:t>
      </w:r>
      <w:r w:rsidRPr="003D63C1">
        <w:t>.</w:t>
      </w:r>
      <w:r w:rsidR="00024FE0" w:rsidRPr="003D63C1">
        <w:t xml:space="preserve"> godine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    </w:t>
      </w:r>
      <w:r w:rsidR="00415D7F">
        <w:tab/>
      </w:r>
      <w:r w:rsidRPr="003D63C1">
        <w:t xml:space="preserve">Stečajni sudac: </w:t>
      </w:r>
    </w:p>
    <w:p w:rsidRDefault="00024FE0" w:rsidP="000302D7" w:rsidR="000302D7">
      <w:pPr>
        <w:jc w:val="both"/>
      </w:pPr>
      <w:r w:rsidRPr="003D63C1">
        <w:t xml:space="preserve">                                                                                 </w:t>
      </w:r>
      <w:r w:rsidR="00C85EAD">
        <w:t xml:space="preserve">    </w:t>
      </w:r>
      <w:r w:rsidR="00415D7F">
        <w:tab/>
      </w:r>
      <w:r w:rsidR="00891E21">
        <w:t>Maja Valušnig</w:t>
      </w:r>
    </w:p>
    <w:p w:rsidRDefault="00415D7F" w:rsidP="00024FE0" w:rsidR="00024FE0" w:rsidRPr="003D63C1">
      <w:pPr>
        <w:jc w:val="both"/>
      </w:pPr>
      <w:r>
        <w:t xml:space="preserve"> </w:t>
      </w:r>
    </w:p>
    <w:p w:rsidRDefault="00EE485C" w:rsidP="00024FE0" w:rsidR="00EE485C">
      <w:pPr>
        <w:jc w:val="both"/>
      </w:pPr>
    </w:p>
    <w:p w:rsidRDefault="00024FE0" w:rsidP="00024FE0" w:rsidR="00024FE0" w:rsidRPr="003D63C1">
      <w:pPr>
        <w:jc w:val="both"/>
      </w:pPr>
      <w:r w:rsidRPr="003D63C1">
        <w:t>Pouka o pravnom lijeku:</w:t>
      </w:r>
    </w:p>
    <w:p w:rsidRDefault="00024FE0" w:rsidP="00024FE0" w:rsidR="00024FE0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24FE0" w:rsidP="00024FE0" w:rsidR="00024FE0" w:rsidRPr="003D63C1">
      <w:pPr>
        <w:jc w:val="both"/>
      </w:pPr>
    </w:p>
    <w:p w:rsidRDefault="00024FE0" w:rsidP="00D54293" w:rsidR="00D12D08">
      <w:pPr>
        <w:ind w:left="284"/>
      </w:pPr>
      <w:r w:rsidRPr="003D63C1">
        <w:t xml:space="preserve">DNA: </w:t>
      </w:r>
    </w:p>
    <w:p w:rsidRDefault="00EE485C" w:rsidP="00EE485C" w:rsidR="00891E21" w:rsidRPr="00EE485C">
      <w:pPr>
        <w:pStyle w:val="Odlomakpopisa"/>
        <w:numPr>
          <w:ilvl w:val="0"/>
          <w:numId w:val="19"/>
        </w:numPr>
        <w:rPr>
          <w:rFonts w:eastAsia="Calibri"/>
          <w:lang w:eastAsia="en-US"/>
        </w:rPr>
      </w:pPr>
      <w:r>
        <w:t>Stečajna</w:t>
      </w:r>
      <w:r w:rsidR="00D12D08" w:rsidRPr="007B0237">
        <w:t xml:space="preserve"> upravitelj</w:t>
      </w:r>
      <w:r>
        <w:t xml:space="preserve">ica </w:t>
      </w:r>
      <w:r w:rsidR="00D12D08" w:rsidRPr="007B0237">
        <w:t xml:space="preserve"> </w:t>
      </w:r>
      <w:r w:rsidRPr="00915064">
        <w:t>Marij</w:t>
      </w:r>
      <w:r>
        <w:t>a</w:t>
      </w:r>
      <w:r w:rsidRPr="00915064">
        <w:t xml:space="preserve"> </w:t>
      </w:r>
      <w:proofErr w:type="spellStart"/>
      <w:r w:rsidRPr="00915064">
        <w:t>Holetić</w:t>
      </w:r>
      <w:proofErr w:type="spellEnd"/>
      <w:r w:rsidRPr="00915064">
        <w:t>, Čakovec, Travnik 6</w:t>
      </w:r>
    </w:p>
    <w:p w:rsidRDefault="00AD349D" w:rsidP="00EE485C" w:rsidR="00AD349D" w:rsidRPr="00AD349D">
      <w:pPr>
        <w:pStyle w:val="Odlomakpopisa"/>
        <w:numPr>
          <w:ilvl w:val="0"/>
          <w:numId w:val="19"/>
        </w:numPr>
      </w:pPr>
      <w:r w:rsidRPr="00AD349D">
        <w:t xml:space="preserve">Odvjetnica </w:t>
      </w:r>
      <w:proofErr w:type="spellStart"/>
      <w:r w:rsidRPr="00AD349D">
        <w:t>Matijana</w:t>
      </w:r>
      <w:proofErr w:type="spellEnd"/>
      <w:r w:rsidRPr="00AD349D">
        <w:t xml:space="preserve"> </w:t>
      </w:r>
      <w:proofErr w:type="spellStart"/>
      <w:r w:rsidRPr="00AD349D">
        <w:t>Ćulap</w:t>
      </w:r>
      <w:proofErr w:type="spellEnd"/>
      <w:r w:rsidRPr="00AD349D">
        <w:t>, Odvjetničko društvo Anić i partneri, Zagreb, Ljudevita Gaja 53</w:t>
      </w:r>
    </w:p>
    <w:p w:rsidRDefault="00EE485C" w:rsidP="00EE485C" w:rsidR="00570D7C" w:rsidRPr="003D63C1">
      <w:pPr>
        <w:pStyle w:val="Odlomakpopisa"/>
        <w:numPr>
          <w:ilvl w:val="0"/>
          <w:numId w:val="19"/>
        </w:numPr>
      </w:pPr>
      <w:r w:rsidRPr="00EE485C">
        <w:rPr>
          <w:rFonts w:eastAsia="Calibri"/>
          <w:lang w:eastAsia="en-US"/>
        </w:rPr>
        <w:t>e</w:t>
      </w:r>
      <w:r w:rsidR="00061621" w:rsidRPr="00EE485C">
        <w:rPr>
          <w:rFonts w:eastAsia="Calibri"/>
          <w:lang w:eastAsia="en-US"/>
        </w:rPr>
        <w:t>-</w:t>
      </w:r>
      <w:r w:rsidR="00891E21" w:rsidRPr="00EE485C">
        <w:rPr>
          <w:rFonts w:eastAsia="Calibri"/>
          <w:lang w:eastAsia="en-US"/>
        </w:rPr>
        <w:t xml:space="preserve">Oglasna ploča </w:t>
      </w:r>
    </w:p>
    <w:sectPr w:rsidSect="00EE485C" w:rsidR="00570D7C" w:rsidRPr="003D63C1">
      <w:headerReference w:type="even" r:id="rId11"/>
      <w:headerReference w:type="defaul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2B6" w:rsidR="00C232B6">
      <w:r>
        <w:separator/>
      </w:r>
    </w:p>
  </w:endnote>
  <w:endnote w:id="0" w:type="continuationSeparator">
    <w:p w:rsidRDefault="00C232B6" w:rsidR="00C23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2B6" w:rsidR="00C232B6">
      <w:r>
        <w:separator/>
      </w:r>
    </w:p>
  </w:footnote>
  <w:footnote w:id="0" w:type="continuationSeparator">
    <w:p w:rsidRDefault="00C232B6" w:rsidR="00C232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48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485C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>
      <w:t>54</w:t>
    </w:r>
    <w:r w:rsidR="00891E21">
      <w:t>/</w:t>
    </w:r>
    <w:r>
      <w:t>11</w:t>
    </w:r>
    <w:r w:rsidR="00DC0F04">
      <w:t>-</w:t>
    </w:r>
    <w:r>
      <w:t>55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0C4242"/>
    <w:multiLevelType w:val="hybridMultilevel"/>
    <w:tmpl w:val="69EC22C8"/>
    <w:lvl w:tplc="708E551C" w:ilvl="0">
      <w:start w:val="1"/>
      <w:numFmt w:val="decimal"/>
      <w:lvlText w:val="%1."/>
      <w:lvlJc w:val="left"/>
      <w:pPr>
        <w:ind w:hanging="360" w:left="284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04"/>
      </w:pPr>
    </w:lvl>
    <w:lvl w:tentative="true" w:tplc="041A001B" w:ilvl="2">
      <w:start w:val="1"/>
      <w:numFmt w:val="lowerRoman"/>
      <w:lvlText w:val="%3."/>
      <w:lvlJc w:val="right"/>
      <w:pPr>
        <w:ind w:hanging="180" w:left="1724"/>
      </w:pPr>
    </w:lvl>
    <w:lvl w:tentative="true" w:tplc="041A000F" w:ilvl="3">
      <w:start w:val="1"/>
      <w:numFmt w:val="decimal"/>
      <w:lvlText w:val="%4."/>
      <w:lvlJc w:val="left"/>
      <w:pPr>
        <w:ind w:hanging="360" w:left="2444"/>
      </w:pPr>
    </w:lvl>
    <w:lvl w:tentative="true" w:tplc="041A0019" w:ilvl="4">
      <w:start w:val="1"/>
      <w:numFmt w:val="lowerLetter"/>
      <w:lvlText w:val="%5."/>
      <w:lvlJc w:val="left"/>
      <w:pPr>
        <w:ind w:hanging="360" w:left="3164"/>
      </w:pPr>
    </w:lvl>
    <w:lvl w:tentative="true" w:tplc="041A001B" w:ilvl="5">
      <w:start w:val="1"/>
      <w:numFmt w:val="lowerRoman"/>
      <w:lvlText w:val="%6."/>
      <w:lvlJc w:val="right"/>
      <w:pPr>
        <w:ind w:hanging="180" w:left="3884"/>
      </w:pPr>
    </w:lvl>
    <w:lvl w:tentative="true" w:tplc="041A000F" w:ilvl="6">
      <w:start w:val="1"/>
      <w:numFmt w:val="decimal"/>
      <w:lvlText w:val="%7."/>
      <w:lvlJc w:val="left"/>
      <w:pPr>
        <w:ind w:hanging="360" w:left="4604"/>
      </w:pPr>
    </w:lvl>
    <w:lvl w:tentative="true" w:tplc="041A0019" w:ilvl="7">
      <w:start w:val="1"/>
      <w:numFmt w:val="lowerLetter"/>
      <w:lvlText w:val="%8."/>
      <w:lvlJc w:val="left"/>
      <w:pPr>
        <w:ind w:hanging="360" w:left="5324"/>
      </w:pPr>
    </w:lvl>
    <w:lvl w:tentative="true" w:tplc="041A001B" w:ilvl="8">
      <w:start w:val="1"/>
      <w:numFmt w:val="lowerRoman"/>
      <w:lvlText w:val="%9."/>
      <w:lvlJc w:val="right"/>
      <w:pPr>
        <w:ind w:hanging="180" w:left="6044"/>
      </w:pPr>
    </w:lvl>
  </w:abstractNum>
  <w:abstractNum w:abstractNumId="18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8"/>
  </w:num>
  <w:num w:numId="18">
    <w:abstractNumId w:val="5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54C8"/>
    <w:rsid w:val="00016EA6"/>
    <w:rsid w:val="00023D18"/>
    <w:rsid w:val="00024FE0"/>
    <w:rsid w:val="000302D7"/>
    <w:rsid w:val="000563CC"/>
    <w:rsid w:val="00061621"/>
    <w:rsid w:val="0006453B"/>
    <w:rsid w:val="00067DCF"/>
    <w:rsid w:val="000A6BF1"/>
    <w:rsid w:val="000B039C"/>
    <w:rsid w:val="000B75B9"/>
    <w:rsid w:val="000C7B5E"/>
    <w:rsid w:val="000D6D0E"/>
    <w:rsid w:val="001067F8"/>
    <w:rsid w:val="00126BDE"/>
    <w:rsid w:val="0013327B"/>
    <w:rsid w:val="00151D32"/>
    <w:rsid w:val="00164C55"/>
    <w:rsid w:val="001743D0"/>
    <w:rsid w:val="00180785"/>
    <w:rsid w:val="00183749"/>
    <w:rsid w:val="001A08A3"/>
    <w:rsid w:val="001A0B61"/>
    <w:rsid w:val="001E5811"/>
    <w:rsid w:val="001F5111"/>
    <w:rsid w:val="0022015C"/>
    <w:rsid w:val="0024053C"/>
    <w:rsid w:val="002447A6"/>
    <w:rsid w:val="00244F30"/>
    <w:rsid w:val="0026469B"/>
    <w:rsid w:val="002704E6"/>
    <w:rsid w:val="002B0B02"/>
    <w:rsid w:val="002B268B"/>
    <w:rsid w:val="002B46E1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B3EED"/>
    <w:rsid w:val="003B7EC9"/>
    <w:rsid w:val="003C079D"/>
    <w:rsid w:val="003C3CDD"/>
    <w:rsid w:val="003D0532"/>
    <w:rsid w:val="003D0C0E"/>
    <w:rsid w:val="003D464B"/>
    <w:rsid w:val="003D63C1"/>
    <w:rsid w:val="003E54A8"/>
    <w:rsid w:val="00415D7F"/>
    <w:rsid w:val="0042265D"/>
    <w:rsid w:val="004229C0"/>
    <w:rsid w:val="004258CD"/>
    <w:rsid w:val="004367A4"/>
    <w:rsid w:val="0045345E"/>
    <w:rsid w:val="0045621F"/>
    <w:rsid w:val="0047542B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70D7C"/>
    <w:rsid w:val="00577C5A"/>
    <w:rsid w:val="00577ECF"/>
    <w:rsid w:val="00581808"/>
    <w:rsid w:val="00585A65"/>
    <w:rsid w:val="0059693C"/>
    <w:rsid w:val="005C6E12"/>
    <w:rsid w:val="005D2D3F"/>
    <w:rsid w:val="005D6709"/>
    <w:rsid w:val="006103B4"/>
    <w:rsid w:val="00612069"/>
    <w:rsid w:val="006148BE"/>
    <w:rsid w:val="00627BB3"/>
    <w:rsid w:val="006321EE"/>
    <w:rsid w:val="00640876"/>
    <w:rsid w:val="0065314B"/>
    <w:rsid w:val="006647D5"/>
    <w:rsid w:val="00675DF1"/>
    <w:rsid w:val="00686522"/>
    <w:rsid w:val="006907B4"/>
    <w:rsid w:val="006976AD"/>
    <w:rsid w:val="006A07BD"/>
    <w:rsid w:val="006A1BF6"/>
    <w:rsid w:val="006C7A63"/>
    <w:rsid w:val="006D6B46"/>
    <w:rsid w:val="006E0079"/>
    <w:rsid w:val="006E4E76"/>
    <w:rsid w:val="006F437E"/>
    <w:rsid w:val="007150E5"/>
    <w:rsid w:val="007246DD"/>
    <w:rsid w:val="007344DA"/>
    <w:rsid w:val="00745C3A"/>
    <w:rsid w:val="00767B04"/>
    <w:rsid w:val="007773D5"/>
    <w:rsid w:val="00790F9F"/>
    <w:rsid w:val="00794446"/>
    <w:rsid w:val="007A4F65"/>
    <w:rsid w:val="007A5646"/>
    <w:rsid w:val="007B70EF"/>
    <w:rsid w:val="007C08BD"/>
    <w:rsid w:val="007C6D0D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F6DCC"/>
    <w:rsid w:val="00915064"/>
    <w:rsid w:val="00927498"/>
    <w:rsid w:val="009473EC"/>
    <w:rsid w:val="009504F5"/>
    <w:rsid w:val="009520BE"/>
    <w:rsid w:val="0096106F"/>
    <w:rsid w:val="00967F74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64DEA"/>
    <w:rsid w:val="00A64E46"/>
    <w:rsid w:val="00A65332"/>
    <w:rsid w:val="00A8538A"/>
    <w:rsid w:val="00AA4627"/>
    <w:rsid w:val="00AA4929"/>
    <w:rsid w:val="00AD349D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625C"/>
    <w:rsid w:val="00B97B64"/>
    <w:rsid w:val="00BA09D5"/>
    <w:rsid w:val="00BC32CC"/>
    <w:rsid w:val="00BF0423"/>
    <w:rsid w:val="00BF7270"/>
    <w:rsid w:val="00BF7A0C"/>
    <w:rsid w:val="00BF7FEF"/>
    <w:rsid w:val="00C029FE"/>
    <w:rsid w:val="00C122B3"/>
    <w:rsid w:val="00C232B6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CE262E"/>
    <w:rsid w:val="00D12D08"/>
    <w:rsid w:val="00D15E64"/>
    <w:rsid w:val="00D21B21"/>
    <w:rsid w:val="00D229CC"/>
    <w:rsid w:val="00D43F73"/>
    <w:rsid w:val="00D54293"/>
    <w:rsid w:val="00D665D7"/>
    <w:rsid w:val="00D83CE4"/>
    <w:rsid w:val="00D86BAD"/>
    <w:rsid w:val="00D92727"/>
    <w:rsid w:val="00DC0F04"/>
    <w:rsid w:val="00DD612E"/>
    <w:rsid w:val="00DF19FB"/>
    <w:rsid w:val="00E27789"/>
    <w:rsid w:val="00E3008B"/>
    <w:rsid w:val="00E40795"/>
    <w:rsid w:val="00E41A7F"/>
    <w:rsid w:val="00E65FAD"/>
    <w:rsid w:val="00E726C0"/>
    <w:rsid w:val="00E8595B"/>
    <w:rsid w:val="00EA33F5"/>
    <w:rsid w:val="00EC28BB"/>
    <w:rsid w:val="00EC558E"/>
    <w:rsid w:val="00EC644D"/>
    <w:rsid w:val="00EE485C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61D11"/>
    <w:rsid w:val="00F640D4"/>
    <w:rsid w:val="00F66C5B"/>
    <w:rsid w:val="00F678AC"/>
    <w:rsid w:val="00F80DA4"/>
    <w:rsid w:val="00F82F27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030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2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030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2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2011.</izvorni_sadrzaj>
    <derivirana_varijabla naziv="DomainObject.Predmet.DatumOsnivanja_1">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St-54/2011</izvorni_sadrzaj>
    <derivirana_varijabla naziv="DomainObject.Predmet.OznakaBroj_1">St-54/2011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BAUCENTAR-GRAĐEVINSKI CENTAR društvo s ograničenom odgovornošću za trgovinu i usluge "u stečaju"</izvorni_sadrzaj>
    <derivirana_varijabla naziv="DomainObject.Predmet.StrankaFormated_1">  BAUCENTAR-GRAĐEVINSKI CENTAR društvo s ograničenom odgovornošću za trgovinu i usluge "u stečaju"</derivirana_varijabla>
  </DomainObject.Predmet.StrankaFormated>
  <DomainObject.Predmet.StrankaFormatedOIB>
    <izvorni_sadrzaj>  BAUCENTAR-GRAĐEVINSKI CENTAR društvo s ograničenom odgovornošću za trgovinu i usluge "u stečaju", OIB 17793202009</izvorni_sadrzaj>
    <derivirana_varijabla naziv="DomainObject.Predmet.StrankaFormatedOIB_1">  BAUCENTAR-GRAĐEVINSKI CENTAR društvo s ograničenom odgovornošću za trgovinu i usluge "u stečaju", OIB 17793202009</derivirana_varijabla>
  </DomainObject.Predmet.StrankaFormatedOIB>
  <DomainObject.Predmet.StrankaFormatedWithAdress>
    <izvorni_sadrzaj> BAUCENTAR-GRAĐEVINSKI CENTAR društvo s ograničenom odgovornošću za trgovinu i usluge "u stečaju", Cerje Nebojse 2, Maruševec</izvorni_sadrzaj>
    <derivirana_varijabla naziv="DomainObject.Predmet.StrankaFormatedWithAdress_1"> BAUCENTAR-GRAĐEVINSKI CENTAR društvo s ograničenom odgovornošću za trgovinu i usluge "u stečaju", Cerje Nebojse 2, Maruševec</derivirana_varijabla>
  </DomainObject.Predmet.StrankaFormatedWithAdress>
  <DomainObject.Predmet.StrankaFormatedWithAdressOIB>
    <izvorni_sadrzaj> BAUCENTAR-GRAĐEVINSKI CENTAR društvo s ograničenom odgovornošću za trgovinu i usluge "u stečaju", OIB 17793202009, Cerje Nebojse 2, Maruševec</izvorni_sadrzaj>
    <derivirana_varijabla naziv="DomainObject.Predmet.StrankaFormatedWithAdressOIB_1"> BAUCENTAR-GRAĐEVINSKI CENTAR društvo s ograničenom odgovornošću za trgovinu i usluge "u stečaju", OIB 17793202009, Cerje Nebojse 2, Maruševec</derivirana_varijabla>
  </DomainObject.Predmet.StrankaFormatedWithAdressOIB>
  <DomainObject.Predmet.StrankaWithAdress>
    <izvorni_sadrzaj>BAUCENTAR-GRAĐEVINSKI CENTAR društvo s ograničenom odgovornošću za trgovinu i usluge "u stečaju" Cerje Nebojse 2,Maruševec</izvorni_sadrzaj>
    <derivirana_varijabla naziv="DomainObject.Predmet.StrankaWithAdress_1">BAUCENTAR-GRAĐEVINSKI CENTAR društvo s ograničenom odgovornošću za trgovinu i usluge "u stečaju" Cerje Nebojse 2,Maruševec</derivirana_varijabla>
  </DomainObject.Predmet.StrankaWithAdress>
  <DomainObject.Predmet.StrankaWithAdressOIB>
    <izvorni_sadrzaj>BAUCENTAR-GRAĐEVINSKI CENTAR društvo s ograničenom odgovornošću za trgovinu i usluge "u stečaju", OIB 17793202009, Cerje Nebojse 2,Maruševec</izvorni_sadrzaj>
    <derivirana_varijabla naziv="DomainObject.Predmet.StrankaWithAdressOIB_1">BAUCENTAR-GRAĐEVINSKI CENTAR društvo s ograničenom odgovornošću za trgovinu i usluge "u stečaju", OIB 17793202009, Cerje Nebojse 2,Maruševec</derivirana_varijabla>
  </DomainObject.Predmet.StrankaWithAdressOIB>
  <DomainObject.Predmet.StrankaNazivFormated>
    <izvorni_sadrzaj>BAUCENTAR-GRAĐEVINSKI CENTAR društvo s ograničenom odgovornošću za trgovinu i usluge "u stečaju"</izvorni_sadrzaj>
    <derivirana_varijabla naziv="DomainObject.Predmet.StrankaNazivFormated_1">BAUCENTAR-GRAĐEVINSKI CENTAR društvo s ograničenom odgovornošću za trgovinu i usluge "u stečaju"</derivirana_varijabla>
  </DomainObject.Predmet.StrankaNazivFormated>
  <DomainObject.Predmet.StrankaNazivFormatedOIB>
    <izvorni_sadrzaj>BAUCENTAR-GRAĐEVINSKI CENTAR društvo s ograničenom odgovornošću za trgovinu i usluge "u stečaju", OIB 17793202009</izvorni_sadrzaj>
    <derivirana_varijabla naziv="DomainObject.Predmet.StrankaNazivFormatedOIB_1">BAUCENTAR-GRAĐEVINSKI CENTAR društvo s ograničenom odgovornošću za trgovinu i usluge "u stečaju", OIB 17793202009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BAUCENTAR-GRAĐEVINSKI CENTAR društvo s ograničenom odgovornošću za trgovinu i usluge "u stečaju"</item>
    </izvorni_sadrzaj>
    <derivirana_varijabla naziv="DomainObject.Predmet.StrankaListFormated_1">
      <item>BAUCENTAR-GRAĐEVINSKI CENTAR društvo s ograničenom odgovornošću za trgovinu i usluge "u stečaju"</item>
    </derivirana_varijabla>
  </DomainObject.Predmet.StrankaListFormated>
  <DomainObject.Predmet.StrankaListFormatedOIB>
    <izvorni_sadrzaj>
      <item>BAUCENTAR-GRAĐEVINSKI CENTAR društvo s ograničenom odgovornošću za trgovinu i usluge "u stečaju", OIB 17793202009</item>
    </izvorni_sadrzaj>
    <derivirana_varijabla naziv="DomainObject.Predmet.StrankaListFormatedOIB_1">
      <item>BAUCENTAR-GRAĐEVINSKI CENTAR društvo s ograničenom odgovornošću za trgovinu i usluge "u stečaju", OIB 17793202009</item>
    </derivirana_varijabla>
  </DomainObject.Predmet.StrankaListFormatedOIB>
  <DomainObject.Predmet.StrankaListFormatedWithAdress>
    <izvorni_sadrzaj>
      <item>BAUCENTAR-GRAĐEVINSKI CENTAR društvo s ograničenom odgovornošću za trgovinu i usluge "u stečaju", Cerje Nebojse 2, Maruševec</item>
    </izvorni_sadrzaj>
    <derivirana_varijabla naziv="DomainObject.Predmet.StrankaListFormatedWithAdress_1">
      <item>BAUCENTAR-GRAĐEVINSKI CENTAR društvo s ograničenom odgovornošću za trgovinu i usluge "u stečaju", Cerje Nebojse 2, Maruševec</item>
    </derivirana_varijabla>
  </DomainObject.Predmet.StrankaListFormatedWithAdress>
  <DomainObject.Predmet.StrankaListFormatedWithAdressOIB>
    <izvorni_sadrzaj>
      <item>BAUCENTAR-GRAĐEVINSKI CENTAR društvo s ograničenom odgovornošću za trgovinu i usluge "u stečaju", OIB 17793202009, Cerje Nebojse 2, Maruševec</item>
    </izvorni_sadrzaj>
    <derivirana_varijabla naziv="DomainObject.Predmet.StrankaListFormatedWithAdressOIB_1">
      <item>BAUCENTAR-GRAĐEVINSKI CENTAR društvo s ograničenom odgovornošću za trgovinu i usluge "u stečaju", OIB 17793202009, Cerje Nebojse 2, Maruševec</item>
    </derivirana_varijabla>
  </DomainObject.Predmet.StrankaListFormatedWithAdressOIB>
  <DomainObject.Predmet.StrankaListNazivFormated>
    <izvorni_sadrzaj>
      <item>BAUCENTAR-GRAĐEVINSKI CENTAR društvo s ograničenom odgovornošću za trgovinu i usluge "u stečaju"</item>
    </izvorni_sadrzaj>
    <derivirana_varijabla naziv="DomainObject.Predmet.StrankaListNazivFormated_1">
      <item>BAUCENTAR-GRAĐEVINSKI CENTAR društvo s ograničenom odgovornošću za trgovinu i usluge "u stečaju"</item>
    </derivirana_varijabla>
  </DomainObject.Predmet.StrankaListNazivFormated>
  <DomainObject.Predmet.StrankaListNazivFormatedOIB>
    <izvorni_sadrzaj>
      <item>BAUCENTAR-GRAĐEVINSKI CENTAR društvo s ograničenom odgovornošću za trgovinu i usluge "u stečaju", OIB 17793202009</item>
    </izvorni_sadrzaj>
    <derivirana_varijabla naziv="DomainObject.Predmet.StrankaListNazivFormatedOIB_1">
      <item>BAUCENTAR-GRAĐEVINSKI CENTAR društvo s ograničenom odgovornošću za trgovinu i usluge "u stečaju", OIB 17793202009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izvorni_sadrzaj>
    <derivirana_varijabla naziv="DomainObject.Predmet.OstaliList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derivirana_varijabla>
  </DomainObject.Predmet.OstaliListFormated>
  <DomainObject.Predmet.OstaliList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</izvorni_sadrzaj>
    <derivirana_varijabla naziv="DomainObject.Predmet.OstaliList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</derivirana_varijabla>
  </DomainObject.Predmet.OstaliListFormatedOIB>
  <DomainObject.Predmet.OstaliListFormatedWithAdress>
    <izvorni_sadrzaj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</izvorni_sadrzaj>
    <derivirana_varijabla naziv="DomainObject.Predmet.OstaliListFormatedWithAdress_1"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</izvorni_sadrzaj>
    <derivirana_varijabla naziv="DomainObject.Predmet.OstaliListFormatedWithAdressOIB_1"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</derivirana_varijabla>
  </DomainObject.Predmet.OstaliListFormatedWithAdressOIB>
  <DomainObject.Predmet.OstaliListNaziv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izvorni_sadrzaj>
    <derivirana_varijabla naziv="DomainObject.Predmet.OstaliListNaziv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derivirana_varijabla>
  </DomainObject.Predmet.OstaliListNazivFormated>
  <DomainObject.Predmet.OstaliListNaziv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</izvorni_sadrzaj>
    <derivirana_varijabla naziv="DomainObject.Predmet.OstaliListNaziv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BAUCENTAR-GRAĐEVINSKI CENTAR društvo s ograničenom odgovornošću za trgovinu i usluge "u stečaju"</izvorni_sadrzaj>
    <derivirana_varijabla naziv="DomainObject.Predmet.StrankaIDrugi_1">BAUCENTAR-GRAĐEVINSKI CENTAR društvo s ograničenom odgovornošću za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BAUCENTAR-GRAĐEVINSKI CENTAR društvo s ograničenom odgovornošću za trgovinu i usluge "u stečaju", OIB 17793202009, Cerje Nebojse 2, Maruševec</izvorni_sadrzaj>
    <derivirana_varijabla naziv="DomainObject.Predmet.StrankaIDrugiAdressOIB_1">BAUCENTAR-GRAĐEVINSKI CENTAR društvo s ograničenom odgovornošću za trgovinu i usluge "u stečaju", OIB 17793202009, Cerje Nebojse 2, Maruševec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izvorni_sadrzaj>
    <derivirana_varijabla naziv="DomainObject.Predmet.SudioniciListNaziv_1"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derivirana_varijabla>
  </DomainObject.Predmet.SudioniciListNaziv>
  <DomainObject.Predmet.SudioniciListAdressOIB>
    <izvorni_sadrzaj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Riva Lošinjskih kapetana 14,51550 Mali Lošinj</item>
      <item>Matijana Ćulap odvjetnica, Ljudevita Gaja 53,10000 Zagreb</item>
    </izvorni_sadrzaj>
    <derivirana_varijabla naziv="DomainObject.Predmet.SudioniciListAdressOIB_1"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Riva Lošinjskih kapetana 14,51550 Mali Lošinj</item>
      <item>Matijana Ćulap odvjetnica, Ljudevita Gaja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17793202009</item>
      <item>, OIB 92963223473</item>
      <item>, OIB null</item>
      <item>, OIB 40489130625</item>
      <item>, OIB null</item>
      <item>, OIB null</item>
      <item>, OIB null</item>
    </izvorni_sadrzaj>
    <derivirana_varijabla naziv="DomainObject.Predmet.SudioniciListNazivOIB_1">
      <item>, OIB 17793202009</item>
      <item>, OIB 92963223473</item>
      <item>, OIB null</item>
      <item>, OIB 40489130625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Holetić, OIB 40489130625, Travnik 26 Čakovec</item>
    </izvorni_sadrzaj>
    <derivirana_varijabla naziv="DomainObject.Predmet.StecajniUpraviteljiListAddressOIB_1">
      <item>Marija Holetić, OIB 40489130625, Travnik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FA002-B688-4C32-A5D6-9C187F445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304</properties:Words>
  <properties:Characters>1730</properties:Characters>
  <properties:Lines>49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2016-04-05T12:34:00Z</dcterms:created>
  <dc:creator>Ursulin</dc:creator>
  <cp:lastModifiedBy>Nevenka Vuković</cp:lastModifiedBy>
  <cp:lastPrinted>2016-04-05T12:40:00Z</cp:lastPrinted>
  <dcterms:modified xmlns:xsi="http://www.w3.org/2001/XMLSchema-instance" xsi:type="dcterms:W3CDTF">2016-04-05T12:42:00Z</dcterms:modified>
  <cp:revision>5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