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9df8d" w14:paraId="9e9df8d"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4101DA">
        <w:rPr>
          <w:rFonts w:eastAsia="Times New Roman" w:hAnsi="Times New Roman" w:ascii="Times New Roman"/>
          <w:sz w:val="24"/>
          <w:szCs w:val="24"/>
          <w:lang w:eastAsia="hr-HR"/>
        </w:rPr>
        <w:t>9 St-1039</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4101DA" w:rsidRPr="004101DA">
        <w:rPr>
          <w:rFonts w:hAnsi="Times New Roman" w:ascii="Times New Roman"/>
          <w:sz w:val="24"/>
          <w:szCs w:val="24"/>
        </w:rPr>
        <w:t xml:space="preserve">GÜNTHER d.o.o. iz </w:t>
      </w:r>
      <w:proofErr w:type="spellStart"/>
      <w:r w:rsidR="004101DA" w:rsidRPr="004101DA">
        <w:rPr>
          <w:rFonts w:hAnsi="Times New Roman" w:ascii="Times New Roman"/>
          <w:sz w:val="24"/>
          <w:szCs w:val="24"/>
        </w:rPr>
        <w:t>Tribunja</w:t>
      </w:r>
      <w:proofErr w:type="spellEnd"/>
      <w:r w:rsidR="004101DA" w:rsidRPr="004101DA">
        <w:rPr>
          <w:rFonts w:hAnsi="Times New Roman" w:ascii="Times New Roman"/>
          <w:sz w:val="24"/>
          <w:szCs w:val="24"/>
        </w:rPr>
        <w:t xml:space="preserve">, Put streljani </w:t>
      </w:r>
      <w:proofErr w:type="spellStart"/>
      <w:r w:rsidR="004101DA" w:rsidRPr="004101DA">
        <w:rPr>
          <w:rFonts w:hAnsi="Times New Roman" w:ascii="Times New Roman"/>
          <w:sz w:val="24"/>
          <w:szCs w:val="24"/>
        </w:rPr>
        <w:t>bb</w:t>
      </w:r>
      <w:proofErr w:type="spellEnd"/>
      <w:r w:rsidR="004101DA" w:rsidRPr="004101DA">
        <w:rPr>
          <w:rFonts w:hAnsi="Times New Roman" w:ascii="Times New Roman"/>
          <w:sz w:val="24"/>
          <w:szCs w:val="24"/>
        </w:rPr>
        <w:t>, OIB: 94375219000</w:t>
      </w:r>
      <w:r w:rsidR="009F4611" w:rsidRPr="009F4611">
        <w:rPr>
          <w:rFonts w:hAnsi="Times New Roman" w:ascii="Times New Roman"/>
          <w:sz w:val="24"/>
          <w:szCs w:val="24"/>
        </w:rPr>
        <w:t xml:space="preserve">, dana </w:t>
      </w:r>
      <w:r w:rsidR="005B2684">
        <w:rPr>
          <w:rFonts w:hAnsi="Times New Roman" w:ascii="Times New Roman"/>
          <w:sz w:val="24"/>
          <w:szCs w:val="24"/>
        </w:rPr>
        <w:t>07</w:t>
      </w:r>
      <w:r w:rsidR="005355F1">
        <w:rPr>
          <w:rFonts w:hAnsi="Times New Roman" w:ascii="Times New Roman"/>
          <w:sz w:val="24"/>
          <w:szCs w:val="24"/>
        </w:rPr>
        <w:t xml:space="preserve">. </w:t>
      </w:r>
      <w:r w:rsidR="00E81D49">
        <w:rPr>
          <w:rFonts w:hAnsi="Times New Roman" w:ascii="Times New Roman"/>
          <w:sz w:val="24"/>
          <w:szCs w:val="24"/>
        </w:rPr>
        <w:t>prosinca</w:t>
      </w:r>
      <w:r w:rsidR="005355F1">
        <w:rPr>
          <w:rFonts w:hAnsi="Times New Roman" w:ascii="Times New Roman"/>
          <w:sz w:val="24"/>
          <w:szCs w:val="24"/>
        </w:rPr>
        <w:t xml:space="preserve"> </w:t>
      </w:r>
      <w:r w:rsidR="009F4611" w:rsidRPr="009F4611">
        <w:rPr>
          <w:rFonts w:hAnsi="Times New Roman" w:ascii="Times New Roman"/>
          <w:sz w:val="24"/>
          <w:szCs w:val="24"/>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36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Pokreće se postupak radi utvrđenja pretpostavki za otvaranje stečajnog postupka (prethodni postupak) nad dužnikom</w:t>
      </w:r>
      <w:r w:rsidR="005355F1">
        <w:rPr>
          <w:rFonts w:hAnsi="Times New Roman" w:ascii="Times New Roman"/>
          <w:sz w:val="24"/>
          <w:szCs w:val="24"/>
        </w:rPr>
        <w:t xml:space="preserve">  </w:t>
      </w:r>
      <w:r w:rsidR="004101DA" w:rsidRPr="004101DA">
        <w:rPr>
          <w:rFonts w:hAnsi="Times New Roman" w:ascii="Times New Roman"/>
          <w:sz w:val="24"/>
          <w:szCs w:val="24"/>
        </w:rPr>
        <w:t xml:space="preserve">GÜNTHER d.o.o. iz </w:t>
      </w:r>
      <w:proofErr w:type="spellStart"/>
      <w:r w:rsidR="004101DA" w:rsidRPr="004101DA">
        <w:rPr>
          <w:rFonts w:hAnsi="Times New Roman" w:ascii="Times New Roman"/>
          <w:sz w:val="24"/>
          <w:szCs w:val="24"/>
        </w:rPr>
        <w:t>Tribunja</w:t>
      </w:r>
      <w:proofErr w:type="spellEnd"/>
      <w:r w:rsidR="004101DA" w:rsidRPr="004101DA">
        <w:rPr>
          <w:rFonts w:hAnsi="Times New Roman" w:ascii="Times New Roman"/>
          <w:sz w:val="24"/>
          <w:szCs w:val="24"/>
        </w:rPr>
        <w:t xml:space="preserve">, Put streljani </w:t>
      </w:r>
      <w:proofErr w:type="spellStart"/>
      <w:r w:rsidR="004101DA" w:rsidRPr="004101DA">
        <w:rPr>
          <w:rFonts w:hAnsi="Times New Roman" w:ascii="Times New Roman"/>
          <w:sz w:val="24"/>
          <w:szCs w:val="24"/>
        </w:rPr>
        <w:t>bb</w:t>
      </w:r>
      <w:proofErr w:type="spellEnd"/>
      <w:r w:rsidR="004101DA" w:rsidRPr="004101DA">
        <w:rPr>
          <w:rFonts w:hAnsi="Times New Roman" w:ascii="Times New Roman"/>
          <w:sz w:val="24"/>
          <w:szCs w:val="24"/>
        </w:rPr>
        <w:t>, OIB: 94375219000</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5355F1"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19. siječnja 2017</w:t>
      </w:r>
      <w:r w:rsidR="007C51C0">
        <w:rPr>
          <w:rFonts w:eastAsia="Times New Roman" w:hAnsi="Times New Roman" w:ascii="Times New Roman"/>
          <w:b/>
          <w:sz w:val="24"/>
          <w:szCs w:val="24"/>
          <w:u w:val="single"/>
          <w:lang w:eastAsia="hr-HR"/>
        </w:rPr>
        <w:t xml:space="preserve">. godine u </w:t>
      </w:r>
      <w:r w:rsidR="004101DA">
        <w:rPr>
          <w:rFonts w:eastAsia="Times New Roman" w:hAnsi="Times New Roman" w:ascii="Times New Roman"/>
          <w:b/>
          <w:sz w:val="24"/>
          <w:szCs w:val="24"/>
          <w:u w:val="single"/>
          <w:lang w:eastAsia="hr-HR"/>
        </w:rPr>
        <w:t>09.0</w:t>
      </w:r>
      <w:r>
        <w:rPr>
          <w:rFonts w:eastAsia="Times New Roman" w:hAnsi="Times New Roman" w:ascii="Times New Roman"/>
          <w:b/>
          <w:sz w:val="24"/>
          <w:szCs w:val="24"/>
          <w:u w:val="single"/>
          <w:lang w:eastAsia="hr-HR"/>
        </w:rPr>
        <w:t>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w:t>
      </w:r>
      <w:proofErr w:type="spellStart"/>
      <w:r w:rsidR="004101DA" w:rsidRPr="004101DA">
        <w:rPr>
          <w:rFonts w:hAnsi="Times New Roman" w:ascii="Times New Roman"/>
          <w:sz w:val="24"/>
          <w:szCs w:val="24"/>
        </w:rPr>
        <w:t>Claus</w:t>
      </w:r>
      <w:proofErr w:type="spellEnd"/>
      <w:r w:rsidR="004101DA" w:rsidRPr="004101DA">
        <w:rPr>
          <w:rFonts w:hAnsi="Times New Roman" w:ascii="Times New Roman"/>
          <w:sz w:val="24"/>
          <w:szCs w:val="24"/>
        </w:rPr>
        <w:t xml:space="preserve"> </w:t>
      </w:r>
      <w:proofErr w:type="spellStart"/>
      <w:r w:rsidR="004101DA" w:rsidRPr="004101DA">
        <w:rPr>
          <w:rFonts w:hAnsi="Times New Roman" w:ascii="Times New Roman"/>
          <w:sz w:val="24"/>
          <w:szCs w:val="24"/>
        </w:rPr>
        <w:t>Günther</w:t>
      </w:r>
      <w:proofErr w:type="spellEnd"/>
      <w:r w:rsidR="004101DA" w:rsidRPr="004101DA">
        <w:rPr>
          <w:rFonts w:hAnsi="Times New Roman" w:ascii="Times New Roman"/>
          <w:sz w:val="24"/>
          <w:szCs w:val="24"/>
        </w:rPr>
        <w:t xml:space="preserve">, Njemačka, </w:t>
      </w:r>
      <w:proofErr w:type="spellStart"/>
      <w:r w:rsidR="004101DA" w:rsidRPr="004101DA">
        <w:rPr>
          <w:rFonts w:hAnsi="Times New Roman" w:ascii="Times New Roman"/>
          <w:sz w:val="24"/>
          <w:szCs w:val="24"/>
        </w:rPr>
        <w:t>Dormagen</w:t>
      </w:r>
      <w:proofErr w:type="spellEnd"/>
      <w:r w:rsidR="004101DA" w:rsidRPr="004101DA">
        <w:rPr>
          <w:rFonts w:hAnsi="Times New Roman" w:ascii="Times New Roman"/>
          <w:sz w:val="24"/>
          <w:szCs w:val="24"/>
        </w:rPr>
        <w:t xml:space="preserve">, </w:t>
      </w:r>
      <w:proofErr w:type="spellStart"/>
      <w:r w:rsidR="004101DA" w:rsidRPr="004101DA">
        <w:rPr>
          <w:rFonts w:hAnsi="Times New Roman" w:ascii="Times New Roman"/>
          <w:sz w:val="24"/>
          <w:szCs w:val="24"/>
        </w:rPr>
        <w:t>Wertherstrasse</w:t>
      </w:r>
      <w:proofErr w:type="spellEnd"/>
      <w:r w:rsidR="004101DA" w:rsidRPr="004101DA">
        <w:rPr>
          <w:rFonts w:hAnsi="Times New Roman" w:ascii="Times New Roman"/>
          <w:sz w:val="24"/>
          <w:szCs w:val="24"/>
        </w:rPr>
        <w:t xml:space="preserve"> 30, rođen 28. Travnja 1949.g.</w:t>
      </w:r>
      <w:r w:rsidR="00A508C5" w:rsidRPr="00B35B51">
        <w:rPr>
          <w:rFonts w:eastAsia="Times New Roman" w:hAnsi="Times New Roman" w:ascii="Times New Roman"/>
          <w:sz w:val="24"/>
          <w:szCs w:val="24"/>
          <w:lang w:eastAsia="hr-HR"/>
        </w:rPr>
        <w:t>,</w:t>
      </w:r>
      <w:r>
        <w:rPr>
          <w:rFonts w:eastAsia="Times New Roman" w:hAnsi="Times New Roman" w:ascii="Times New Roman"/>
          <w:sz w:val="24"/>
          <w:szCs w:val="24"/>
          <w:lang w:eastAsia="hr-HR"/>
        </w:rPr>
        <w:t xml:space="preserve"> 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6F3326" w:rsidP="007C51C0" w:rsidR="006F3326">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- 2 -                            </w:t>
      </w:r>
      <w:r w:rsidR="006F3326">
        <w:rPr>
          <w:rFonts w:eastAsia="Times New Roman" w:hAnsi="Times New Roman" w:ascii="Times New Roman"/>
          <w:sz w:val="24"/>
          <w:szCs w:val="24"/>
          <w:lang w:eastAsia="hr-HR"/>
        </w:rPr>
        <w:t xml:space="preserve">                        </w:t>
      </w:r>
      <w:r w:rsidR="004101DA">
        <w:rPr>
          <w:rFonts w:eastAsia="Times New Roman" w:hAnsi="Times New Roman" w:ascii="Times New Roman"/>
          <w:sz w:val="24"/>
          <w:szCs w:val="24"/>
          <w:lang w:eastAsia="hr-HR"/>
        </w:rPr>
        <w:t>9 St-1039</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4101DA">
        <w:rPr>
          <w:rFonts w:eastAsia="Times New Roman" w:hAnsi="Times New Roman" w:ascii="Times New Roman"/>
          <w:sz w:val="24"/>
          <w:szCs w:val="24"/>
          <w:lang w:eastAsia="hr-HR"/>
        </w:rPr>
        <w:t>29</w:t>
      </w:r>
      <w:r w:rsidR="006F3326">
        <w:rPr>
          <w:rFonts w:eastAsia="Times New Roman" w:hAnsi="Times New Roman" w:ascii="Times New Roman"/>
          <w:sz w:val="24"/>
          <w:szCs w:val="24"/>
          <w:lang w:eastAsia="hr-HR"/>
        </w:rPr>
        <w:t xml:space="preserve">. </w:t>
      </w:r>
      <w:r w:rsidR="00B35B51">
        <w:rPr>
          <w:rFonts w:eastAsia="Times New Roman" w:hAnsi="Times New Roman" w:ascii="Times New Roman"/>
          <w:sz w:val="24"/>
          <w:szCs w:val="24"/>
          <w:lang w:eastAsia="hr-HR"/>
        </w:rPr>
        <w:t>prosinca</w:t>
      </w:r>
      <w:r w:rsidR="004101DA">
        <w:rPr>
          <w:rFonts w:eastAsia="Times New Roman" w:hAnsi="Times New Roman" w:ascii="Times New Roman"/>
          <w:sz w:val="24"/>
          <w:szCs w:val="24"/>
          <w:lang w:eastAsia="hr-HR"/>
        </w:rPr>
        <w:t xml:space="preserve"> 2015</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- 3 -                            </w:t>
      </w:r>
      <w:r w:rsidR="006F3326">
        <w:rPr>
          <w:rFonts w:eastAsia="Times New Roman" w:hAnsi="Times New Roman" w:ascii="Times New Roman"/>
          <w:sz w:val="24"/>
          <w:szCs w:val="24"/>
          <w:lang w:eastAsia="hr-HR"/>
        </w:rPr>
        <w:t xml:space="preserve">                        </w:t>
      </w:r>
      <w:r w:rsidR="004101DA">
        <w:rPr>
          <w:rFonts w:eastAsia="Times New Roman" w:hAnsi="Times New Roman" w:ascii="Times New Roman"/>
          <w:sz w:val="24"/>
          <w:szCs w:val="24"/>
          <w:lang w:eastAsia="hr-HR"/>
        </w:rPr>
        <w:t>9 St-1039</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5B2684">
        <w:rPr>
          <w:rFonts w:eastAsia="Times New Roman" w:hAnsi="Times New Roman" w:ascii="Times New Roman"/>
          <w:sz w:val="24"/>
          <w:szCs w:val="24"/>
          <w:lang w:eastAsia="hr-HR"/>
        </w:rPr>
        <w:t>07</w:t>
      </w:r>
      <w:r w:rsidR="005355F1">
        <w:rPr>
          <w:rFonts w:eastAsia="Times New Roman" w:hAnsi="Times New Roman" w:ascii="Times New Roman"/>
          <w:sz w:val="24"/>
          <w:szCs w:val="24"/>
          <w:lang w:eastAsia="hr-HR"/>
        </w:rPr>
        <w:t>. prosinca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D92D3C">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3302D2"/>
    <w:rsid w:val="004101DA"/>
    <w:rsid w:val="00512925"/>
    <w:rsid w:val="005355F1"/>
    <w:rsid w:val="005B2684"/>
    <w:rsid w:val="00675B5B"/>
    <w:rsid w:val="006F3326"/>
    <w:rsid w:val="007572FF"/>
    <w:rsid w:val="007C51C0"/>
    <w:rsid w:val="00865060"/>
    <w:rsid w:val="00945F85"/>
    <w:rsid w:val="009F4611"/>
    <w:rsid w:val="00A508C5"/>
    <w:rsid w:val="00B16D6B"/>
    <w:rsid w:val="00B35B51"/>
    <w:rsid w:val="00BC6AD1"/>
    <w:rsid w:val="00D92D3C"/>
    <w:rsid w:val="00E81D49"/>
    <w:rsid w:val="00E93D23"/>
    <w:rsid w:val="00EB0AB0"/>
    <w:rsid w:val="00EE16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3302D2"/>
    <w:rPr>
      <w:color w:val="808080"/>
      <w:bdr w:space="0" w:sz="0" w:color="auto" w:val="none"/>
      <w:shd w:fill="auto" w:color="auto" w:val="clear"/>
    </w:rPr>
  </w:style>
  <w:style w:customStyle="true" w:styleId="eSPISCCParagraphDefaultFont" w:type="character">
    <w:name w:val="eSPIS_CC_Paragraph Default Font"/>
    <w:basedOn w:val="Zadanifontodlomka"/>
    <w:rsid w:val="003302D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302D2"/>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302D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302D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3302D2"/>
    <w:rPr>
      <w:color w:val="808080"/>
      <w:bdr w:color="auto" w:space="0" w:sz="0" w:val="none"/>
      <w:shd w:color="auto" w:fill="auto" w:val="clear"/>
    </w:rPr>
  </w:style>
  <w:style w:customStyle="1" w:styleId="eSPISCCParagraphDefaultFont" w:type="character">
    <w:name w:val="eSPIS_CC_Paragraph Default Font"/>
    <w:basedOn w:val="Zadanifontodlomka"/>
    <w:rsid w:val="003302D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302D2"/>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302D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302D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1139</izvorni_sadrzaj>
    <derivirana_varijabla naziv="DomainObject.Predmet.Broj_1">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St-1139/2016</izvorni_sadrzaj>
    <derivirana_varijabla naziv="DomainObject.Predmet.OznakaBroj_1">St-1139/2016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GÜNTHER d.o.o. za poslovanje nekretninama</izvorni_sadrzaj>
    <derivirana_varijabla naziv="DomainObject.Predmet.ProtustrankaFormated_1">  GÜNTHER d.o.o. za poslovanje nekretninama</derivirana_varijabla>
  </DomainObject.Predmet.ProtustrankaFormated>
  <DomainObject.Predmet.ProtustrankaFormatedOIB>
    <izvorni_sadrzaj>  GÜNTHER d.o.o. za poslovanje nekretninama, OIB 94375219000</izvorni_sadrzaj>
    <derivirana_varijabla naziv="DomainObject.Predmet.ProtustrankaFormatedOIB_1">  GÜNTHER d.o.o. za poslovanje nekretninama, OIB 94375219000</derivirana_varijabla>
  </DomainObject.Predmet.ProtustrankaFormatedOIB>
  <DomainObject.Predmet.ProtustrankaFormatedWithAdress>
    <izvorni_sadrzaj> GÜNTHER d.o.o. za poslovanje nekretninama, Put streljani BB, 22211 Tribunj</izvorni_sadrzaj>
    <derivirana_varijabla naziv="DomainObject.Predmet.ProtustrankaFormatedWithAdress_1"> GÜNTHER d.o.o. za poslovanje nekretninama, Put streljani BB, 22211 Tribunj</derivirana_varijabla>
  </DomainObject.Predmet.ProtustrankaFormatedWithAdress>
  <DomainObject.Predmet.ProtustrankaFormatedWithAdressOIB>
    <izvorni_sadrzaj> GÜNTHER d.o.o. za poslovanje nekretninama, OIB 94375219000, Put streljani BB, 22211 Tribunj</izvorni_sadrzaj>
    <derivirana_varijabla naziv="DomainObject.Predmet.ProtustrankaFormatedWithAdressOIB_1"> GÜNTHER d.o.o. za poslovanje nekretninama, OIB 94375219000, Put streljani BB, 22211 Tribunj</derivirana_varijabla>
  </DomainObject.Predmet.ProtustrankaFormatedWithAdressOIB>
  <DomainObject.Predmet.ProtustrankaWithAdress>
    <izvorni_sadrzaj>GÜNTHER d.o.o. za poslovanje nekretninama Put streljani BB, 22211 Tribunj</izvorni_sadrzaj>
    <derivirana_varijabla naziv="DomainObject.Predmet.ProtustrankaWithAdress_1">GÜNTHER d.o.o. za poslovanje nekretninama Put streljani BB, 22211 Tribunj</derivirana_varijabla>
  </DomainObject.Predmet.ProtustrankaWithAdress>
  <DomainObject.Predmet.ProtustrankaWithAdressOIB>
    <izvorni_sadrzaj>GÜNTHER d.o.o. za poslovanje nekretninama, OIB 94375219000, Put streljani BB, 22211 Tribunj</izvorni_sadrzaj>
    <derivirana_varijabla naziv="DomainObject.Predmet.ProtustrankaWithAdressOIB_1">GÜNTHER d.o.o. za poslovanje nekretninama, OIB 94375219000, Put streljani BB, 22211 Tribunj</derivirana_varijabla>
  </DomainObject.Predmet.ProtustrankaWithAdressOIB>
  <DomainObject.Predmet.ProtustrankaNazivFormated>
    <izvorni_sadrzaj>GÜNTHER d.o.o. za poslovanje nekretninama</izvorni_sadrzaj>
    <derivirana_varijabla naziv="DomainObject.Predmet.ProtustrankaNazivFormated_1">GÜNTHER d.o.o. za poslovanje nekretninama</derivirana_varijabla>
  </DomainObject.Predmet.ProtustrankaNazivFormated>
  <DomainObject.Predmet.ProtustrankaNazivFormatedOIB>
    <izvorni_sadrzaj>GÜNTHER d.o.o. za poslovanje nekretninama, OIB 94375219000</izvorni_sadrzaj>
    <derivirana_varijabla naziv="DomainObject.Predmet.ProtustrankaNazivFormatedOIB_1">GÜNTHER d.o.o. za poslovanje nekretninama, OIB 94375219000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GÜNTHER d.o.o. za poslovanje nekretninama</item>
    </izvorni_sadrzaj>
    <derivirana_varijabla naziv="DomainObject.Predmet.ProtuStrankaListFormated_1">
      <item>GÜNTHER d.o.o. za poslovanje nekretninama</item>
    </derivirana_varijabla>
  </DomainObject.Predmet.ProtuStrankaListFormated>
  <DomainObject.Predmet.ProtuStrankaListFormatedOIB>
    <izvorni_sadrzaj>
      <item>GÜNTHER d.o.o. za poslovanje nekretninama, OIB 94375219000</item>
    </izvorni_sadrzaj>
    <derivirana_varijabla naziv="DomainObject.Predmet.ProtuStrankaListFormatedOIB_1">
      <item>GÜNTHER d.o.o. za poslovanje nekretninama, OIB 94375219000</item>
    </derivirana_varijabla>
  </DomainObject.Predmet.ProtuStrankaListFormatedOIB>
  <DomainObject.Predmet.ProtuStrankaListFormatedWithAdress>
    <izvorni_sadrzaj>
      <item>GÜNTHER d.o.o. za poslovanje nekretninama, Put streljani BB, 22211 Tribunj</item>
    </izvorni_sadrzaj>
    <derivirana_varijabla naziv="DomainObject.Predmet.ProtuStrankaListFormatedWithAdress_1">
      <item>GÜNTHER d.o.o. za poslovanje nekretninama, Put streljani BB, 22211 Tribunj</item>
    </derivirana_varijabla>
  </DomainObject.Predmet.ProtuStrankaListFormatedWithAdress>
  <DomainObject.Predmet.ProtuStrankaListFormatedWithAdressOIB>
    <izvorni_sadrzaj>
      <item>GÜNTHER d.o.o. za poslovanje nekretninama, OIB 94375219000, Put streljani BB, 22211 Tribunj</item>
    </izvorni_sadrzaj>
    <derivirana_varijabla naziv="DomainObject.Predmet.ProtuStrankaListFormatedWithAdressOIB_1">
      <item>GÜNTHER d.o.o. za poslovanje nekretninama, OIB 94375219000, Put streljani BB, 22211 Tribunj</item>
    </derivirana_varijabla>
  </DomainObject.Predmet.ProtuStrankaListFormatedWithAdressOIB>
  <DomainObject.Predmet.ProtuStrankaListNazivFormated>
    <izvorni_sadrzaj>
      <item>GÜNTHER d.o.o. za poslovanje nekretninama</item>
    </izvorni_sadrzaj>
    <derivirana_varijabla naziv="DomainObject.Predmet.ProtuStrankaListNazivFormated_1">
      <item>GÜNTHER d.o.o. za poslovanje nekretninama</item>
    </derivirana_varijabla>
  </DomainObject.Predmet.ProtuStrankaListNazivFormated>
  <DomainObject.Predmet.ProtuStrankaListNazivFormatedOIB>
    <izvorni_sadrzaj>
      <item>GÜNTHER d.o.o. za poslovanje nekretninama, OIB 94375219000</item>
    </izvorni_sadrzaj>
    <derivirana_varijabla naziv="DomainObject.Predmet.ProtuStrankaListNazivFormatedOIB_1">
      <item>GÜNTHER d.o.o. za poslovanje nekretninama, OIB 94375219000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GÜNTHER d.o.o. za poslovanje nekretninama</izvorni_sadrzaj>
    <derivirana_varijabla naziv="DomainObject.Predmet.ProtustrankaIDrugi_1">GÜNTHER d.o.o. za poslovanje nekretninama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GÜNTHER d.o.o. za poslovanje nekretninama, OIB 94375219000, Put streljani BB, 22211 Tribunj</izvorni_sadrzaj>
    <derivirana_varijabla naziv="DomainObject.Predmet.ProtustrankaIDrugiAdressOIB_1">GÜNTHER d.o.o. za poslovanje nekretninama, OIB 94375219000, Put streljani BB,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GÜNTHER d.o.o. za poslovanje nekretninama</item>
      <item>FINA - Podružnica Šibenik</item>
    </izvorni_sadrzaj>
    <derivirana_varijabla naziv="DomainObject.Predmet.SudioniciListNaziv_1">
      <item>GÜNTHER d.o.o. za poslovanje nekretninama</item>
      <item>FINA - Podružnica Šibenik</item>
    </derivirana_varijabla>
  </DomainObject.Predmet.SudioniciListNaziv>
  <DomainObject.Predmet.SudioniciListAdressOIB>
    <izvorni_sadrzaj>
      <item>GÜNTHER d.o.o. za poslovanje nekretninama, OIB 94375219000, Put streljani BB,22211 Tribunj</item>
      <item>FINA - Podružnica Šibenik, OIB 85821130368, Perivoj L. Marune 1,22000 Šibenik</item>
    </izvorni_sadrzaj>
    <derivirana_varijabla naziv="DomainObject.Predmet.SudioniciListAdressOIB_1">
      <item>GÜNTHER d.o.o. za poslovanje nekretninama, OIB 94375219000, Put streljani BB,22211 Tribunj</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94375219000</item>
      <item>, OIB 85821130368</item>
    </izvorni_sadrzaj>
    <derivirana_varijabla naziv="DomainObject.Predmet.SudioniciListNazivOIB_1">
      <item>, OIB 94375219000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0E3230-17CB-4C37-B2A8-32B41E532D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5418</properties:Characters>
  <properties:Lines>149</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2016-12-05T13:07:00Z</dcterms:created>
  <dc:creator>Terezija Goreta</dc:creator>
  <cp:lastModifiedBy>Marina Gulin</cp:lastModifiedBy>
  <cp:lastPrinted>2016-12-05T13:04:00Z</cp:lastPrinted>
  <dcterms:modified xmlns:xsi="http://www.w3.org/2001/XMLSchema-instance" xsi:type="dcterms:W3CDTF">2016-12-07T08:42:00Z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