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d776" w14:paraId="b68d776" w:rsidRDefault="00F35D4B" w:rsidP="00FD0E1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D0E19" w:rsidP="00FD0E19" w:rsidR="00FD0E19" w:rsidRPr="00FD0E19">
      <w:pPr>
        <w:spacing w:after="0"/>
        <w:jc w:val="right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2 St-4858/15-10</w:t>
      </w:r>
    </w:p>
    <w:p w:rsidRDefault="00FD0E19" w:rsidP="00FD0E19" w:rsidR="00FD0E19" w:rsidRPr="00FD0E1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REPUBLIKA HRVATSKA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TRGOVAČKI SUD U ZAGREBU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 xml:space="preserve">STALNA SLUŽBA 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Karlovac, Ljudevita Šestića 4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jc w:val="center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R E P U B L I K A   H R V A T S K A</w:t>
      </w:r>
    </w:p>
    <w:p w:rsidRDefault="00FD0E19" w:rsidP="00FD0E19" w:rsidR="00FD0E19" w:rsidRPr="00FD0E19">
      <w:pPr>
        <w:spacing w:after="0"/>
        <w:jc w:val="center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R J E Š E N J E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 xml:space="preserve">TRGOVAČKI SUD U ZAGREBU, Stalna služba, po stečajnom sucu Suzani Ivanović, u stečajnom postupku nad stečajnim dužnikom </w:t>
      </w:r>
      <w:r w:rsidRPr="00FD0E19">
        <w:rPr>
          <w:rFonts w:cs="Times New Roman" w:eastAsia="Times New Roman"/>
          <w:noProof/>
          <w:lang w:eastAsia="hr-HR"/>
        </w:rPr>
        <w:t>PRI-SPECT NEKRETNINE d.o.o. Zagreb, Ljubljanica 15D, OIB:38866528520, MBS:080598266</w:t>
      </w:r>
      <w:r w:rsidRPr="00FD0E19">
        <w:rPr>
          <w:rFonts w:cs="Times New Roman" w:eastAsia="Times New Roman"/>
          <w:lang w:eastAsia="hr-HR"/>
        </w:rPr>
        <w:t>, dana 21. ožujka 2016. godine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jc w:val="center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r i j e š i o   j e</w:t>
      </w:r>
    </w:p>
    <w:p w:rsidRDefault="00FD0E19" w:rsidP="00FD0E19" w:rsidR="00FD0E19" w:rsidRPr="00FD0E19">
      <w:pPr>
        <w:spacing w:after="0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 xml:space="preserve">  </w:t>
      </w:r>
      <w:r w:rsidRPr="00FD0E19">
        <w:rPr>
          <w:rFonts w:cs="Times New Roman" w:eastAsia="Times New Roman"/>
          <w:lang w:eastAsia="hr-HR"/>
        </w:rPr>
        <w:tab/>
        <w:t>Ispravlja se rješenje ovoga suda posl.br. 2 St-4858/15-7 od  2. ožujka 2016. godine, u pogledu OIB-a dužnika, tako da umjesto:</w:t>
      </w: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„</w:t>
      </w:r>
      <w:r w:rsidRPr="00FD0E19">
        <w:rPr>
          <w:rFonts w:cs="Times New Roman" w:eastAsia="Times New Roman"/>
          <w:noProof/>
          <w:lang w:eastAsia="hr-HR"/>
        </w:rPr>
        <w:t>OIB:3886652820</w:t>
      </w:r>
      <w:r w:rsidRPr="00FD0E19">
        <w:rPr>
          <w:rFonts w:cs="Times New Roman" w:eastAsia="Times New Roman"/>
          <w:lang w:eastAsia="hr-HR"/>
        </w:rPr>
        <w:t>"</w:t>
      </w: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 xml:space="preserve"> ima pisati: </w:t>
      </w: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 xml:space="preserve">" </w:t>
      </w:r>
      <w:r w:rsidRPr="00FD0E19">
        <w:rPr>
          <w:rFonts w:cs="Times New Roman" w:eastAsia="Times New Roman"/>
          <w:noProof/>
          <w:lang w:eastAsia="hr-HR"/>
        </w:rPr>
        <w:t>OIB:38866528520</w:t>
      </w:r>
      <w:r w:rsidRPr="00FD0E19">
        <w:rPr>
          <w:rFonts w:cs="Times New Roman" w:eastAsia="Times New Roman"/>
          <w:lang w:eastAsia="hr-HR"/>
        </w:rPr>
        <w:t>"</w:t>
      </w:r>
    </w:p>
    <w:p w:rsidRDefault="00FD0E19" w:rsidP="00FD0E19" w:rsidR="00FD0E19" w:rsidRPr="00FD0E19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Obrazloženje</w:t>
      </w:r>
      <w:r w:rsidRPr="00FD0E19">
        <w:rPr>
          <w:rFonts w:cs="Times New Roman" w:eastAsia="Times New Roman"/>
          <w:lang w:eastAsia="hr-HR"/>
        </w:rPr>
        <w:br/>
      </w: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ab/>
        <w:t>U rješenju ovoga suda posl.br. 2 St-4858/15-7 od 2. ožujka 2016. godine došlo je do očite pogreške u pisanju OIB-a dužnika, slijedom čega je riješeno kao u izreci (čl.153.st.1. ZPP-a).</w:t>
      </w: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ab/>
      </w:r>
    </w:p>
    <w:p w:rsidRDefault="00FD0E19" w:rsidP="00FD0E19" w:rsidR="00FD0E19" w:rsidRPr="00FD0E19">
      <w:pPr>
        <w:spacing w:after="0"/>
        <w:ind w:left="225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ab/>
      </w:r>
    </w:p>
    <w:p w:rsidRDefault="00FD0E19" w:rsidP="00FD0E19" w:rsidR="00FD0E19" w:rsidRPr="00FD0E19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U Karlovcu, dana 21. ožujka 2016. godine</w:t>
      </w:r>
    </w:p>
    <w:p w:rsidRDefault="00FD0E19" w:rsidP="00FD0E19" w:rsidR="00FD0E19" w:rsidRPr="00FD0E19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FD0E19" w:rsidP="00F35D4B" w:rsidR="00FD0E19" w:rsidRPr="00FD0E19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  <w:t>Stečajni sudac:</w:t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  <w:t xml:space="preserve">          </w:t>
      </w:r>
      <w:r w:rsidRPr="00FD0E19">
        <w:rPr>
          <w:rFonts w:cs="Times New Roman" w:eastAsia="Times New Roman"/>
          <w:lang w:eastAsia="hr-HR"/>
        </w:rPr>
        <w:tab/>
        <w:t xml:space="preserve">      </w:t>
      </w:r>
      <w:r w:rsidRPr="00FD0E19">
        <w:rPr>
          <w:rFonts w:cs="Times New Roman" w:eastAsia="Times New Roman"/>
          <w:lang w:eastAsia="hr-HR"/>
        </w:rPr>
        <w:tab/>
      </w:r>
      <w:r w:rsidRPr="00FD0E19">
        <w:rPr>
          <w:rFonts w:cs="Times New Roman" w:eastAsia="Times New Roman"/>
          <w:lang w:eastAsia="hr-HR"/>
        </w:rPr>
        <w:tab/>
        <w:t>Suzana Ivanović</w:t>
      </w:r>
    </w:p>
    <w:p w:rsidRDefault="00FD0E19" w:rsidP="00FD0E19" w:rsidR="00FD0E19" w:rsidRPr="00FD0E19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FD0E19" w:rsidP="00FD0E19" w:rsidR="00FD0E19" w:rsidRPr="00FD0E19">
      <w:pPr>
        <w:spacing w:after="0"/>
        <w:ind w:left="22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</w:t>
      </w:r>
      <w:r w:rsidRPr="00FD0E19">
        <w:rPr>
          <w:rFonts w:cs="Times New Roman" w:eastAsia="Times New Roman"/>
          <w:lang w:eastAsia="hr-HR"/>
        </w:rPr>
        <w:t>na: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1.) Podnositelju zahtjeva: FINA-i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2.) Dužnik i zakonski zastupnik dužnika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3.) Ministarstvo pravosuđa po ŽDO Zagreb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5.) Mrežna stranica e-Oglasne ploče</w:t>
      </w:r>
    </w:p>
    <w:p w:rsidRDefault="00FD0E19" w:rsidP="00FD0E19" w:rsidR="00FD0E19" w:rsidRPr="00FD0E19">
      <w:pPr>
        <w:spacing w:after="0"/>
        <w:jc w:val="both"/>
        <w:rPr>
          <w:rFonts w:cs="Times New Roman" w:eastAsia="Times New Roman"/>
          <w:lang w:eastAsia="hr-HR"/>
        </w:rPr>
      </w:pPr>
      <w:r w:rsidRPr="00FD0E19">
        <w:rPr>
          <w:rFonts w:cs="Times New Roman" w:eastAsia="Times New Roman"/>
          <w:lang w:eastAsia="hr-HR"/>
        </w:rPr>
        <w:t>6.) Porezna uprava</w:t>
      </w:r>
    </w:p>
    <w:p w:rsidRDefault="00FD0E19" w:rsidP="00FD0E19" w:rsidR="00DA0242">
      <w:pPr>
        <w:spacing w:after="0"/>
        <w:jc w:val="both"/>
      </w:pPr>
      <w:r w:rsidRPr="00FD0E19">
        <w:rPr>
          <w:rFonts w:cs="Times New Roman" w:eastAsia="Times New Roman"/>
          <w:lang w:eastAsia="hr-HR"/>
        </w:rPr>
        <w:t>7.) Stečajnom upravitelju</w:t>
      </w:r>
    </w:p>
    <w:sectPr w:rsidSect="00FD0E19" w:rsidR="00DA0242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4B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E19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8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St-4858/2015-10</izvorni_sadrzaj>
    <derivirana_varijabla naziv="DomainObject.Oznaka_1">St-4858/2015-10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4858</izvorni_sadrzaj>
    <derivirana_varijabla naziv="DomainObject.Predmet.Broj_1">4858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St-4858/2015</izvorni_sadrzaj>
    <derivirana_varijabla naziv="DomainObject.Predmet.OznakaBroj_1">St-4858/2015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PRI-SPECT NEKRETNINE d.o.o.</izvorni_sadrzaj>
    <derivirana_varijabla naziv="DomainObject.Predmet.ProtustrankaFormated_1">  PRI-SPECT NEKRETNINE d.o.o.</derivirana_varijabla>
  </DomainObject.Predmet.ProtustrankaFormated>
  <DomainObject.Predmet.ProtustrankaFormatedOIB>
    <izvorni_sadrzaj>  PRI-SPECT NEKRETNINE d.o.o., OIB 38866528520</izvorni_sadrzaj>
    <derivirana_varijabla naziv="DomainObject.Predmet.ProtustrankaFormatedOIB_1">  PRI-SPECT NEKRETNINE d.o.o., OIB 38866528520</derivirana_varijabla>
  </DomainObject.Predmet.ProtustrankaFormatedOIB>
  <DomainObject.Predmet.ProtustrankaFormatedWithAdress>
    <izvorni_sadrzaj> PRI-SPECT NEKRETNINE d.o.o., Ljubljanica 15 d), 10000 Zagreb</izvorni_sadrzaj>
    <derivirana_varijabla naziv="DomainObject.Predmet.ProtustrankaFormatedWithAdress_1"> PRI-SPECT NEKRETNINE d.o.o., Ljubljanica 15 d), 10000 Zagreb</derivirana_varijabla>
  </DomainObject.Predmet.ProtustrankaFormatedWithAdress>
  <DomainObject.Predmet.ProtustrankaFormatedWithAdressOIB>
    <izvorni_sadrzaj> PRI-SPECT NEKRETNINE d.o.o., OIB 38866528520, Ljubljanica 15 d), 10000 Zagreb</izvorni_sadrzaj>
    <derivirana_varijabla naziv="DomainObject.Predmet.ProtustrankaFormatedWithAdressOIB_1"> PRI-SPECT NEKRETNINE d.o.o., OIB 38866528520, Ljubljanica 15 d), 10000 Zagreb</derivirana_varijabla>
  </DomainObject.Predmet.ProtustrankaFormatedWithAdressOIB>
  <DomainObject.Predmet.ProtustrankaWithAdress>
    <izvorni_sadrzaj>PRI-SPECT NEKRETNINE d.o.o. Ljubljanica 15 d), 10000 Zagreb</izvorni_sadrzaj>
    <derivirana_varijabla naziv="DomainObject.Predmet.ProtustrankaWithAdress_1">PRI-SPECT NEKRETNINE d.o.o. Ljubljanica 15 d), 10000 Zagreb</derivirana_varijabla>
  </DomainObject.Predmet.ProtustrankaWithAdress>
  <DomainObject.Predmet.ProtustrankaWithAdressOIB>
    <izvorni_sadrzaj>PRI-SPECT NEKRETNINE d.o.o., OIB 38866528520, Ljubljanica 15 d), 10000 Zagreb</izvorni_sadrzaj>
    <derivirana_varijabla naziv="DomainObject.Predmet.ProtustrankaWithAdressOIB_1">PRI-SPECT NEKRETNINE d.o.o., OIB 38866528520, Ljubljanica 15 d), 10000 Zagreb</derivirana_varijabla>
  </DomainObject.Predmet.ProtustrankaWithAdressOIB>
  <DomainObject.Predmet.ProtustrankaNazivFormated>
    <izvorni_sadrzaj>PRI-SPECT NEKRETNINE d.o.o.</izvorni_sadrzaj>
    <derivirana_varijabla naziv="DomainObject.Predmet.ProtustrankaNazivFormated_1">PRI-SPECT NEKRETNINE d.o.o.</derivirana_varijabla>
  </DomainObject.Predmet.ProtustrankaNazivFormated>
  <DomainObject.Predmet.ProtustrankaNazivFormatedOIB>
    <izvorni_sadrzaj>PRI-SPECT NEKRETNINE d.o.o., OIB 38866528520</izvorni_sadrzaj>
    <derivirana_varijabla naziv="DomainObject.Predmet.ProtustrankaNazivFormatedOIB_1">PRI-SPECT NEKRETNINE d.o.o., OIB 38866528520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PRI-SPECT NEKRETNINE d.o.o.</item>
    </izvorni_sadrzaj>
    <derivirana_varijabla naziv="DomainObject.Predmet.ProtuStrankaListFormated_1">
      <item>PRI-SPECT NEKRETNINE d.o.o.</item>
    </derivirana_varijabla>
  </DomainObject.Predmet.ProtuStrankaListFormated>
  <DomainObject.Predmet.ProtuStrankaListFormatedOIB>
    <izvorni_sadrzaj>
      <item>PRI-SPECT NEKRETNINE d.o.o., OIB 38866528520</item>
    </izvorni_sadrzaj>
    <derivirana_varijabla naziv="DomainObject.Predmet.ProtuStrankaListFormatedOIB_1">
      <item>PRI-SPECT NEKRETNINE d.o.o., OIB 38866528520</item>
    </derivirana_varijabla>
  </DomainObject.Predmet.ProtuStrankaListFormatedOIB>
  <DomainObject.Predmet.ProtuStrankaListFormatedWithAdress>
    <izvorni_sadrzaj>
      <item>PRI-SPECT NEKRETNINE d.o.o., Ljubljanica 15 d), 10000 Zagreb</item>
    </izvorni_sadrzaj>
    <derivirana_varijabla naziv="DomainObject.Predmet.ProtuStrankaListFormatedWithAdress_1">
      <item>PRI-SPECT NEKRETNINE d.o.o., Ljubljanica 15 d), 10000 Zagreb</item>
    </derivirana_varijabla>
  </DomainObject.Predmet.ProtuStrankaListFormatedWithAdress>
  <DomainObject.Predmet.ProtuStrankaListFormatedWithAdressOIB>
    <izvorni_sadrzaj>
      <item>PRI-SPECT NEKRETNINE d.o.o., OIB 38866528520, Ljubljanica 15 d), 10000 Zagreb</item>
    </izvorni_sadrzaj>
    <derivirana_varijabla naziv="DomainObject.Predmet.ProtuStrankaListFormatedWithAdressOIB_1">
      <item>PRI-SPECT NEKRETNINE d.o.o., OIB 38866528520, Ljubljanica 15 d), 10000 Zagreb</item>
    </derivirana_varijabla>
  </DomainObject.Predmet.ProtuStrankaListFormatedWithAdressOIB>
  <DomainObject.Predmet.ProtuStrankaListNazivFormated>
    <izvorni_sadrzaj>
      <item>PRI-SPECT NEKRETNINE d.o.o.</item>
    </izvorni_sadrzaj>
    <derivirana_varijabla naziv="DomainObject.Predmet.ProtuStrankaListNazivFormated_1">
      <item>PRI-SPECT NEKRETNINE d.o.o.</item>
    </derivirana_varijabla>
  </DomainObject.Predmet.ProtuStrankaListNazivFormated>
  <DomainObject.Predmet.ProtuStrankaListNazivFormatedOIB>
    <izvorni_sadrzaj>
      <item>PRI-SPECT NEKRETNINE d.o.o., OIB 38866528520</item>
    </izvorni_sadrzaj>
    <derivirana_varijabla naziv="DomainObject.Predmet.ProtuStrankaListNazivFormatedOIB_1">
      <item>PRI-SPECT NEKRETNINE d.o.o., OIB 38866528520</item>
    </derivirana_varijabla>
  </DomainObject.Predmet.ProtuStrankaListNazivFormatedOIB>
  <DomainObject.Predmet.OstaliListFormated>
    <izvorni_sadrzaj>
      <item>Jurica Prižmić</item>
    </izvorni_sadrzaj>
    <derivirana_varijabla naziv="DomainObject.Predmet.OstaliListFormated_1">
      <item>Jurica Prižmić</item>
    </derivirana_varijabla>
  </DomainObject.Predmet.OstaliListFormated>
  <DomainObject.Predmet.OstaliListFormatedOIB>
    <izvorni_sadrzaj>
      <item>Jurica Prižmić, OIB 43594347719</item>
    </izvorni_sadrzaj>
    <derivirana_varijabla naziv="DomainObject.Predmet.OstaliListFormatedOIB_1">
      <item>Jurica Prižmić, OIB 43594347719</item>
    </derivirana_varijabla>
  </DomainObject.Predmet.OstaliListFormatedOIB>
  <DomainObject.Predmet.OstaliListFormatedWithAdress>
    <izvorni_sadrzaj>
      <item>Jurica Prižmić, Marija Šimenca 7, 10000 Zagreb</item>
    </izvorni_sadrzaj>
    <derivirana_varijabla naziv="DomainObject.Predmet.OstaliListFormatedWithAdress_1">
      <item>Jurica Prižmić, Marija Šimenca 7, 10000 Zagreb</item>
    </derivirana_varijabla>
  </DomainObject.Predmet.OstaliListFormatedWithAdress>
  <DomainObject.Predmet.OstaliListFormatedWithAdressOIB>
    <izvorni_sadrzaj>
      <item>Jurica Prižmić, OIB 43594347719, Marija Šimenca 7, 10000 Zagreb</item>
    </izvorni_sadrzaj>
    <derivirana_varijabla naziv="DomainObject.Predmet.OstaliListFormatedWithAdressOIB_1">
      <item>Jurica Prižmić, OIB 43594347719, Marija Šimenca 7, 10000 Zagreb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St-4858/2015-10</izvorni_sadrzaj>
    <derivirana_varijabla naziv="DomainObject.PoslovniBrojDokumenta_1">St-4858/2015-10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PRI-SPECT NEKRETNINE d.o.o.</izvorni_sadrzaj>
    <derivirana_varijabla naziv="DomainObject.Predmet.ProtustrankaIDrugi_1">PRI-SPECT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PRI-SPECT NEKRETNINE d.o.o., OIB 38866528520, Ljubljanica 15 d), 10000 Zagreb</izvorni_sadrzaj>
    <derivirana_varijabla naziv="DomainObject.Predmet.ProtustrankaIDrugiAdressOIB_1">PRI-SPECT NEKRETNINE d.o.o., OIB 38866528520,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St-4858/2015-7</izvorni_sadrzaj>
    <derivirana_varijabla naziv="DomainObject.Predmet.OdlukaRjesenje.Oznaka_1">St-4858/2015-7</derivirana_varijabla>
  </DomainObject.Predmet.OdlukaRjesenje.Oznaka>
  <DomainObject.Predmet.SudioniciListNaziv>
    <izvorni_sadrzaj>
      <item>PRI-SPECT NEKRETNINE d.o.o.</item>
      <item>FINA Regionalni centar Zagreb</item>
      <item>Jurica Prižmić</item>
    </izvorni_sadrzaj>
    <derivirana_varijabla naziv="DomainObject.Predmet.SudioniciListNaziv_1">
      <item>PRI-SPECT NEKRETNINE d.o.o.</item>
      <item>FINA Regionalni centar Zagreb</item>
      <item>Jurica Prižmić</item>
    </derivirana_varijabla>
  </DomainObject.Predmet.SudioniciListNaziv>
  <DomainObject.Predmet.SudioniciListAdressOIB>
    <izvorni_sadrzaj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izvorni_sadrzaj>
    <derivirana_varijabla naziv="DomainObject.Predmet.SudioniciListAdressOIB_1"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203F6-8CCC-4714-84D9-F109ADDC6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932</properties:Characters>
  <properties:Lines>47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2016-03-21T11:35:00Z</cp:lastPrinted>
  <dcterms:modified xmlns:xsi="http://www.w3.org/2001/XMLSchema-instance" xsi:type="dcterms:W3CDTF">2016-03-21T11:35:00Z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St-4858/2015-10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