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6b3a7" w14:paraId="9c6b3a7" w:rsidRDefault="00610B63"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10B63" w:rsidP="00610B63" w:rsidR="00610B63" w:rsidRPr="00610B63">
      <w:pPr>
        <w:keepNext/>
        <w:spacing w:after="0"/>
        <w:jc w:val="both"/>
        <w:outlineLvl w:val="0"/>
        <w:rPr>
          <w:rFonts w:cs="Times New Roman" w:eastAsia="Arial Unicode MS"/>
          <w:b/>
          <w:bCs/>
          <w:lang w:eastAsia="hr-HR"/>
        </w:rPr>
      </w:pPr>
      <w:r w:rsidRPr="00610B63">
        <w:rPr>
          <w:rFonts w:cs="Times New Roman" w:eastAsia="Arial Unicode MS"/>
          <w:b/>
          <w:bCs/>
          <w:lang w:eastAsia="hr-HR"/>
        </w:rPr>
        <w:t xml:space="preserve">  REPUBLIKA HRVATSKA</w:t>
      </w:r>
    </w:p>
    <w:p w:rsidRDefault="00610B63" w:rsidP="00610B63" w:rsidR="00610B63" w:rsidRPr="00610B63">
      <w:pPr>
        <w:spacing w:after="0"/>
        <w:jc w:val="both"/>
        <w:rPr>
          <w:rFonts w:cs="Times New Roman" w:eastAsia="Times New Roman"/>
          <w:b/>
          <w:szCs w:val="20"/>
          <w:lang w:eastAsia="hr-HR"/>
        </w:rPr>
      </w:pPr>
      <w:r w:rsidRPr="00610B63">
        <w:rPr>
          <w:rFonts w:cs="Times New Roman" w:eastAsia="Times New Roman"/>
          <w:b/>
          <w:lang w:eastAsia="hr-HR" w:val="en-AU"/>
        </w:rPr>
        <w:t xml:space="preserve">TRGOVAČKI SUD U SPLITU </w:t>
      </w:r>
      <w:r w:rsidRPr="00610B63">
        <w:rPr>
          <w:rFonts w:cs="Times New Roman" w:eastAsia="Times New Roman"/>
          <w:lang w:eastAsia="hr-HR" w:val="en-AU"/>
        </w:rPr>
        <w:t xml:space="preserve">            </w:t>
      </w:r>
      <w:r w:rsidRPr="00610B63">
        <w:rPr>
          <w:rFonts w:cs="Times New Roman" w:eastAsia="Times New Roman"/>
          <w:lang w:eastAsia="hr-HR" w:val="en-AU"/>
        </w:rPr>
        <w:tab/>
      </w:r>
      <w:r w:rsidRPr="00610B63">
        <w:rPr>
          <w:rFonts w:cs="Times New Roman" w:eastAsia="Times New Roman"/>
          <w:lang w:eastAsia="hr-HR" w:val="en-AU"/>
        </w:rPr>
        <w:tab/>
      </w:r>
      <w:r w:rsidRPr="00610B63">
        <w:rPr>
          <w:rFonts w:cs="Times New Roman" w:eastAsia="Times New Roman"/>
          <w:lang w:eastAsia="hr-HR" w:val="en-AU"/>
        </w:rPr>
        <w:tab/>
        <w:t xml:space="preserve">      </w:t>
      </w:r>
      <w:proofErr w:type="spellStart"/>
      <w:r w:rsidRPr="00610B63">
        <w:rPr>
          <w:rFonts w:cs="Times New Roman" w:eastAsia="Times New Roman"/>
          <w:b/>
          <w:lang w:eastAsia="hr-HR" w:val="en-AU"/>
        </w:rPr>
        <w:t>Broj</w:t>
      </w:r>
      <w:proofErr w:type="spellEnd"/>
      <w:r w:rsidRPr="00610B63">
        <w:rPr>
          <w:rFonts w:cs="Times New Roman" w:eastAsia="Times New Roman"/>
          <w:b/>
          <w:lang w:eastAsia="hr-HR" w:val="en-AU"/>
        </w:rPr>
        <w:t xml:space="preserve">: 14. </w:t>
      </w:r>
      <w:r w:rsidRPr="00610B63">
        <w:rPr>
          <w:rFonts w:cs="Times New Roman" w:eastAsia="Times New Roman"/>
          <w:b/>
          <w:lang w:eastAsia="hr-HR"/>
        </w:rPr>
        <w:t>St-45/2015.</w:t>
      </w:r>
    </w:p>
    <w:p w:rsidRDefault="00610B63" w:rsidP="00610B63" w:rsidR="00610B63" w:rsidRPr="00610B63">
      <w:pPr>
        <w:spacing w:after="0"/>
        <w:rPr>
          <w:rFonts w:cs="Times New Roman" w:eastAsia="Times New Roman"/>
          <w:b/>
          <w:szCs w:val="20"/>
          <w:lang w:eastAsia="hr-HR"/>
        </w:rPr>
      </w:pPr>
      <w:r w:rsidRPr="00610B63">
        <w:rPr>
          <w:rFonts w:cs="Times New Roman" w:eastAsia="Times New Roman"/>
          <w:b/>
          <w:szCs w:val="20"/>
          <w:lang w:eastAsia="hr-HR"/>
        </w:rPr>
        <w:t xml:space="preserve">             </w:t>
      </w:r>
      <w:proofErr w:type="spellStart"/>
      <w:r w:rsidRPr="00610B63">
        <w:rPr>
          <w:rFonts w:cs="Times New Roman" w:eastAsia="Times New Roman"/>
          <w:b/>
          <w:szCs w:val="20"/>
          <w:lang w:eastAsia="hr-HR"/>
        </w:rPr>
        <w:t>Sukoišanska</w:t>
      </w:r>
      <w:proofErr w:type="spellEnd"/>
      <w:r w:rsidRPr="00610B63">
        <w:rPr>
          <w:rFonts w:cs="Times New Roman" w:eastAsia="Times New Roman"/>
          <w:b/>
          <w:szCs w:val="20"/>
          <w:lang w:eastAsia="hr-HR"/>
        </w:rPr>
        <w:t xml:space="preserve"> 6.</w:t>
      </w:r>
    </w:p>
    <w:p w:rsidRDefault="00610B63" w:rsidP="00610B63" w:rsidR="00610B63" w:rsidRPr="00610B63">
      <w:pPr>
        <w:spacing w:after="0"/>
        <w:rPr>
          <w:rFonts w:cs="Times New Roman" w:eastAsia="Times New Roman"/>
          <w:b/>
          <w:szCs w:val="20"/>
          <w:lang w:eastAsia="hr-HR"/>
        </w:rPr>
      </w:pPr>
      <w:r w:rsidRPr="00610B63">
        <w:rPr>
          <w:rFonts w:cs="Times New Roman" w:eastAsia="Times New Roman"/>
          <w:b/>
          <w:szCs w:val="20"/>
          <w:lang w:eastAsia="hr-HR"/>
        </w:rPr>
        <w:t xml:space="preserve">           21 000  S P L I T</w:t>
      </w:r>
    </w:p>
    <w:p w:rsidRDefault="00610B63" w:rsidP="00610B63" w:rsidR="00610B63" w:rsidRPr="00610B63">
      <w:pPr>
        <w:spacing w:after="0"/>
        <w:rPr>
          <w:rFonts w:cs="Times New Roman" w:eastAsia="Times New Roman"/>
          <w:szCs w:val="20"/>
          <w:lang w:eastAsia="hr-HR"/>
        </w:rPr>
      </w:pPr>
    </w:p>
    <w:p w:rsidRDefault="00610B63" w:rsidP="00610B63" w:rsidR="00610B63" w:rsidRPr="00610B63">
      <w:pPr>
        <w:spacing w:after="0"/>
        <w:rPr>
          <w:rFonts w:cs="Times New Roman" w:eastAsia="Times New Roman"/>
          <w:szCs w:val="20"/>
          <w:lang w:eastAsia="hr-HR"/>
        </w:rPr>
      </w:pPr>
    </w:p>
    <w:p w:rsidRDefault="00610B63" w:rsidP="00610B63" w:rsidR="00610B63" w:rsidRPr="00610B63">
      <w:pPr>
        <w:keepNext/>
        <w:spacing w:after="0"/>
        <w:jc w:val="center"/>
        <w:outlineLvl w:val="0"/>
        <w:rPr>
          <w:rFonts w:cs="Times New Roman" w:eastAsia="Arial Unicode MS"/>
          <w:b/>
          <w:bCs/>
          <w:lang w:eastAsia="hr-HR"/>
        </w:rPr>
      </w:pPr>
      <w:r w:rsidRPr="00610B63">
        <w:rPr>
          <w:rFonts w:cs="Times New Roman" w:eastAsia="Arial Unicode MS"/>
          <w:b/>
          <w:bCs/>
          <w:lang w:eastAsia="hr-HR"/>
        </w:rPr>
        <w:t>R E P U B L I K A    H R V A T S K A</w:t>
      </w:r>
    </w:p>
    <w:p w:rsidRDefault="00610B63" w:rsidP="00610B63" w:rsidR="00610B63" w:rsidRPr="00610B63">
      <w:pPr>
        <w:spacing w:after="0"/>
        <w:jc w:val="center"/>
        <w:rPr>
          <w:rFonts w:cs="Times New Roman" w:eastAsia="Times New Roman"/>
          <w:b/>
          <w:lang w:eastAsia="hr-HR"/>
        </w:rPr>
      </w:pPr>
    </w:p>
    <w:p w:rsidRDefault="00610B63" w:rsidP="00610B63" w:rsidR="00610B63" w:rsidRPr="00610B63">
      <w:pPr>
        <w:spacing w:after="0"/>
        <w:jc w:val="center"/>
        <w:rPr>
          <w:rFonts w:cs="Times New Roman" w:eastAsia="Times New Roman"/>
          <w:b/>
          <w:lang w:eastAsia="hr-HR"/>
        </w:rPr>
      </w:pPr>
      <w:r w:rsidRPr="00610B63">
        <w:rPr>
          <w:rFonts w:cs="Times New Roman" w:eastAsia="Times New Roman"/>
          <w:b/>
          <w:lang w:eastAsia="hr-HR"/>
        </w:rPr>
        <w:t>R J E Š E N J E</w:t>
      </w:r>
    </w:p>
    <w:p w:rsidRDefault="00610B63" w:rsidP="00610B63" w:rsidR="00610B63" w:rsidRPr="00610B63">
      <w:pPr>
        <w:spacing w:after="0"/>
        <w:jc w:val="both"/>
        <w:rPr>
          <w:rFonts w:cs="Times New Roman" w:eastAsia="Times New Roman"/>
          <w:szCs w:val="20"/>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ab/>
        <w:t xml:space="preserve">Trgovački sud u Splitu, po stečajnom sudcu Jozi Ćaleta kao sudcu pojedincu, uz sudjelovanje Vesne Katić kao zapisničarke, u stečajnom postupku po prijedlogu Predlagatelja: 1) </w:t>
      </w:r>
      <w:proofErr w:type="spellStart"/>
      <w:r w:rsidRPr="00610B63">
        <w:rPr>
          <w:rFonts w:cs="Times New Roman" w:eastAsia="Times New Roman"/>
          <w:lang w:eastAsia="hr-HR"/>
        </w:rPr>
        <w:t>Jednačak</w:t>
      </w:r>
      <w:proofErr w:type="spellEnd"/>
      <w:r w:rsidRPr="00610B63">
        <w:rPr>
          <w:rFonts w:cs="Times New Roman" w:eastAsia="Times New Roman"/>
          <w:lang w:eastAsia="hr-HR"/>
        </w:rPr>
        <w:t xml:space="preserve"> Marin, OIB: 79683179492., Dr. Franje Tuđmana 131.,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2) </w:t>
      </w:r>
      <w:proofErr w:type="spellStart"/>
      <w:r w:rsidRPr="00610B63">
        <w:rPr>
          <w:rFonts w:cs="Times New Roman" w:eastAsia="Times New Roman"/>
          <w:lang w:eastAsia="hr-HR"/>
        </w:rPr>
        <w:t>Plazonja</w:t>
      </w:r>
      <w:proofErr w:type="spellEnd"/>
      <w:r w:rsidRPr="00610B63">
        <w:rPr>
          <w:rFonts w:cs="Times New Roman" w:eastAsia="Times New Roman"/>
          <w:lang w:eastAsia="hr-HR"/>
        </w:rPr>
        <w:t xml:space="preserve"> Ivica, OIB: 60865236290., </w:t>
      </w:r>
      <w:proofErr w:type="spellStart"/>
      <w:r w:rsidRPr="00610B63">
        <w:rPr>
          <w:rFonts w:cs="Times New Roman" w:eastAsia="Times New Roman"/>
          <w:lang w:eastAsia="hr-HR"/>
        </w:rPr>
        <w:t>Majurine</w:t>
      </w:r>
      <w:proofErr w:type="spellEnd"/>
      <w:r w:rsidRPr="00610B63">
        <w:rPr>
          <w:rFonts w:cs="Times New Roman" w:eastAsia="Times New Roman"/>
          <w:lang w:eastAsia="hr-HR"/>
        </w:rPr>
        <w:t xml:space="preserve"> 10., K. Lukšić; 3) </w:t>
      </w:r>
      <w:proofErr w:type="spellStart"/>
      <w:r w:rsidRPr="00610B63">
        <w:rPr>
          <w:rFonts w:cs="Times New Roman" w:eastAsia="Times New Roman"/>
          <w:lang w:eastAsia="hr-HR"/>
        </w:rPr>
        <w:t>Ćevanić</w:t>
      </w:r>
      <w:proofErr w:type="spellEnd"/>
      <w:r w:rsidRPr="00610B63">
        <w:rPr>
          <w:rFonts w:cs="Times New Roman" w:eastAsia="Times New Roman"/>
          <w:lang w:eastAsia="hr-HR"/>
        </w:rPr>
        <w:t xml:space="preserve"> Matko, OIB: 44953550635., 4. Gardijske 26., K. Stari; 4) </w:t>
      </w:r>
      <w:proofErr w:type="spellStart"/>
      <w:r w:rsidRPr="00610B63">
        <w:rPr>
          <w:rFonts w:cs="Times New Roman" w:eastAsia="Times New Roman"/>
          <w:lang w:eastAsia="hr-HR"/>
        </w:rPr>
        <w:t>Gobin</w:t>
      </w:r>
      <w:proofErr w:type="spellEnd"/>
      <w:r w:rsidRPr="00610B63">
        <w:rPr>
          <w:rFonts w:cs="Times New Roman" w:eastAsia="Times New Roman"/>
          <w:lang w:eastAsia="hr-HR"/>
        </w:rPr>
        <w:t xml:space="preserve"> Dino, OIB: 81999646338., Ul. Don </w:t>
      </w:r>
      <w:proofErr w:type="spellStart"/>
      <w:r w:rsidRPr="00610B63">
        <w:rPr>
          <w:rFonts w:cs="Times New Roman" w:eastAsia="Times New Roman"/>
          <w:lang w:eastAsia="hr-HR"/>
        </w:rPr>
        <w:t>Frane</w:t>
      </w:r>
      <w:proofErr w:type="spellEnd"/>
      <w:r w:rsidRPr="00610B63">
        <w:rPr>
          <w:rFonts w:cs="Times New Roman" w:eastAsia="Times New Roman"/>
          <w:lang w:eastAsia="hr-HR"/>
        </w:rPr>
        <w:t xml:space="preserve"> </w:t>
      </w:r>
      <w:proofErr w:type="spellStart"/>
      <w:r w:rsidRPr="00610B63">
        <w:rPr>
          <w:rFonts w:cs="Times New Roman" w:eastAsia="Times New Roman"/>
          <w:lang w:eastAsia="hr-HR"/>
        </w:rPr>
        <w:t>Ivasovića</w:t>
      </w:r>
      <w:proofErr w:type="spellEnd"/>
      <w:r w:rsidRPr="00610B63">
        <w:rPr>
          <w:rFonts w:cs="Times New Roman" w:eastAsia="Times New Roman"/>
          <w:lang w:eastAsia="hr-HR"/>
        </w:rPr>
        <w:t xml:space="preserve"> 27., K. Stari; 5) Tešija Ante, OIB: 17083794176., A. Dalmata 14 B,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6) </w:t>
      </w:r>
      <w:proofErr w:type="spellStart"/>
      <w:r w:rsidRPr="00610B63">
        <w:rPr>
          <w:rFonts w:cs="Times New Roman" w:eastAsia="Times New Roman"/>
          <w:lang w:eastAsia="hr-HR"/>
        </w:rPr>
        <w:t>Karanušić</w:t>
      </w:r>
      <w:proofErr w:type="spellEnd"/>
      <w:r w:rsidRPr="00610B63">
        <w:rPr>
          <w:rFonts w:cs="Times New Roman" w:eastAsia="Times New Roman"/>
          <w:lang w:eastAsia="hr-HR"/>
        </w:rPr>
        <w:t xml:space="preserve"> Ivan, OIB: 33536946736., Karlovo 61., K. </w:t>
      </w:r>
      <w:proofErr w:type="spellStart"/>
      <w:r w:rsidRPr="00610B63">
        <w:rPr>
          <w:rFonts w:cs="Times New Roman" w:eastAsia="Times New Roman"/>
          <w:lang w:eastAsia="hr-HR"/>
        </w:rPr>
        <w:t>Kambelovac</w:t>
      </w:r>
      <w:proofErr w:type="spellEnd"/>
      <w:r w:rsidRPr="00610B63">
        <w:rPr>
          <w:rFonts w:cs="Times New Roman" w:eastAsia="Times New Roman"/>
          <w:lang w:eastAsia="hr-HR"/>
        </w:rPr>
        <w:t xml:space="preserve">; 7) Bratim Lovre, OIB: 46902498667., Vukovarska 115., Split; 8) </w:t>
      </w:r>
      <w:proofErr w:type="spellStart"/>
      <w:r w:rsidRPr="00610B63">
        <w:rPr>
          <w:rFonts w:cs="Times New Roman" w:eastAsia="Times New Roman"/>
          <w:lang w:eastAsia="hr-HR"/>
        </w:rPr>
        <w:t>Boljat</w:t>
      </w:r>
      <w:proofErr w:type="spellEnd"/>
      <w:r w:rsidRPr="00610B63">
        <w:rPr>
          <w:rFonts w:cs="Times New Roman" w:eastAsia="Times New Roman"/>
          <w:lang w:eastAsia="hr-HR"/>
        </w:rPr>
        <w:t xml:space="preserve"> Hrvoje, OIB: 15332015686., Gardijski brigada 49., K. Stari; 9) Dragun Mate, OIB: 04094160840., </w:t>
      </w:r>
      <w:proofErr w:type="spellStart"/>
      <w:r w:rsidRPr="00610B63">
        <w:rPr>
          <w:rFonts w:cs="Times New Roman" w:eastAsia="Times New Roman"/>
          <w:lang w:eastAsia="hr-HR"/>
        </w:rPr>
        <w:t>Vranjički</w:t>
      </w:r>
      <w:proofErr w:type="spellEnd"/>
      <w:r w:rsidRPr="00610B63">
        <w:rPr>
          <w:rFonts w:cs="Times New Roman" w:eastAsia="Times New Roman"/>
          <w:lang w:eastAsia="hr-HR"/>
        </w:rPr>
        <w:t xml:space="preserve"> put 14., Split; 10) Barbić Miroslav, OIB: 73317208692., Doktora Franje Tuđmana 260 A,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11) Čengić Damir, OIB: 94210007043., Put groblja BB, K. Gomilica; 12) Milković Ivica, OIB: 60856402506., Cesta Dr. Franje Tuđmana 14.,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13) Lučić Matko, OIB: 26230106324., Ulica Ilijin potok 7., Solin; 14) </w:t>
      </w:r>
      <w:proofErr w:type="spellStart"/>
      <w:r w:rsidRPr="00610B63">
        <w:rPr>
          <w:rFonts w:cs="Times New Roman" w:eastAsia="Times New Roman"/>
          <w:lang w:eastAsia="hr-HR"/>
        </w:rPr>
        <w:t>Škomrlj</w:t>
      </w:r>
      <w:proofErr w:type="spellEnd"/>
      <w:r w:rsidRPr="00610B63">
        <w:rPr>
          <w:rFonts w:cs="Times New Roman" w:eastAsia="Times New Roman"/>
          <w:lang w:eastAsia="hr-HR"/>
        </w:rPr>
        <w:t xml:space="preserve"> Marko, OIB: 28187895343., Cesta Dr. Franje Tuđmana 286.,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15) Brkić Ante, OIB: 77606185270., </w:t>
      </w:r>
      <w:proofErr w:type="spellStart"/>
      <w:r w:rsidRPr="00610B63">
        <w:rPr>
          <w:rFonts w:cs="Times New Roman" w:eastAsia="Times New Roman"/>
          <w:lang w:eastAsia="hr-HR"/>
        </w:rPr>
        <w:t>Pujanke</w:t>
      </w:r>
      <w:proofErr w:type="spellEnd"/>
      <w:r w:rsidRPr="00610B63">
        <w:rPr>
          <w:rFonts w:cs="Times New Roman" w:eastAsia="Times New Roman"/>
          <w:lang w:eastAsia="hr-HR"/>
        </w:rPr>
        <w:t xml:space="preserve"> 18., Split; 16) Barun Marko, OIB: 13360144752., Petra Zrinskog 1., K. Gomilica; 17) Vukić Ante, OIB: 63039472655., </w:t>
      </w:r>
      <w:proofErr w:type="spellStart"/>
      <w:r w:rsidRPr="00610B63">
        <w:rPr>
          <w:rFonts w:cs="Times New Roman" w:eastAsia="Times New Roman"/>
          <w:lang w:eastAsia="hr-HR"/>
        </w:rPr>
        <w:t>Vukići</w:t>
      </w:r>
      <w:proofErr w:type="spellEnd"/>
      <w:r w:rsidRPr="00610B63">
        <w:rPr>
          <w:rFonts w:cs="Times New Roman" w:eastAsia="Times New Roman"/>
          <w:lang w:eastAsia="hr-HR"/>
        </w:rPr>
        <w:t xml:space="preserve"> 9., </w:t>
      </w:r>
      <w:proofErr w:type="spellStart"/>
      <w:r w:rsidRPr="00610B63">
        <w:rPr>
          <w:rFonts w:cs="Times New Roman" w:eastAsia="Times New Roman"/>
          <w:lang w:eastAsia="hr-HR"/>
        </w:rPr>
        <w:t>Unešić</w:t>
      </w:r>
      <w:proofErr w:type="spellEnd"/>
      <w:r w:rsidRPr="00610B63">
        <w:rPr>
          <w:rFonts w:cs="Times New Roman" w:eastAsia="Times New Roman"/>
          <w:lang w:eastAsia="hr-HR"/>
        </w:rPr>
        <w:t xml:space="preserve">; 18) </w:t>
      </w:r>
      <w:proofErr w:type="spellStart"/>
      <w:r w:rsidRPr="00610B63">
        <w:rPr>
          <w:rFonts w:cs="Times New Roman" w:eastAsia="Times New Roman"/>
          <w:lang w:eastAsia="hr-HR"/>
        </w:rPr>
        <w:t>Grgat</w:t>
      </w:r>
      <w:proofErr w:type="spellEnd"/>
      <w:r w:rsidRPr="00610B63">
        <w:rPr>
          <w:rFonts w:cs="Times New Roman" w:eastAsia="Times New Roman"/>
          <w:lang w:eastAsia="hr-HR"/>
        </w:rPr>
        <w:t xml:space="preserve"> Luka, OIB: 59077466874., Otok 143., Sinj; 19) Kalinić </w:t>
      </w:r>
      <w:proofErr w:type="spellStart"/>
      <w:r w:rsidRPr="00610B63">
        <w:rPr>
          <w:rFonts w:cs="Times New Roman" w:eastAsia="Times New Roman"/>
          <w:lang w:eastAsia="hr-HR"/>
        </w:rPr>
        <w:t>Tonči</w:t>
      </w:r>
      <w:proofErr w:type="spellEnd"/>
      <w:r w:rsidRPr="00610B63">
        <w:rPr>
          <w:rFonts w:cs="Times New Roman" w:eastAsia="Times New Roman"/>
          <w:lang w:eastAsia="hr-HR"/>
        </w:rPr>
        <w:t xml:space="preserve">, OIB: 49227158024., Velebitska 48., Split; 20) Roso Ante, OIB: 06315076520., </w:t>
      </w:r>
      <w:proofErr w:type="spellStart"/>
      <w:r w:rsidRPr="00610B63">
        <w:rPr>
          <w:rFonts w:cs="Times New Roman" w:eastAsia="Times New Roman"/>
          <w:lang w:eastAsia="hr-HR"/>
        </w:rPr>
        <w:t>Primoštenska</w:t>
      </w:r>
      <w:proofErr w:type="spellEnd"/>
      <w:r w:rsidRPr="00610B63">
        <w:rPr>
          <w:rFonts w:cs="Times New Roman" w:eastAsia="Times New Roman"/>
          <w:lang w:eastAsia="hr-HR"/>
        </w:rPr>
        <w:t xml:space="preserve"> 14., K. Lukšić; 21) Bonačić Stjepan, OIB: 19168842294., Domovinskog rata 42., Konjsko; 22) Biočić Ante, OIB: 39934466576., Ulica </w:t>
      </w:r>
      <w:proofErr w:type="spellStart"/>
      <w:r w:rsidRPr="00610B63">
        <w:rPr>
          <w:rFonts w:cs="Times New Roman" w:eastAsia="Times New Roman"/>
          <w:lang w:eastAsia="hr-HR"/>
        </w:rPr>
        <w:t>Braska</w:t>
      </w:r>
      <w:proofErr w:type="spellEnd"/>
      <w:r w:rsidRPr="00610B63">
        <w:rPr>
          <w:rFonts w:cs="Times New Roman" w:eastAsia="Times New Roman"/>
          <w:lang w:eastAsia="hr-HR"/>
        </w:rPr>
        <w:t xml:space="preserve"> Peca III 24.,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23) Pocrnić Viktor; OIB: 58932153405., </w:t>
      </w:r>
      <w:proofErr w:type="spellStart"/>
      <w:r w:rsidRPr="00610B63">
        <w:rPr>
          <w:rFonts w:cs="Times New Roman" w:eastAsia="Times New Roman"/>
          <w:lang w:eastAsia="hr-HR"/>
        </w:rPr>
        <w:t>Murtinica</w:t>
      </w:r>
      <w:proofErr w:type="spellEnd"/>
      <w:r w:rsidRPr="00610B63">
        <w:rPr>
          <w:rFonts w:cs="Times New Roman" w:eastAsia="Times New Roman"/>
          <w:lang w:eastAsia="hr-HR"/>
        </w:rPr>
        <w:t xml:space="preserve"> 4., K. Lukšić; 24) Jurić Davor, OIB: 56002573623., Kaštel Lukšić, </w:t>
      </w:r>
      <w:proofErr w:type="spellStart"/>
      <w:r w:rsidRPr="00610B63">
        <w:rPr>
          <w:rFonts w:cs="Times New Roman" w:eastAsia="Times New Roman"/>
          <w:lang w:eastAsia="hr-HR"/>
        </w:rPr>
        <w:t>Murtinica</w:t>
      </w:r>
      <w:proofErr w:type="spellEnd"/>
      <w:r w:rsidRPr="00610B63">
        <w:rPr>
          <w:rFonts w:cs="Times New Roman" w:eastAsia="Times New Roman"/>
          <w:lang w:eastAsia="hr-HR"/>
        </w:rPr>
        <w:t xml:space="preserve"> 4.; 25) Dadić Denis, OIB: 04070900603., Cesta Dr. Franje Tuđmana 763., K. Novi; 26) </w:t>
      </w:r>
      <w:proofErr w:type="spellStart"/>
      <w:r w:rsidRPr="00610B63">
        <w:rPr>
          <w:rFonts w:cs="Times New Roman" w:eastAsia="Times New Roman"/>
          <w:lang w:eastAsia="hr-HR"/>
        </w:rPr>
        <w:t>Gruban</w:t>
      </w:r>
      <w:proofErr w:type="spellEnd"/>
      <w:r w:rsidRPr="00610B63">
        <w:rPr>
          <w:rFonts w:cs="Times New Roman" w:eastAsia="Times New Roman"/>
          <w:lang w:eastAsia="hr-HR"/>
        </w:rPr>
        <w:t xml:space="preserve"> Ante, OIB:18171336840., OIB: 18171336840., Put </w:t>
      </w:r>
      <w:proofErr w:type="spellStart"/>
      <w:r w:rsidRPr="00610B63">
        <w:rPr>
          <w:rFonts w:cs="Times New Roman" w:eastAsia="Times New Roman"/>
          <w:lang w:eastAsia="hr-HR"/>
        </w:rPr>
        <w:t>Divulja</w:t>
      </w:r>
      <w:proofErr w:type="spellEnd"/>
      <w:r w:rsidRPr="00610B63">
        <w:rPr>
          <w:rFonts w:cs="Times New Roman" w:eastAsia="Times New Roman"/>
          <w:lang w:eastAsia="hr-HR"/>
        </w:rPr>
        <w:t xml:space="preserve"> 38.; 27) </w:t>
      </w:r>
      <w:proofErr w:type="spellStart"/>
      <w:r w:rsidRPr="00610B63">
        <w:rPr>
          <w:rFonts w:cs="Times New Roman" w:eastAsia="Times New Roman"/>
          <w:lang w:eastAsia="hr-HR"/>
        </w:rPr>
        <w:t>Botić</w:t>
      </w:r>
      <w:proofErr w:type="spellEnd"/>
      <w:r w:rsidRPr="00610B63">
        <w:rPr>
          <w:rFonts w:cs="Times New Roman" w:eastAsia="Times New Roman"/>
          <w:lang w:eastAsia="hr-HR"/>
        </w:rPr>
        <w:t xml:space="preserve"> Ante, OIB: 02542085109., </w:t>
      </w:r>
      <w:proofErr w:type="spellStart"/>
      <w:r w:rsidRPr="00610B63">
        <w:rPr>
          <w:rFonts w:cs="Times New Roman" w:eastAsia="Times New Roman"/>
          <w:lang w:eastAsia="hr-HR"/>
        </w:rPr>
        <w:t>Turjaci</w:t>
      </w:r>
      <w:proofErr w:type="spellEnd"/>
      <w:r w:rsidRPr="00610B63">
        <w:rPr>
          <w:rFonts w:cs="Times New Roman" w:eastAsia="Times New Roman"/>
          <w:lang w:eastAsia="hr-HR"/>
        </w:rPr>
        <w:t xml:space="preserve"> 82., Sinj; 28) </w:t>
      </w:r>
      <w:proofErr w:type="spellStart"/>
      <w:r w:rsidRPr="00610B63">
        <w:rPr>
          <w:rFonts w:cs="Times New Roman" w:eastAsia="Times New Roman"/>
          <w:lang w:eastAsia="hr-HR"/>
        </w:rPr>
        <w:t>Dotur</w:t>
      </w:r>
      <w:proofErr w:type="spellEnd"/>
      <w:r w:rsidRPr="00610B63">
        <w:rPr>
          <w:rFonts w:cs="Times New Roman" w:eastAsia="Times New Roman"/>
          <w:lang w:eastAsia="hr-HR"/>
        </w:rPr>
        <w:t xml:space="preserve"> Davor, OIB: 34090071994., </w:t>
      </w:r>
      <w:proofErr w:type="spellStart"/>
      <w:r w:rsidRPr="00610B63">
        <w:rPr>
          <w:rFonts w:cs="Times New Roman" w:eastAsia="Times New Roman"/>
          <w:lang w:eastAsia="hr-HR"/>
        </w:rPr>
        <w:t>Turjaci</w:t>
      </w:r>
      <w:proofErr w:type="spellEnd"/>
      <w:r w:rsidRPr="00610B63">
        <w:rPr>
          <w:rFonts w:cs="Times New Roman" w:eastAsia="Times New Roman"/>
          <w:lang w:eastAsia="hr-HR"/>
        </w:rPr>
        <w:t xml:space="preserve"> 82., 21230 Sinj; 29) Kovač Branko, OIB: 23649144662., F. </w:t>
      </w:r>
      <w:proofErr w:type="spellStart"/>
      <w:r w:rsidRPr="00610B63">
        <w:rPr>
          <w:rFonts w:cs="Times New Roman" w:eastAsia="Times New Roman"/>
          <w:lang w:eastAsia="hr-HR"/>
        </w:rPr>
        <w:t>Jurčinovića</w:t>
      </w:r>
      <w:proofErr w:type="spellEnd"/>
      <w:r w:rsidRPr="00610B63">
        <w:rPr>
          <w:rFonts w:cs="Times New Roman" w:eastAsia="Times New Roman"/>
          <w:lang w:eastAsia="hr-HR"/>
        </w:rPr>
        <w:t xml:space="preserve"> 10.,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30) </w:t>
      </w:r>
      <w:proofErr w:type="spellStart"/>
      <w:r w:rsidRPr="00610B63">
        <w:rPr>
          <w:rFonts w:cs="Times New Roman" w:eastAsia="Times New Roman"/>
          <w:lang w:eastAsia="hr-HR"/>
        </w:rPr>
        <w:t>Jerčić</w:t>
      </w:r>
      <w:proofErr w:type="spellEnd"/>
      <w:r w:rsidRPr="00610B63">
        <w:rPr>
          <w:rFonts w:cs="Times New Roman" w:eastAsia="Times New Roman"/>
          <w:lang w:eastAsia="hr-HR"/>
        </w:rPr>
        <w:t xml:space="preserve"> Tomislav, OIB: 04542693683., Kneza Trpimira 47.,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31) Grbeša Josip, OIB: 22762631994., Biskupa Pavla Žanića 49., K. Novi; 32) Radić Ante, OIB: 76152554562.; 33) Banić Marijan, OIB: 25136758397., </w:t>
      </w:r>
      <w:proofErr w:type="spellStart"/>
      <w:r w:rsidRPr="00610B63">
        <w:rPr>
          <w:rFonts w:cs="Times New Roman" w:eastAsia="Times New Roman"/>
          <w:lang w:eastAsia="hr-HR"/>
        </w:rPr>
        <w:t>Pujanke</w:t>
      </w:r>
      <w:proofErr w:type="spellEnd"/>
      <w:r w:rsidRPr="00610B63">
        <w:rPr>
          <w:rFonts w:cs="Times New Roman" w:eastAsia="Times New Roman"/>
          <w:lang w:eastAsia="hr-HR"/>
        </w:rPr>
        <w:t xml:space="preserve"> 20., Split; 34) </w:t>
      </w:r>
      <w:proofErr w:type="spellStart"/>
      <w:r w:rsidRPr="00610B63">
        <w:rPr>
          <w:rFonts w:cs="Times New Roman" w:eastAsia="Times New Roman"/>
          <w:lang w:eastAsia="hr-HR"/>
        </w:rPr>
        <w:t>Sunara</w:t>
      </w:r>
      <w:proofErr w:type="spellEnd"/>
      <w:r w:rsidRPr="00610B63">
        <w:rPr>
          <w:rFonts w:cs="Times New Roman" w:eastAsia="Times New Roman"/>
          <w:lang w:eastAsia="hr-HR"/>
        </w:rPr>
        <w:t xml:space="preserve"> Ante, OIB: 34976690350., Cesta Dr. Franje Tuđmana 763., K. Novi; 35) </w:t>
      </w:r>
      <w:proofErr w:type="spellStart"/>
      <w:r w:rsidRPr="00610B63">
        <w:rPr>
          <w:rFonts w:cs="Times New Roman" w:eastAsia="Times New Roman"/>
          <w:lang w:eastAsia="hr-HR"/>
        </w:rPr>
        <w:t>Grančić</w:t>
      </w:r>
      <w:proofErr w:type="spellEnd"/>
      <w:r w:rsidRPr="00610B63">
        <w:rPr>
          <w:rFonts w:cs="Times New Roman" w:eastAsia="Times New Roman"/>
          <w:lang w:eastAsia="hr-HR"/>
        </w:rPr>
        <w:t xml:space="preserve"> Stjepan, OIB: 79045993305., Put </w:t>
      </w:r>
      <w:proofErr w:type="spellStart"/>
      <w:r w:rsidRPr="00610B63">
        <w:rPr>
          <w:rFonts w:cs="Times New Roman" w:eastAsia="Times New Roman"/>
          <w:lang w:eastAsia="hr-HR"/>
        </w:rPr>
        <w:t>Dragočeva</w:t>
      </w:r>
      <w:proofErr w:type="spellEnd"/>
      <w:r w:rsidRPr="00610B63">
        <w:rPr>
          <w:rFonts w:cs="Times New Roman" w:eastAsia="Times New Roman"/>
          <w:lang w:eastAsia="hr-HR"/>
        </w:rPr>
        <w:t xml:space="preserve"> 17.,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36) </w:t>
      </w:r>
      <w:proofErr w:type="spellStart"/>
      <w:r w:rsidRPr="00610B63">
        <w:rPr>
          <w:rFonts w:cs="Times New Roman" w:eastAsia="Times New Roman"/>
          <w:lang w:eastAsia="hr-HR"/>
        </w:rPr>
        <w:t>Grgat</w:t>
      </w:r>
      <w:proofErr w:type="spellEnd"/>
      <w:r w:rsidRPr="00610B63">
        <w:rPr>
          <w:rFonts w:cs="Times New Roman" w:eastAsia="Times New Roman"/>
          <w:lang w:eastAsia="hr-HR"/>
        </w:rPr>
        <w:t xml:space="preserve"> Domagoj, OIB: 73575114726., Otok, </w:t>
      </w:r>
      <w:proofErr w:type="spellStart"/>
      <w:r w:rsidRPr="00610B63">
        <w:rPr>
          <w:rFonts w:cs="Times New Roman" w:eastAsia="Times New Roman"/>
          <w:lang w:eastAsia="hr-HR"/>
        </w:rPr>
        <w:t>Jelašce</w:t>
      </w:r>
      <w:proofErr w:type="spellEnd"/>
      <w:r w:rsidRPr="00610B63">
        <w:rPr>
          <w:rFonts w:cs="Times New Roman" w:eastAsia="Times New Roman"/>
          <w:lang w:eastAsia="hr-HR"/>
        </w:rPr>
        <w:t xml:space="preserve"> 89, Sinj; 37) </w:t>
      </w:r>
      <w:proofErr w:type="spellStart"/>
      <w:r w:rsidRPr="00610B63">
        <w:rPr>
          <w:rFonts w:cs="Times New Roman" w:eastAsia="Times New Roman"/>
          <w:lang w:eastAsia="hr-HR"/>
        </w:rPr>
        <w:t>Kuzmanić</w:t>
      </w:r>
      <w:proofErr w:type="spellEnd"/>
      <w:r w:rsidRPr="00610B63">
        <w:rPr>
          <w:rFonts w:cs="Times New Roman" w:eastAsia="Times New Roman"/>
          <w:lang w:eastAsia="hr-HR"/>
        </w:rPr>
        <w:t xml:space="preserve"> Toni, OIB: 97265225592., Augusta Šenoe 18., K. Gomilica; 38) Markov Božidar, OIB: 65681524080., </w:t>
      </w:r>
      <w:proofErr w:type="spellStart"/>
      <w:r w:rsidRPr="00610B63">
        <w:rPr>
          <w:rFonts w:cs="Times New Roman" w:eastAsia="Times New Roman"/>
          <w:lang w:eastAsia="hr-HR"/>
        </w:rPr>
        <w:t>Fuležina</w:t>
      </w:r>
      <w:proofErr w:type="spellEnd"/>
      <w:r w:rsidRPr="00610B63">
        <w:rPr>
          <w:rFonts w:cs="Times New Roman" w:eastAsia="Times New Roman"/>
          <w:lang w:eastAsia="hr-HR"/>
        </w:rPr>
        <w:t xml:space="preserve">, K. Stari; 39) Sočo Anđelino, OIB: 34978313845., Dinarska 20., K. Stari; 40) Mamić Stipe, OIB: 94329367806., Ilijin potok 2., Solin; 41) </w:t>
      </w:r>
      <w:proofErr w:type="spellStart"/>
      <w:r w:rsidRPr="00610B63">
        <w:rPr>
          <w:rFonts w:cs="Times New Roman" w:eastAsia="Times New Roman"/>
          <w:lang w:eastAsia="hr-HR"/>
        </w:rPr>
        <w:t>Bebić</w:t>
      </w:r>
      <w:proofErr w:type="spellEnd"/>
      <w:r w:rsidRPr="00610B63">
        <w:rPr>
          <w:rFonts w:cs="Times New Roman" w:eastAsia="Times New Roman"/>
          <w:lang w:eastAsia="hr-HR"/>
        </w:rPr>
        <w:t xml:space="preserve"> Luka, OIB: 98859586538., Rimski put 26.,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42) Žaja Damir, OIB: 40487270558., </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lastRenderedPageBreak/>
        <w:t xml:space="preserve">                                                                         </w:t>
      </w:r>
      <w:r w:rsidRPr="00610B63">
        <w:rPr>
          <w:rFonts w:cs="Times New Roman" w:eastAsia="Times New Roman"/>
          <w:b/>
          <w:lang w:eastAsia="hr-HR"/>
        </w:rPr>
        <w:t>- 2 -</w:t>
      </w:r>
      <w:r w:rsidRPr="00610B63">
        <w:rPr>
          <w:rFonts w:cs="Times New Roman" w:eastAsia="Times New Roman"/>
          <w:lang w:eastAsia="hr-HR"/>
        </w:rPr>
        <w:t xml:space="preserve">                               </w:t>
      </w:r>
      <w:proofErr w:type="spellStart"/>
      <w:r w:rsidRPr="00610B63">
        <w:rPr>
          <w:rFonts w:cs="Times New Roman" w:eastAsia="Times New Roman"/>
          <w:b/>
          <w:lang w:eastAsia="hr-HR" w:val="en-AU"/>
        </w:rPr>
        <w:t>Broj</w:t>
      </w:r>
      <w:proofErr w:type="spellEnd"/>
      <w:r w:rsidRPr="00610B63">
        <w:rPr>
          <w:rFonts w:cs="Times New Roman" w:eastAsia="Times New Roman"/>
          <w:b/>
          <w:lang w:eastAsia="hr-HR" w:val="en-AU"/>
        </w:rPr>
        <w:t xml:space="preserve">: 14. </w:t>
      </w:r>
      <w:r w:rsidRPr="00610B63">
        <w:rPr>
          <w:rFonts w:cs="Times New Roman" w:eastAsia="Times New Roman"/>
          <w:b/>
          <w:lang w:eastAsia="hr-HR"/>
        </w:rPr>
        <w:t>St-45/2015.</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Zagorski put 39., K. Stari; 43) </w:t>
      </w:r>
      <w:proofErr w:type="spellStart"/>
      <w:r w:rsidRPr="00610B63">
        <w:rPr>
          <w:rFonts w:cs="Times New Roman" w:eastAsia="Times New Roman"/>
          <w:lang w:eastAsia="hr-HR"/>
        </w:rPr>
        <w:t>Komar</w:t>
      </w:r>
      <w:proofErr w:type="spellEnd"/>
      <w:r w:rsidRPr="00610B63">
        <w:rPr>
          <w:rFonts w:cs="Times New Roman" w:eastAsia="Times New Roman"/>
          <w:lang w:eastAsia="hr-HR"/>
        </w:rPr>
        <w:t xml:space="preserve"> Marinko, OIB: 33515879041., </w:t>
      </w:r>
      <w:proofErr w:type="spellStart"/>
      <w:r w:rsidRPr="00610B63">
        <w:rPr>
          <w:rFonts w:cs="Times New Roman" w:eastAsia="Times New Roman"/>
          <w:lang w:eastAsia="hr-HR"/>
        </w:rPr>
        <w:t>Trondheimska</w:t>
      </w:r>
      <w:proofErr w:type="spellEnd"/>
      <w:r w:rsidRPr="00610B63">
        <w:rPr>
          <w:rFonts w:cs="Times New Roman" w:eastAsia="Times New Roman"/>
          <w:lang w:eastAsia="hr-HR"/>
        </w:rPr>
        <w:t xml:space="preserve"> 23. Split; 44) Pavić Ivan, OIB: 95599797468.,  </w:t>
      </w:r>
      <w:proofErr w:type="spellStart"/>
      <w:r w:rsidRPr="00610B63">
        <w:rPr>
          <w:rFonts w:cs="Times New Roman" w:eastAsia="Times New Roman"/>
          <w:lang w:eastAsia="hr-HR"/>
        </w:rPr>
        <w:t>Hektorovićeva</w:t>
      </w:r>
      <w:proofErr w:type="spellEnd"/>
      <w:r w:rsidRPr="00610B63">
        <w:rPr>
          <w:rFonts w:cs="Times New Roman" w:eastAsia="Times New Roman"/>
          <w:lang w:eastAsia="hr-HR"/>
        </w:rPr>
        <w:t xml:space="preserve"> 50., Solin; 45) Vukasović Mijo, OIB: 34949849302., </w:t>
      </w:r>
      <w:proofErr w:type="spellStart"/>
      <w:r w:rsidRPr="00610B63">
        <w:rPr>
          <w:rFonts w:cs="Times New Roman" w:eastAsia="Times New Roman"/>
          <w:lang w:eastAsia="hr-HR"/>
        </w:rPr>
        <w:t>Šantina</w:t>
      </w:r>
      <w:proofErr w:type="spellEnd"/>
      <w:r w:rsidRPr="00610B63">
        <w:rPr>
          <w:rFonts w:cs="Times New Roman" w:eastAsia="Times New Roman"/>
          <w:lang w:eastAsia="hr-HR"/>
        </w:rPr>
        <w:t xml:space="preserve"> 10., K. Novi; 46) </w:t>
      </w:r>
      <w:proofErr w:type="spellStart"/>
      <w:r w:rsidRPr="00610B63">
        <w:rPr>
          <w:rFonts w:cs="Times New Roman" w:eastAsia="Times New Roman"/>
          <w:lang w:eastAsia="hr-HR"/>
        </w:rPr>
        <w:t>Čić</w:t>
      </w:r>
      <w:proofErr w:type="spellEnd"/>
      <w:r w:rsidRPr="00610B63">
        <w:rPr>
          <w:rFonts w:cs="Times New Roman" w:eastAsia="Times New Roman"/>
          <w:lang w:eastAsia="hr-HR"/>
        </w:rPr>
        <w:t xml:space="preserve"> Boško, OIB: 74897473993., Dr. Franje Tuđmana 116. K. Stari; 47) </w:t>
      </w:r>
      <w:proofErr w:type="spellStart"/>
      <w:r w:rsidRPr="00610B63">
        <w:rPr>
          <w:rFonts w:cs="Times New Roman" w:eastAsia="Times New Roman"/>
          <w:lang w:eastAsia="hr-HR"/>
        </w:rPr>
        <w:t>Zebić</w:t>
      </w:r>
      <w:proofErr w:type="spellEnd"/>
      <w:r w:rsidRPr="00610B63">
        <w:rPr>
          <w:rFonts w:cs="Times New Roman" w:eastAsia="Times New Roman"/>
          <w:lang w:eastAsia="hr-HR"/>
        </w:rPr>
        <w:t xml:space="preserve"> Tomislav, OIB: 79999097214., Prisoje 142, Sinj; 48) Petričević Neno, OIB: 86708750173., Obrovac Sinjski 223 C; 49) Vukasović </w:t>
      </w:r>
      <w:proofErr w:type="spellStart"/>
      <w:r w:rsidRPr="00610B63">
        <w:rPr>
          <w:rFonts w:cs="Times New Roman" w:eastAsia="Times New Roman"/>
          <w:lang w:eastAsia="hr-HR"/>
        </w:rPr>
        <w:t>Tonći</w:t>
      </w:r>
      <w:proofErr w:type="spellEnd"/>
      <w:r w:rsidRPr="00610B63">
        <w:rPr>
          <w:rFonts w:cs="Times New Roman" w:eastAsia="Times New Roman"/>
          <w:lang w:eastAsia="hr-HR"/>
        </w:rPr>
        <w:t xml:space="preserve">, OIB: 03401295465., </w:t>
      </w:r>
      <w:proofErr w:type="spellStart"/>
      <w:r w:rsidRPr="00610B63">
        <w:rPr>
          <w:rFonts w:cs="Times New Roman" w:eastAsia="Times New Roman"/>
          <w:lang w:eastAsia="hr-HR"/>
        </w:rPr>
        <w:t>Šantina</w:t>
      </w:r>
      <w:proofErr w:type="spellEnd"/>
      <w:r w:rsidRPr="00610B63">
        <w:rPr>
          <w:rFonts w:cs="Times New Roman" w:eastAsia="Times New Roman"/>
          <w:lang w:eastAsia="hr-HR"/>
        </w:rPr>
        <w:t xml:space="preserve"> 10., </w:t>
      </w:r>
      <w:proofErr w:type="spellStart"/>
      <w:r w:rsidRPr="00610B63">
        <w:rPr>
          <w:rFonts w:cs="Times New Roman" w:eastAsia="Times New Roman"/>
          <w:lang w:eastAsia="hr-HR"/>
        </w:rPr>
        <w:t>K.Novi</w:t>
      </w:r>
      <w:proofErr w:type="spellEnd"/>
      <w:r w:rsidRPr="00610B63">
        <w:rPr>
          <w:rFonts w:cs="Times New Roman" w:eastAsia="Times New Roman"/>
          <w:lang w:eastAsia="hr-HR"/>
        </w:rPr>
        <w:t xml:space="preserve">; 50) </w:t>
      </w:r>
      <w:proofErr w:type="spellStart"/>
      <w:r w:rsidRPr="00610B63">
        <w:rPr>
          <w:rFonts w:cs="Times New Roman" w:eastAsia="Times New Roman"/>
          <w:lang w:eastAsia="hr-HR"/>
        </w:rPr>
        <w:t>Brajnov</w:t>
      </w:r>
      <w:proofErr w:type="spellEnd"/>
      <w:r w:rsidRPr="00610B63">
        <w:rPr>
          <w:rFonts w:cs="Times New Roman" w:eastAsia="Times New Roman"/>
          <w:lang w:eastAsia="hr-HR"/>
        </w:rPr>
        <w:t xml:space="preserve"> Nenad, OIB: 40856299863., Don Ivana </w:t>
      </w:r>
      <w:proofErr w:type="spellStart"/>
      <w:r w:rsidRPr="00610B63">
        <w:rPr>
          <w:rFonts w:cs="Times New Roman" w:eastAsia="Times New Roman"/>
          <w:lang w:eastAsia="hr-HR"/>
        </w:rPr>
        <w:t>Čuline</w:t>
      </w:r>
      <w:proofErr w:type="spellEnd"/>
      <w:r w:rsidRPr="00610B63">
        <w:rPr>
          <w:rFonts w:cs="Times New Roman" w:eastAsia="Times New Roman"/>
          <w:lang w:eastAsia="hr-HR"/>
        </w:rPr>
        <w:t xml:space="preserve"> 7.,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51) Bačić Marinko, OIB: 31297751765., Put Bačića 1., </w:t>
      </w:r>
      <w:proofErr w:type="spellStart"/>
      <w:r w:rsidRPr="00610B63">
        <w:rPr>
          <w:rFonts w:cs="Times New Roman" w:eastAsia="Times New Roman"/>
          <w:lang w:eastAsia="hr-HR"/>
        </w:rPr>
        <w:t>Trolovke</w:t>
      </w:r>
      <w:proofErr w:type="spellEnd"/>
      <w:r w:rsidRPr="00610B63">
        <w:rPr>
          <w:rFonts w:cs="Times New Roman" w:eastAsia="Times New Roman"/>
          <w:lang w:eastAsia="hr-HR"/>
        </w:rPr>
        <w:t xml:space="preserve">; 52) Grbeša Ivica, OIB: 67856223404., </w:t>
      </w:r>
      <w:proofErr w:type="spellStart"/>
      <w:r w:rsidRPr="00610B63">
        <w:rPr>
          <w:rFonts w:cs="Times New Roman" w:eastAsia="Times New Roman"/>
          <w:lang w:eastAsia="hr-HR"/>
        </w:rPr>
        <w:t>Spinčićeva</w:t>
      </w:r>
      <w:proofErr w:type="spellEnd"/>
      <w:r w:rsidRPr="00610B63">
        <w:rPr>
          <w:rFonts w:cs="Times New Roman" w:eastAsia="Times New Roman"/>
          <w:lang w:eastAsia="hr-HR"/>
        </w:rPr>
        <w:t xml:space="preserve"> 22., Split; 53) </w:t>
      </w:r>
      <w:proofErr w:type="spellStart"/>
      <w:r w:rsidRPr="00610B63">
        <w:rPr>
          <w:rFonts w:cs="Times New Roman" w:eastAsia="Times New Roman"/>
          <w:lang w:eastAsia="hr-HR"/>
        </w:rPr>
        <w:t>Melvan</w:t>
      </w:r>
      <w:proofErr w:type="spellEnd"/>
      <w:r w:rsidRPr="00610B63">
        <w:rPr>
          <w:rFonts w:cs="Times New Roman" w:eastAsia="Times New Roman"/>
          <w:lang w:eastAsia="hr-HR"/>
        </w:rPr>
        <w:t xml:space="preserve"> Davor, OIB: 96299972315., </w:t>
      </w:r>
      <w:proofErr w:type="spellStart"/>
      <w:r w:rsidRPr="00610B63">
        <w:rPr>
          <w:rFonts w:cs="Times New Roman" w:eastAsia="Times New Roman"/>
          <w:lang w:eastAsia="hr-HR"/>
        </w:rPr>
        <w:t>Javorska</w:t>
      </w:r>
      <w:proofErr w:type="spellEnd"/>
      <w:r w:rsidRPr="00610B63">
        <w:rPr>
          <w:rFonts w:cs="Times New Roman" w:eastAsia="Times New Roman"/>
          <w:lang w:eastAsia="hr-HR"/>
        </w:rPr>
        <w:t xml:space="preserve"> ulica 17., K. </w:t>
      </w:r>
      <w:proofErr w:type="spellStart"/>
      <w:r w:rsidRPr="00610B63">
        <w:rPr>
          <w:rFonts w:cs="Times New Roman" w:eastAsia="Times New Roman"/>
          <w:lang w:eastAsia="hr-HR"/>
        </w:rPr>
        <w:t>Štafilić</w:t>
      </w:r>
      <w:proofErr w:type="spellEnd"/>
      <w:r w:rsidRPr="00610B63">
        <w:rPr>
          <w:rFonts w:cs="Times New Roman" w:eastAsia="Times New Roman"/>
          <w:lang w:eastAsia="hr-HR"/>
        </w:rPr>
        <w:t xml:space="preserve">; 54) Novak Željko, OIB: 52476572022., Prilaz Blatu 17.,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55) </w:t>
      </w:r>
      <w:proofErr w:type="spellStart"/>
      <w:r w:rsidRPr="00610B63">
        <w:rPr>
          <w:rFonts w:cs="Times New Roman" w:eastAsia="Times New Roman"/>
          <w:lang w:eastAsia="hr-HR"/>
        </w:rPr>
        <w:t>Melvan</w:t>
      </w:r>
      <w:proofErr w:type="spellEnd"/>
      <w:r w:rsidRPr="00610B63">
        <w:rPr>
          <w:rFonts w:cs="Times New Roman" w:eastAsia="Times New Roman"/>
          <w:lang w:eastAsia="hr-HR"/>
        </w:rPr>
        <w:t xml:space="preserve"> Dragan, OIB: 09856208446., </w:t>
      </w:r>
      <w:proofErr w:type="spellStart"/>
      <w:r w:rsidRPr="00610B63">
        <w:rPr>
          <w:rFonts w:cs="Times New Roman" w:eastAsia="Times New Roman"/>
          <w:lang w:eastAsia="hr-HR"/>
        </w:rPr>
        <w:t>Javorska</w:t>
      </w:r>
      <w:proofErr w:type="spellEnd"/>
      <w:r w:rsidRPr="00610B63">
        <w:rPr>
          <w:rFonts w:cs="Times New Roman" w:eastAsia="Times New Roman"/>
          <w:lang w:eastAsia="hr-HR"/>
        </w:rPr>
        <w:t xml:space="preserve"> 5., K. </w:t>
      </w:r>
      <w:proofErr w:type="spellStart"/>
      <w:r w:rsidRPr="00610B63">
        <w:rPr>
          <w:rFonts w:cs="Times New Roman" w:eastAsia="Times New Roman"/>
          <w:lang w:eastAsia="hr-HR"/>
        </w:rPr>
        <w:t>Štafilić</w:t>
      </w:r>
      <w:proofErr w:type="spellEnd"/>
      <w:r w:rsidRPr="00610B63">
        <w:rPr>
          <w:rFonts w:cs="Times New Roman" w:eastAsia="Times New Roman"/>
          <w:lang w:eastAsia="hr-HR"/>
        </w:rPr>
        <w:t xml:space="preserve">; 56) Rogulj Damir, OIB: 00916852325., Kralja Petra Svačića 68.; 57) Matas Vlado, OIB: 64134279506., Kralja Krešimira 32A., K. </w:t>
      </w:r>
      <w:proofErr w:type="spellStart"/>
      <w:r w:rsidRPr="00610B63">
        <w:rPr>
          <w:rFonts w:cs="Times New Roman" w:eastAsia="Times New Roman"/>
          <w:lang w:eastAsia="hr-HR"/>
        </w:rPr>
        <w:t>Kambelovac</w:t>
      </w:r>
      <w:proofErr w:type="spellEnd"/>
      <w:r w:rsidRPr="00610B63">
        <w:rPr>
          <w:rFonts w:cs="Times New Roman" w:eastAsia="Times New Roman"/>
          <w:lang w:eastAsia="hr-HR"/>
        </w:rPr>
        <w:t xml:space="preserve">; 58) Jurić Nediljko, OIB: 29004090549., Kardinala Kuharića 33., K. Stari; 59) </w:t>
      </w:r>
      <w:proofErr w:type="spellStart"/>
      <w:r w:rsidRPr="00610B63">
        <w:rPr>
          <w:rFonts w:cs="Times New Roman" w:eastAsia="Times New Roman"/>
          <w:lang w:eastAsia="hr-HR"/>
        </w:rPr>
        <w:t>Gabrilović</w:t>
      </w:r>
      <w:proofErr w:type="spellEnd"/>
      <w:r w:rsidRPr="00610B63">
        <w:rPr>
          <w:rFonts w:cs="Times New Roman" w:eastAsia="Times New Roman"/>
          <w:lang w:eastAsia="hr-HR"/>
        </w:rPr>
        <w:t xml:space="preserve"> Petar, OIB: 32201921573.,  Stipe </w:t>
      </w:r>
      <w:proofErr w:type="spellStart"/>
      <w:r w:rsidRPr="00610B63">
        <w:rPr>
          <w:rFonts w:cs="Times New Roman" w:eastAsia="Times New Roman"/>
          <w:lang w:eastAsia="hr-HR"/>
        </w:rPr>
        <w:t>Pense</w:t>
      </w:r>
      <w:proofErr w:type="spellEnd"/>
      <w:r w:rsidRPr="00610B63">
        <w:rPr>
          <w:rFonts w:cs="Times New Roman" w:eastAsia="Times New Roman"/>
          <w:lang w:eastAsia="hr-HR"/>
        </w:rPr>
        <w:t xml:space="preserve"> 22., K. </w:t>
      </w:r>
      <w:proofErr w:type="spellStart"/>
      <w:r w:rsidRPr="00610B63">
        <w:rPr>
          <w:rFonts w:cs="Times New Roman" w:eastAsia="Times New Roman"/>
          <w:lang w:eastAsia="hr-HR"/>
        </w:rPr>
        <w:t>Štafilić</w:t>
      </w:r>
      <w:proofErr w:type="spellEnd"/>
      <w:r w:rsidRPr="00610B63">
        <w:rPr>
          <w:rFonts w:cs="Times New Roman" w:eastAsia="Times New Roman"/>
          <w:lang w:eastAsia="hr-HR"/>
        </w:rPr>
        <w:t xml:space="preserve">; 60) Radić Damir, OIB: 43082281600., Ledine 26.,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61) Banovac Dragan, OIB: 47462543501., </w:t>
      </w:r>
      <w:proofErr w:type="spellStart"/>
      <w:r w:rsidRPr="00610B63">
        <w:rPr>
          <w:rFonts w:cs="Times New Roman" w:eastAsia="Times New Roman"/>
          <w:lang w:eastAsia="hr-HR"/>
        </w:rPr>
        <w:t>Sesartići</w:t>
      </w:r>
      <w:proofErr w:type="spellEnd"/>
      <w:r w:rsidRPr="00610B63">
        <w:rPr>
          <w:rFonts w:cs="Times New Roman" w:eastAsia="Times New Roman"/>
          <w:lang w:eastAsia="hr-HR"/>
        </w:rPr>
        <w:t xml:space="preserve"> 23.,  Solin.; 62) </w:t>
      </w:r>
      <w:proofErr w:type="spellStart"/>
      <w:r w:rsidRPr="00610B63">
        <w:rPr>
          <w:rFonts w:cs="Times New Roman" w:eastAsia="Times New Roman"/>
          <w:lang w:eastAsia="hr-HR"/>
        </w:rPr>
        <w:t>Grančić</w:t>
      </w:r>
      <w:proofErr w:type="spellEnd"/>
      <w:r w:rsidRPr="00610B63">
        <w:rPr>
          <w:rFonts w:cs="Times New Roman" w:eastAsia="Times New Roman"/>
          <w:lang w:eastAsia="hr-HR"/>
        </w:rPr>
        <w:t xml:space="preserve"> Duje, OIB: 28861460622., Put </w:t>
      </w:r>
      <w:proofErr w:type="spellStart"/>
      <w:r w:rsidRPr="00610B63">
        <w:rPr>
          <w:rFonts w:cs="Times New Roman" w:eastAsia="Times New Roman"/>
          <w:lang w:eastAsia="hr-HR"/>
        </w:rPr>
        <w:t>Dragočeva</w:t>
      </w:r>
      <w:proofErr w:type="spellEnd"/>
      <w:r w:rsidRPr="00610B63">
        <w:rPr>
          <w:rFonts w:cs="Times New Roman" w:eastAsia="Times New Roman"/>
          <w:lang w:eastAsia="hr-HR"/>
        </w:rPr>
        <w:t xml:space="preserve"> 17.,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63) Martinović Željko, OIB: 90336438896., </w:t>
      </w:r>
      <w:proofErr w:type="spellStart"/>
      <w:r w:rsidRPr="00610B63">
        <w:rPr>
          <w:rFonts w:cs="Times New Roman" w:eastAsia="Times New Roman"/>
          <w:lang w:eastAsia="hr-HR"/>
        </w:rPr>
        <w:t>A.B</w:t>
      </w:r>
      <w:proofErr w:type="spellEnd"/>
      <w:r w:rsidRPr="00610B63">
        <w:rPr>
          <w:rFonts w:cs="Times New Roman" w:eastAsia="Times New Roman"/>
          <w:lang w:eastAsia="hr-HR"/>
        </w:rPr>
        <w:t xml:space="preserve">. Šimića 11., Split; 64) </w:t>
      </w:r>
      <w:proofErr w:type="spellStart"/>
      <w:r w:rsidRPr="00610B63">
        <w:rPr>
          <w:rFonts w:cs="Times New Roman" w:eastAsia="Times New Roman"/>
          <w:lang w:eastAsia="hr-HR"/>
        </w:rPr>
        <w:t>Tomarović</w:t>
      </w:r>
      <w:proofErr w:type="spellEnd"/>
      <w:r w:rsidRPr="00610B63">
        <w:rPr>
          <w:rFonts w:cs="Times New Roman" w:eastAsia="Times New Roman"/>
          <w:lang w:eastAsia="hr-HR"/>
        </w:rPr>
        <w:t xml:space="preserve"> Zdravko, OIB: 70537531023., Ante </w:t>
      </w:r>
      <w:proofErr w:type="spellStart"/>
      <w:r w:rsidRPr="00610B63">
        <w:rPr>
          <w:rFonts w:cs="Times New Roman" w:eastAsia="Times New Roman"/>
          <w:lang w:eastAsia="hr-HR"/>
        </w:rPr>
        <w:t>Kaštelančića</w:t>
      </w:r>
      <w:proofErr w:type="spellEnd"/>
      <w:r w:rsidRPr="00610B63">
        <w:rPr>
          <w:rFonts w:cs="Times New Roman" w:eastAsia="Times New Roman"/>
          <w:lang w:eastAsia="hr-HR"/>
        </w:rPr>
        <w:t xml:space="preserve"> 21., </w:t>
      </w:r>
      <w:proofErr w:type="spellStart"/>
      <w:r w:rsidRPr="00610B63">
        <w:rPr>
          <w:rFonts w:cs="Times New Roman" w:eastAsia="Times New Roman"/>
          <w:lang w:eastAsia="hr-HR"/>
        </w:rPr>
        <w:t>Podstrana</w:t>
      </w:r>
      <w:proofErr w:type="spellEnd"/>
      <w:r w:rsidRPr="00610B63">
        <w:rPr>
          <w:rFonts w:cs="Times New Roman" w:eastAsia="Times New Roman"/>
          <w:lang w:eastAsia="hr-HR"/>
        </w:rPr>
        <w:t xml:space="preserve">; 65) </w:t>
      </w:r>
      <w:proofErr w:type="spellStart"/>
      <w:r w:rsidRPr="00610B63">
        <w:rPr>
          <w:rFonts w:cs="Times New Roman" w:eastAsia="Times New Roman"/>
          <w:lang w:eastAsia="hr-HR"/>
        </w:rPr>
        <w:t>Drča</w:t>
      </w:r>
      <w:proofErr w:type="spellEnd"/>
      <w:r w:rsidRPr="00610B63">
        <w:rPr>
          <w:rFonts w:cs="Times New Roman" w:eastAsia="Times New Roman"/>
          <w:lang w:eastAsia="hr-HR"/>
        </w:rPr>
        <w:t xml:space="preserve"> Branko, OIB: 49093846792., Krivi dolac 49., </w:t>
      </w:r>
      <w:proofErr w:type="spellStart"/>
      <w:r w:rsidRPr="00610B63">
        <w:rPr>
          <w:rFonts w:cs="Times New Roman" w:eastAsia="Times New Roman"/>
          <w:lang w:eastAsia="hr-HR"/>
        </w:rPr>
        <w:t>Neorić</w:t>
      </w:r>
      <w:proofErr w:type="spellEnd"/>
      <w:r w:rsidRPr="00610B63">
        <w:rPr>
          <w:rFonts w:cs="Times New Roman" w:eastAsia="Times New Roman"/>
          <w:lang w:eastAsia="hr-HR"/>
        </w:rPr>
        <w:t xml:space="preserve">; 66) Babić Ivica, OIB: 89825528002., Put </w:t>
      </w:r>
      <w:proofErr w:type="spellStart"/>
      <w:r w:rsidRPr="00610B63">
        <w:rPr>
          <w:rFonts w:cs="Times New Roman" w:eastAsia="Times New Roman"/>
          <w:lang w:eastAsia="hr-HR"/>
        </w:rPr>
        <w:t>trije</w:t>
      </w:r>
      <w:proofErr w:type="spellEnd"/>
      <w:r w:rsidRPr="00610B63">
        <w:rPr>
          <w:rFonts w:cs="Times New Roman" w:eastAsia="Times New Roman"/>
          <w:lang w:eastAsia="hr-HR"/>
        </w:rPr>
        <w:t xml:space="preserve"> 17.,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67) </w:t>
      </w:r>
      <w:proofErr w:type="spellStart"/>
      <w:r w:rsidRPr="00610B63">
        <w:rPr>
          <w:rFonts w:cs="Times New Roman" w:eastAsia="Times New Roman"/>
          <w:lang w:eastAsia="hr-HR"/>
        </w:rPr>
        <w:t>Pajčić</w:t>
      </w:r>
      <w:proofErr w:type="spellEnd"/>
      <w:r w:rsidRPr="00610B63">
        <w:rPr>
          <w:rFonts w:cs="Times New Roman" w:eastAsia="Times New Roman"/>
          <w:lang w:eastAsia="hr-HR"/>
        </w:rPr>
        <w:t xml:space="preserve"> Marko, OIB: 04405902994., Put </w:t>
      </w:r>
      <w:proofErr w:type="spellStart"/>
      <w:r w:rsidRPr="00610B63">
        <w:rPr>
          <w:rFonts w:cs="Times New Roman" w:eastAsia="Times New Roman"/>
          <w:lang w:eastAsia="hr-HR"/>
        </w:rPr>
        <w:t>Krstovovače</w:t>
      </w:r>
      <w:proofErr w:type="spellEnd"/>
      <w:r w:rsidRPr="00610B63">
        <w:rPr>
          <w:rFonts w:cs="Times New Roman" w:eastAsia="Times New Roman"/>
          <w:lang w:eastAsia="hr-HR"/>
        </w:rPr>
        <w:t xml:space="preserve"> 10.,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68) </w:t>
      </w:r>
      <w:proofErr w:type="spellStart"/>
      <w:r w:rsidRPr="00610B63">
        <w:rPr>
          <w:rFonts w:cs="Times New Roman" w:eastAsia="Times New Roman"/>
          <w:lang w:eastAsia="hr-HR"/>
        </w:rPr>
        <w:t>Tutavac</w:t>
      </w:r>
      <w:proofErr w:type="spellEnd"/>
      <w:r w:rsidRPr="00610B63">
        <w:rPr>
          <w:rFonts w:cs="Times New Roman" w:eastAsia="Times New Roman"/>
          <w:lang w:eastAsia="hr-HR"/>
        </w:rPr>
        <w:t xml:space="preserve"> Jurica, OIB: 91976640470.,  Krešimirova 61., Žrnovnica; 69) Katić Jakov, OIB: 59299758747., </w:t>
      </w:r>
      <w:proofErr w:type="spellStart"/>
      <w:r w:rsidRPr="00610B63">
        <w:rPr>
          <w:rFonts w:cs="Times New Roman" w:eastAsia="Times New Roman"/>
          <w:lang w:eastAsia="hr-HR"/>
        </w:rPr>
        <w:t>Postinje</w:t>
      </w:r>
      <w:proofErr w:type="spellEnd"/>
      <w:r w:rsidRPr="00610B63">
        <w:rPr>
          <w:rFonts w:cs="Times New Roman" w:eastAsia="Times New Roman"/>
          <w:lang w:eastAsia="hr-HR"/>
        </w:rPr>
        <w:t xml:space="preserve"> Gornje 37.; 70) Tešija Vlade, OIB: 97575661041., Mije Buljana 6., K: </w:t>
      </w:r>
      <w:proofErr w:type="spellStart"/>
      <w:r w:rsidRPr="00610B63">
        <w:rPr>
          <w:rFonts w:cs="Times New Roman" w:eastAsia="Times New Roman"/>
          <w:lang w:eastAsia="hr-HR"/>
        </w:rPr>
        <w:t>Štafilić</w:t>
      </w:r>
      <w:proofErr w:type="spellEnd"/>
      <w:r w:rsidRPr="00610B63">
        <w:rPr>
          <w:rFonts w:cs="Times New Roman" w:eastAsia="Times New Roman"/>
          <w:lang w:eastAsia="hr-HR"/>
        </w:rPr>
        <w:t xml:space="preserve">; 71) </w:t>
      </w:r>
      <w:proofErr w:type="spellStart"/>
      <w:r w:rsidRPr="00610B63">
        <w:rPr>
          <w:rFonts w:cs="Times New Roman" w:eastAsia="Times New Roman"/>
          <w:lang w:eastAsia="hr-HR"/>
        </w:rPr>
        <w:t>Topalušić</w:t>
      </w:r>
      <w:proofErr w:type="spellEnd"/>
      <w:r w:rsidRPr="00610B63">
        <w:rPr>
          <w:rFonts w:cs="Times New Roman" w:eastAsia="Times New Roman"/>
          <w:lang w:eastAsia="hr-HR"/>
        </w:rPr>
        <w:t xml:space="preserve"> Ivan, OIB: 42015337196.,  </w:t>
      </w:r>
      <w:proofErr w:type="spellStart"/>
      <w:r w:rsidRPr="00610B63">
        <w:rPr>
          <w:rFonts w:cs="Times New Roman" w:eastAsia="Times New Roman"/>
          <w:lang w:eastAsia="hr-HR"/>
        </w:rPr>
        <w:t>Neslanovac</w:t>
      </w:r>
      <w:proofErr w:type="spellEnd"/>
      <w:r w:rsidRPr="00610B63">
        <w:rPr>
          <w:rFonts w:cs="Times New Roman" w:eastAsia="Times New Roman"/>
          <w:lang w:eastAsia="hr-HR"/>
        </w:rPr>
        <w:t xml:space="preserve"> 8., Split;  72) </w:t>
      </w:r>
      <w:proofErr w:type="spellStart"/>
      <w:r w:rsidRPr="00610B63">
        <w:rPr>
          <w:rFonts w:cs="Times New Roman" w:eastAsia="Times New Roman"/>
          <w:lang w:eastAsia="hr-HR"/>
        </w:rPr>
        <w:t>Žunić</w:t>
      </w:r>
      <w:proofErr w:type="spellEnd"/>
      <w:r w:rsidRPr="00610B63">
        <w:rPr>
          <w:rFonts w:cs="Times New Roman" w:eastAsia="Times New Roman"/>
          <w:lang w:eastAsia="hr-HR"/>
        </w:rPr>
        <w:t xml:space="preserve"> Josip, OIB: 27547760105., Tijardovićeva 8., Split;  73) </w:t>
      </w:r>
      <w:proofErr w:type="spellStart"/>
      <w:r w:rsidRPr="00610B63">
        <w:rPr>
          <w:rFonts w:cs="Times New Roman" w:eastAsia="Times New Roman"/>
          <w:lang w:eastAsia="hr-HR"/>
        </w:rPr>
        <w:t>Batovanja</w:t>
      </w:r>
      <w:proofErr w:type="spellEnd"/>
      <w:r w:rsidRPr="00610B63">
        <w:rPr>
          <w:rFonts w:cs="Times New Roman" w:eastAsia="Times New Roman"/>
          <w:lang w:eastAsia="hr-HR"/>
        </w:rPr>
        <w:t xml:space="preserve"> Petar, OIB: 17907462227., Gospe od Mira 50., Stobreč; 74) </w:t>
      </w:r>
      <w:proofErr w:type="spellStart"/>
      <w:r w:rsidRPr="00610B63">
        <w:rPr>
          <w:rFonts w:cs="Times New Roman" w:eastAsia="Times New Roman"/>
          <w:lang w:eastAsia="hr-HR"/>
        </w:rPr>
        <w:t>Kamber</w:t>
      </w:r>
      <w:proofErr w:type="spellEnd"/>
      <w:r w:rsidRPr="00610B63">
        <w:rPr>
          <w:rFonts w:cs="Times New Roman" w:eastAsia="Times New Roman"/>
          <w:lang w:eastAsia="hr-HR"/>
        </w:rPr>
        <w:t xml:space="preserve"> Ante, OIB: 17024044468., Kralja Krešimira 35., K. </w:t>
      </w:r>
      <w:proofErr w:type="spellStart"/>
      <w:r w:rsidRPr="00610B63">
        <w:rPr>
          <w:rFonts w:cs="Times New Roman" w:eastAsia="Times New Roman"/>
          <w:lang w:eastAsia="hr-HR"/>
        </w:rPr>
        <w:t>Kambelovac</w:t>
      </w:r>
      <w:proofErr w:type="spellEnd"/>
      <w:r w:rsidRPr="00610B63">
        <w:rPr>
          <w:rFonts w:cs="Times New Roman" w:eastAsia="Times New Roman"/>
          <w:lang w:eastAsia="hr-HR"/>
        </w:rPr>
        <w:t xml:space="preserve">; 75) Gotovac Mirko, OIB: 51560831280., Put svetog </w:t>
      </w:r>
      <w:proofErr w:type="spellStart"/>
      <w:r w:rsidRPr="00610B63">
        <w:rPr>
          <w:rFonts w:cs="Times New Roman" w:eastAsia="Times New Roman"/>
          <w:lang w:eastAsia="hr-HR"/>
        </w:rPr>
        <w:t>Jurja</w:t>
      </w:r>
      <w:proofErr w:type="spellEnd"/>
      <w:r w:rsidRPr="00610B63">
        <w:rPr>
          <w:rFonts w:cs="Times New Roman" w:eastAsia="Times New Roman"/>
          <w:lang w:eastAsia="hr-HR"/>
        </w:rPr>
        <w:t xml:space="preserve"> 75., K. Novi; 76) Kasalo Miran, OIB: 58772998356., Put svetog </w:t>
      </w:r>
      <w:proofErr w:type="spellStart"/>
      <w:r w:rsidRPr="00610B63">
        <w:rPr>
          <w:rFonts w:cs="Times New Roman" w:eastAsia="Times New Roman"/>
          <w:lang w:eastAsia="hr-HR"/>
        </w:rPr>
        <w:t>Jurja</w:t>
      </w:r>
      <w:proofErr w:type="spellEnd"/>
      <w:r w:rsidRPr="00610B63">
        <w:rPr>
          <w:rFonts w:cs="Times New Roman" w:eastAsia="Times New Roman"/>
          <w:lang w:eastAsia="hr-HR"/>
        </w:rPr>
        <w:t xml:space="preserve"> 35, K. Novi; 77) </w:t>
      </w:r>
      <w:proofErr w:type="spellStart"/>
      <w:r w:rsidRPr="00610B63">
        <w:rPr>
          <w:rFonts w:cs="Times New Roman" w:eastAsia="Times New Roman"/>
          <w:lang w:eastAsia="hr-HR"/>
        </w:rPr>
        <w:t>Ojdanić</w:t>
      </w:r>
      <w:proofErr w:type="spellEnd"/>
      <w:r w:rsidRPr="00610B63">
        <w:rPr>
          <w:rFonts w:cs="Times New Roman" w:eastAsia="Times New Roman"/>
          <w:lang w:eastAsia="hr-HR"/>
        </w:rPr>
        <w:t xml:space="preserve"> Željko, OIB: 49444330859., Dr. Franje Tuđmana 60.,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78) Biočić Ante, OIB: 39934466576., Ulica </w:t>
      </w:r>
      <w:proofErr w:type="spellStart"/>
      <w:r w:rsidRPr="00610B63">
        <w:rPr>
          <w:rFonts w:cs="Times New Roman" w:eastAsia="Times New Roman"/>
          <w:lang w:eastAsia="hr-HR"/>
        </w:rPr>
        <w:t>Braska</w:t>
      </w:r>
      <w:proofErr w:type="spellEnd"/>
      <w:r w:rsidRPr="00610B63">
        <w:rPr>
          <w:rFonts w:cs="Times New Roman" w:eastAsia="Times New Roman"/>
          <w:lang w:eastAsia="hr-HR"/>
        </w:rPr>
        <w:t xml:space="preserve"> Peca III 24.,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79) Reić Rudolf, OIB: 77801371283., Gajeva 14., Split; 80) Đipalo Ante, OIB: 94594642050., </w:t>
      </w:r>
      <w:proofErr w:type="spellStart"/>
      <w:r w:rsidRPr="00610B63">
        <w:rPr>
          <w:rFonts w:cs="Times New Roman" w:eastAsia="Times New Roman"/>
          <w:lang w:eastAsia="hr-HR"/>
        </w:rPr>
        <w:t>Lučane</w:t>
      </w:r>
      <w:proofErr w:type="spellEnd"/>
      <w:r w:rsidRPr="00610B63">
        <w:rPr>
          <w:rFonts w:cs="Times New Roman" w:eastAsia="Times New Roman"/>
          <w:lang w:eastAsia="hr-HR"/>
        </w:rPr>
        <w:t xml:space="preserve"> 29., Sinj; 81) Bonačić Stjepan, OIB: 19168842294., Domovinskog rata 42., Konjsko; 82) Perišić Miroslav, OIB: 63967620755., Vukovarska 21., Split; 83) </w:t>
      </w:r>
      <w:proofErr w:type="spellStart"/>
      <w:r w:rsidRPr="00610B63">
        <w:rPr>
          <w:rFonts w:cs="Times New Roman" w:eastAsia="Times New Roman"/>
          <w:lang w:eastAsia="hr-HR"/>
        </w:rPr>
        <w:t>Listeš</w:t>
      </w:r>
      <w:proofErr w:type="spellEnd"/>
      <w:r w:rsidRPr="00610B63">
        <w:rPr>
          <w:rFonts w:cs="Times New Roman" w:eastAsia="Times New Roman"/>
          <w:lang w:eastAsia="hr-HR"/>
        </w:rPr>
        <w:t xml:space="preserve"> Ante, OIB: 50977082242., Ulica don Ivan </w:t>
      </w:r>
      <w:proofErr w:type="spellStart"/>
      <w:r w:rsidRPr="00610B63">
        <w:rPr>
          <w:rFonts w:cs="Times New Roman" w:eastAsia="Times New Roman"/>
          <w:lang w:eastAsia="hr-HR"/>
        </w:rPr>
        <w:t>Vuletina</w:t>
      </w:r>
      <w:proofErr w:type="spellEnd"/>
      <w:r w:rsidRPr="00610B63">
        <w:rPr>
          <w:rFonts w:cs="Times New Roman" w:eastAsia="Times New Roman"/>
          <w:lang w:eastAsia="hr-HR"/>
        </w:rPr>
        <w:t xml:space="preserve"> 20., K. Novi; 84) </w:t>
      </w:r>
      <w:proofErr w:type="spellStart"/>
      <w:r w:rsidRPr="00610B63">
        <w:rPr>
          <w:rFonts w:cs="Times New Roman" w:eastAsia="Times New Roman"/>
          <w:lang w:eastAsia="hr-HR"/>
        </w:rPr>
        <w:t>Vuletin</w:t>
      </w:r>
      <w:proofErr w:type="spellEnd"/>
      <w:r w:rsidRPr="00610B63">
        <w:rPr>
          <w:rFonts w:cs="Times New Roman" w:eastAsia="Times New Roman"/>
          <w:lang w:eastAsia="hr-HR"/>
        </w:rPr>
        <w:t xml:space="preserve"> Dejan, OIB: 97780459586., Osječka 2., K. Gomilica; 85) </w:t>
      </w:r>
      <w:proofErr w:type="spellStart"/>
      <w:r w:rsidRPr="00610B63">
        <w:rPr>
          <w:rFonts w:cs="Times New Roman" w:eastAsia="Times New Roman"/>
          <w:lang w:eastAsia="hr-HR"/>
        </w:rPr>
        <w:t>Miketek</w:t>
      </w:r>
      <w:proofErr w:type="spellEnd"/>
      <w:r w:rsidRPr="00610B63">
        <w:rPr>
          <w:rFonts w:cs="Times New Roman" w:eastAsia="Times New Roman"/>
          <w:lang w:eastAsia="hr-HR"/>
        </w:rPr>
        <w:t xml:space="preserve"> Vinko, OIB: 24397755057., </w:t>
      </w:r>
      <w:proofErr w:type="spellStart"/>
      <w:r w:rsidRPr="00610B63">
        <w:rPr>
          <w:rFonts w:cs="Times New Roman" w:eastAsia="Times New Roman"/>
          <w:lang w:eastAsia="hr-HR"/>
        </w:rPr>
        <w:t>Lovretska</w:t>
      </w:r>
      <w:proofErr w:type="spellEnd"/>
      <w:r w:rsidRPr="00610B63">
        <w:rPr>
          <w:rFonts w:cs="Times New Roman" w:eastAsia="Times New Roman"/>
          <w:lang w:eastAsia="hr-HR"/>
        </w:rPr>
        <w:t xml:space="preserve"> 21., Split; 86) Berić Krešimir, OIB: 50353789435., Dr. Franje Tuđmana 101., K.  </w:t>
      </w:r>
      <w:proofErr w:type="spellStart"/>
      <w:r w:rsidRPr="00610B63">
        <w:rPr>
          <w:rFonts w:cs="Times New Roman" w:eastAsia="Times New Roman"/>
          <w:lang w:eastAsia="hr-HR"/>
        </w:rPr>
        <w:t>Štafilić</w:t>
      </w:r>
      <w:proofErr w:type="spellEnd"/>
      <w:r w:rsidRPr="00610B63">
        <w:rPr>
          <w:rFonts w:cs="Times New Roman" w:eastAsia="Times New Roman"/>
          <w:lang w:eastAsia="hr-HR"/>
        </w:rPr>
        <w:t xml:space="preserve">;  87) Zorica Ante, OIB: 9879221478., </w:t>
      </w:r>
      <w:proofErr w:type="spellStart"/>
      <w:r w:rsidRPr="00610B63">
        <w:rPr>
          <w:rFonts w:cs="Times New Roman" w:eastAsia="Times New Roman"/>
          <w:lang w:eastAsia="hr-HR"/>
        </w:rPr>
        <w:t>Hrvace</w:t>
      </w:r>
      <w:proofErr w:type="spellEnd"/>
      <w:r w:rsidRPr="00610B63">
        <w:rPr>
          <w:rFonts w:cs="Times New Roman" w:eastAsia="Times New Roman"/>
          <w:lang w:eastAsia="hr-HR"/>
        </w:rPr>
        <w:t xml:space="preserve"> 39., </w:t>
      </w:r>
      <w:proofErr w:type="spellStart"/>
      <w:r w:rsidRPr="00610B63">
        <w:rPr>
          <w:rFonts w:cs="Times New Roman" w:eastAsia="Times New Roman"/>
          <w:lang w:eastAsia="hr-HR"/>
        </w:rPr>
        <w:t>Hrvace</w:t>
      </w:r>
      <w:proofErr w:type="spellEnd"/>
      <w:r w:rsidRPr="00610B63">
        <w:rPr>
          <w:rFonts w:cs="Times New Roman" w:eastAsia="Times New Roman"/>
          <w:lang w:eastAsia="hr-HR"/>
        </w:rPr>
        <w:t xml:space="preserve">;  88) </w:t>
      </w:r>
      <w:proofErr w:type="spellStart"/>
      <w:r w:rsidRPr="00610B63">
        <w:rPr>
          <w:rFonts w:cs="Times New Roman" w:eastAsia="Times New Roman"/>
          <w:lang w:eastAsia="hr-HR"/>
        </w:rPr>
        <w:t>Jaman</w:t>
      </w:r>
      <w:proofErr w:type="spellEnd"/>
      <w:r w:rsidRPr="00610B63">
        <w:rPr>
          <w:rFonts w:cs="Times New Roman" w:eastAsia="Times New Roman"/>
          <w:lang w:eastAsia="hr-HR"/>
        </w:rPr>
        <w:t xml:space="preserve"> Miroslav, OIB: 15721301438., </w:t>
      </w:r>
      <w:proofErr w:type="spellStart"/>
      <w:r w:rsidRPr="00610B63">
        <w:rPr>
          <w:rFonts w:cs="Times New Roman" w:eastAsia="Times New Roman"/>
          <w:lang w:eastAsia="hr-HR"/>
        </w:rPr>
        <w:t>Kliški</w:t>
      </w:r>
      <w:proofErr w:type="spellEnd"/>
      <w:r w:rsidRPr="00610B63">
        <w:rPr>
          <w:rFonts w:cs="Times New Roman" w:eastAsia="Times New Roman"/>
          <w:lang w:eastAsia="hr-HR"/>
        </w:rPr>
        <w:t xml:space="preserve"> put 1., Solin; 89) </w:t>
      </w:r>
      <w:proofErr w:type="spellStart"/>
      <w:r w:rsidRPr="00610B63">
        <w:rPr>
          <w:rFonts w:cs="Times New Roman" w:eastAsia="Times New Roman"/>
          <w:lang w:eastAsia="hr-HR"/>
        </w:rPr>
        <w:t>Ljubenkov</w:t>
      </w:r>
      <w:proofErr w:type="spellEnd"/>
      <w:r w:rsidRPr="00610B63">
        <w:rPr>
          <w:rFonts w:cs="Times New Roman" w:eastAsia="Times New Roman"/>
          <w:lang w:eastAsia="hr-HR"/>
        </w:rPr>
        <w:t xml:space="preserve"> </w:t>
      </w:r>
      <w:proofErr w:type="spellStart"/>
      <w:r w:rsidRPr="00610B63">
        <w:rPr>
          <w:rFonts w:cs="Times New Roman" w:eastAsia="Times New Roman"/>
          <w:lang w:eastAsia="hr-HR"/>
        </w:rPr>
        <w:t>Tonči</w:t>
      </w:r>
      <w:proofErr w:type="spellEnd"/>
      <w:r w:rsidRPr="00610B63">
        <w:rPr>
          <w:rFonts w:cs="Times New Roman" w:eastAsia="Times New Roman"/>
          <w:lang w:eastAsia="hr-HR"/>
        </w:rPr>
        <w:t xml:space="preserve">, OIB: 88348646077., Dr. Franje Tuđmana 230., K.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(dalje: Predlagatelji), svi zastupani po punomoćniku Anti Vujčić, odvjetniku u Splitu, radi otvaranja stečajnog postupka nad trgovačkim društvom kao stečajnim Dužnikom: ADRIA ČELIK, d.o.o., Kaštel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(Grad Kaštela), Cesta dr. Franje Tuđmana 78., OIB: 34606600284. (dalje: Dužnik, stečajni Dužnik), zastupan po punomoćnici Ani </w:t>
      </w:r>
      <w:proofErr w:type="spellStart"/>
      <w:r w:rsidRPr="00610B63">
        <w:rPr>
          <w:rFonts w:cs="Times New Roman" w:eastAsia="Times New Roman"/>
          <w:lang w:eastAsia="hr-HR"/>
        </w:rPr>
        <w:t>Bokulić</w:t>
      </w:r>
      <w:proofErr w:type="spellEnd"/>
      <w:r w:rsidRPr="00610B63">
        <w:rPr>
          <w:rFonts w:cs="Times New Roman" w:eastAsia="Times New Roman"/>
          <w:lang w:eastAsia="hr-HR"/>
        </w:rPr>
        <w:t xml:space="preserve">, odvjetnici u Zagrebu, nakon provedenoga prethodnog postupka, zaključenog dana 17. studenog 2015. godine, dana 18. studenog 2015. godine, </w:t>
      </w:r>
      <w:proofErr w:type="spellStart"/>
      <w:r w:rsidRPr="00610B63">
        <w:rPr>
          <w:rFonts w:cs="Times New Roman" w:eastAsia="Times New Roman"/>
          <w:lang w:eastAsia="hr-HR"/>
        </w:rPr>
        <w:t>izvanraspravno</w:t>
      </w:r>
      <w:proofErr w:type="spellEnd"/>
      <w:r w:rsidRPr="00610B63">
        <w:rPr>
          <w:rFonts w:cs="Times New Roman" w:eastAsia="Times New Roman"/>
          <w:lang w:eastAsia="hr-HR"/>
        </w:rPr>
        <w:t xml:space="preserve">, </w:t>
      </w:r>
    </w:p>
    <w:p w:rsidRDefault="00610B63" w:rsidP="00610B63" w:rsidR="00610B63" w:rsidRPr="00610B63">
      <w:pPr>
        <w:spacing w:after="0"/>
        <w:jc w:val="both"/>
        <w:rPr>
          <w:rFonts w:cs="Times New Roman" w:eastAsia="Times New Roman"/>
          <w:b/>
          <w:lang w:eastAsia="hr-HR"/>
        </w:rPr>
      </w:pPr>
    </w:p>
    <w:p w:rsidRDefault="00610B63" w:rsidP="00610B63" w:rsidR="00610B63" w:rsidRPr="00610B63">
      <w:pPr>
        <w:spacing w:after="0"/>
        <w:jc w:val="both"/>
        <w:rPr>
          <w:rFonts w:cs="Times New Roman" w:eastAsia="Times New Roman"/>
          <w:b/>
          <w:lang w:eastAsia="hr-HR"/>
        </w:rPr>
      </w:pPr>
    </w:p>
    <w:p w:rsidRDefault="00610B63" w:rsidP="00610B63" w:rsidR="00610B63" w:rsidRPr="00610B63">
      <w:pPr>
        <w:spacing w:after="0"/>
        <w:jc w:val="both"/>
        <w:rPr>
          <w:rFonts w:cs="Times New Roman" w:eastAsia="Times New Roman"/>
          <w:b/>
          <w:lang w:eastAsia="hr-HR"/>
        </w:rPr>
      </w:pPr>
    </w:p>
    <w:p w:rsidRDefault="00610B63" w:rsidP="00610B63" w:rsidR="00610B63" w:rsidRPr="00610B63">
      <w:pPr>
        <w:spacing w:after="0"/>
        <w:jc w:val="both"/>
        <w:rPr>
          <w:rFonts w:cs="Times New Roman" w:eastAsia="Times New Roman"/>
          <w:b/>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                                                                       </w:t>
      </w:r>
      <w:r w:rsidRPr="00610B63">
        <w:rPr>
          <w:rFonts w:cs="Times New Roman" w:eastAsia="Times New Roman"/>
          <w:b/>
          <w:lang w:eastAsia="hr-HR"/>
        </w:rPr>
        <w:t>- 3 -</w:t>
      </w:r>
      <w:r w:rsidRPr="00610B63">
        <w:rPr>
          <w:rFonts w:cs="Times New Roman" w:eastAsia="Times New Roman"/>
          <w:lang w:eastAsia="hr-HR"/>
        </w:rPr>
        <w:t xml:space="preserve">                               </w:t>
      </w:r>
      <w:proofErr w:type="spellStart"/>
      <w:r w:rsidRPr="00610B63">
        <w:rPr>
          <w:rFonts w:cs="Times New Roman" w:eastAsia="Times New Roman"/>
          <w:b/>
          <w:lang w:eastAsia="hr-HR" w:val="en-AU"/>
        </w:rPr>
        <w:t>Broj</w:t>
      </w:r>
      <w:proofErr w:type="spellEnd"/>
      <w:r w:rsidRPr="00610B63">
        <w:rPr>
          <w:rFonts w:cs="Times New Roman" w:eastAsia="Times New Roman"/>
          <w:b/>
          <w:lang w:eastAsia="hr-HR" w:val="en-AU"/>
        </w:rPr>
        <w:t xml:space="preserve">: 14. </w:t>
      </w:r>
      <w:r w:rsidRPr="00610B63">
        <w:rPr>
          <w:rFonts w:cs="Times New Roman" w:eastAsia="Times New Roman"/>
          <w:b/>
          <w:lang w:eastAsia="hr-HR"/>
        </w:rPr>
        <w:t>St-45/2015.</w:t>
      </w:r>
    </w:p>
    <w:p w:rsidRDefault="00610B63" w:rsidP="00610B63" w:rsidR="00610B63" w:rsidRPr="00610B63">
      <w:pPr>
        <w:spacing w:after="0"/>
        <w:jc w:val="both"/>
        <w:rPr>
          <w:rFonts w:cs="Times New Roman" w:eastAsia="Times New Roman"/>
          <w:b/>
          <w:lang w:eastAsia="hr-HR"/>
        </w:rPr>
      </w:pPr>
    </w:p>
    <w:p w:rsidRDefault="00610B63" w:rsidP="00610B63" w:rsidR="00610B63" w:rsidRPr="00610B63">
      <w:pPr>
        <w:spacing w:after="0"/>
        <w:jc w:val="both"/>
        <w:rPr>
          <w:rFonts w:cs="Times New Roman" w:eastAsia="Times New Roman"/>
          <w:b/>
          <w:lang w:eastAsia="hr-HR"/>
        </w:rPr>
      </w:pPr>
    </w:p>
    <w:p w:rsidRDefault="00610B63" w:rsidP="00610B63" w:rsidR="00610B63" w:rsidRPr="00610B63">
      <w:pPr>
        <w:spacing w:after="0"/>
        <w:jc w:val="center"/>
        <w:rPr>
          <w:rFonts w:cs="Times New Roman" w:eastAsia="Times New Roman"/>
          <w:lang w:eastAsia="hr-HR"/>
        </w:rPr>
      </w:pPr>
      <w:r w:rsidRPr="00610B63">
        <w:rPr>
          <w:rFonts w:cs="Times New Roman" w:eastAsia="Times New Roman"/>
          <w:lang w:eastAsia="hr-HR"/>
        </w:rPr>
        <w:t>r i j e š i o    j e</w:t>
      </w:r>
    </w:p>
    <w:p w:rsidRDefault="00610B63" w:rsidP="00610B63" w:rsidR="00610B63" w:rsidRPr="00610B63">
      <w:pPr>
        <w:spacing w:after="0"/>
        <w:jc w:val="both"/>
        <w:rPr>
          <w:rFonts w:cs="Times New Roman" w:eastAsia="Times New Roman"/>
          <w:b/>
          <w:lang w:eastAsia="hr-HR"/>
        </w:rPr>
      </w:pPr>
    </w:p>
    <w:p w:rsidRDefault="00610B63" w:rsidP="00610B63" w:rsidR="00610B63" w:rsidRPr="00610B63">
      <w:pPr>
        <w:spacing w:after="0"/>
        <w:jc w:val="both"/>
        <w:rPr>
          <w:rFonts w:cs="Times New Roman" w:eastAsia="Times New Roman"/>
          <w:b/>
          <w:lang w:eastAsia="hr-HR"/>
        </w:rPr>
      </w:pPr>
    </w:p>
    <w:p w:rsidRDefault="00610B63" w:rsidP="00610B63" w:rsidR="00610B63" w:rsidRPr="00610B63">
      <w:pPr>
        <w:spacing w:after="0"/>
        <w:jc w:val="both"/>
        <w:rPr>
          <w:rFonts w:cs="Times New Roman" w:eastAsia="Times New Roman"/>
          <w:bCs/>
          <w:lang w:eastAsia="hr-HR"/>
        </w:rPr>
      </w:pPr>
      <w:r w:rsidRPr="00610B63">
        <w:rPr>
          <w:rFonts w:cs="Times New Roman" w:eastAsia="Times New Roman"/>
          <w:b/>
          <w:lang w:eastAsia="hr-HR"/>
        </w:rPr>
        <w:t xml:space="preserve">I/ </w:t>
      </w:r>
      <w:r w:rsidRPr="00610B63">
        <w:rPr>
          <w:rFonts w:cs="Times New Roman" w:eastAsia="Times New Roman"/>
          <w:lang w:eastAsia="hr-HR"/>
        </w:rPr>
        <w:t xml:space="preserve">Otvara se stečajni postupka nad trgovačkim društvom kao stečajnim dužnikom: ADRIA ČELIK, d.o.o., Kaštel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xml:space="preserve"> (Grad Kaštela), Cesta dr. Franje Tuđmana 78., OIB: 34606600284. Stečajni je postupak otvoren dana 18. studenog 2015. godine u 14,00 sati, kada su ovo rješenje i Oglas o otvaranju ovoga stečajnog postupka istaknuti na e-Oglasnu ploču ovog Suda.</w:t>
      </w:r>
    </w:p>
    <w:p w:rsidRDefault="00610B63" w:rsidP="00610B63" w:rsidR="00610B63" w:rsidRPr="00610B63">
      <w:pPr>
        <w:keepNext/>
        <w:numPr>
          <w:ilvl w:val="0"/>
          <w:numId w:val="22"/>
        </w:numPr>
        <w:spacing w:after="0"/>
        <w:jc w:val="both"/>
        <w:outlineLvl w:val="0"/>
        <w:rPr>
          <w:rFonts w:cs="Times New Roman" w:eastAsia="Arial Unicode MS"/>
          <w:bCs/>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b/>
          <w:lang w:eastAsia="hr-HR"/>
        </w:rPr>
        <w:t>II/</w:t>
      </w:r>
      <w:r w:rsidRPr="00610B63">
        <w:rPr>
          <w:rFonts w:cs="Times New Roman" w:eastAsia="Times New Roman"/>
          <w:lang w:eastAsia="hr-HR"/>
        </w:rPr>
        <w:t xml:space="preserve">  Za stečajnog upravitelja imenuje se:</w:t>
      </w:r>
      <w:r w:rsidRPr="00610B63">
        <w:rPr>
          <w:rFonts w:cs="Times New Roman" w:eastAsia="Times New Roman"/>
          <w:lang w:eastAsia="hr-HR" w:val="fr-FR"/>
        </w:rPr>
        <w:t xml:space="preserve"> Berislav Bušelić, Mravince, </w:t>
      </w:r>
      <w:r w:rsidRPr="00610B63">
        <w:rPr>
          <w:rFonts w:cs="Times New Roman" w:eastAsia="Times New Roman"/>
          <w:lang w:eastAsia="hr-HR"/>
        </w:rPr>
        <w:t>Ante Starčevića 21.,</w:t>
      </w:r>
      <w:r w:rsidRPr="00610B63">
        <w:rPr>
          <w:rFonts w:cs="Times New Roman" w:eastAsia="Times New Roman"/>
          <w:lang w:eastAsia="hr-HR" w:val="fr-FR"/>
        </w:rPr>
        <w:t xml:space="preserve"> OIB: 93274685765.</w:t>
      </w:r>
    </w:p>
    <w:p w:rsidRDefault="00610B63" w:rsidP="00610B63" w:rsidR="00610B63" w:rsidRPr="00610B63">
      <w:pPr>
        <w:spacing w:after="0"/>
        <w:jc w:val="both"/>
        <w:rPr>
          <w:rFonts w:cs="Times New Roman" w:eastAsia="Times New Roman"/>
          <w:bCs/>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b/>
          <w:bCs/>
          <w:lang w:eastAsia="hr-HR"/>
        </w:rPr>
        <w:t>III/</w:t>
      </w:r>
      <w:r w:rsidRPr="00610B63">
        <w:rPr>
          <w:rFonts w:cs="Times New Roman" w:eastAsia="Times New Roman"/>
          <w:lang w:eastAsia="hr-HR"/>
        </w:rPr>
        <w:t xml:space="preserve">  Pozivaju se stečajni vjerovnici viših isplatnih redova, u roku od 20. dana nakon proteka osmog dana od objave Oglasa o otvaranju stečajnog postupka na e-Oglasnoj ploči Trgovačkog suda u Splitu, prijaviti svoje tražbine Stečajnom upravitelju, uz prilaganje dokaza kojima se tražbine dokazuju, podneskom i sve u dva primjerka, sukladno pravilima Stečajnog zakona o prijavi tražbina iz članka 173., Stečajnog zakona (“Narodne novine”, br.: 44/96. do 133/12. i 45/13.-Odluka USRH, broj: U-I-1457/2013., dalje: SZ, u svezi sa člankom 441., Stečajnog zakona, “Narodne novine”, br.: 71/15., dalje: SZ/15.).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63., poziv na broj: 5045-3566-45-15., uz naznaku svrhe plaćanja: «sudska pristojba za prijavu tražbine u predmetu: 14. St-45/2015.».</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b/>
          <w:bCs/>
          <w:lang w:eastAsia="hr-HR"/>
        </w:rPr>
        <w:t>IV/</w:t>
      </w:r>
      <w:r w:rsidRPr="00610B63">
        <w:rPr>
          <w:rFonts w:cs="Times New Roman" w:eastAsia="Times New Roman"/>
          <w:lang w:eastAsia="hr-HR"/>
        </w:rPr>
        <w:t xml:space="preserve">  Pozivaju se </w:t>
      </w:r>
      <w:proofErr w:type="spellStart"/>
      <w:r w:rsidRPr="00610B63">
        <w:rPr>
          <w:rFonts w:cs="Times New Roman" w:eastAsia="Times New Roman"/>
          <w:lang w:eastAsia="hr-HR"/>
        </w:rPr>
        <w:t>razlučni</w:t>
      </w:r>
      <w:proofErr w:type="spellEnd"/>
      <w:r w:rsidRPr="00610B63">
        <w:rPr>
          <w:rFonts w:cs="Times New Roman" w:eastAsia="Times New Roman"/>
          <w:lang w:eastAsia="hr-HR"/>
        </w:rPr>
        <w:t xml:space="preserve"> i izlučni vjerovnici, u roku od 20. dana nakon proteka osmog dana od objave Oglasa o otvaranju stečajnog postupka na e-Oglasnoj ploči Trgovačkog suda u Splitu, obavijestiti Stečajnog upravitelja u pisanom obliku o svojim pravima, podneskom u dva primjerka, uz priložene dokaze, sukladno odredbi članka 173., stavak 4. i 5., SZ.</w:t>
      </w:r>
    </w:p>
    <w:p w:rsidRDefault="00610B63" w:rsidP="00610B63" w:rsidR="00610B63" w:rsidRPr="00610B63">
      <w:pPr>
        <w:spacing w:after="0"/>
        <w:jc w:val="both"/>
        <w:rPr>
          <w:rFonts w:cs="Times New Roman" w:eastAsia="Times New Roman"/>
          <w:b/>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b/>
          <w:lang w:eastAsia="hr-HR"/>
        </w:rPr>
        <w:t>V/</w:t>
      </w:r>
      <w:r w:rsidRPr="00610B63">
        <w:rPr>
          <w:rFonts w:cs="Times New Roman" w:eastAsia="Times New Roman"/>
          <w:lang w:eastAsia="hr-HR"/>
        </w:rPr>
        <w:t xml:space="preserve">   Pozivaju su Dužnikovi dužnici svoje obveze prema Dužniku bez odgode ispunjavati Stečajnom upravitelju za stečajnog Dužnika.  </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b/>
          <w:bCs/>
          <w:lang w:eastAsia="hr-HR"/>
        </w:rPr>
        <w:t>VI/</w:t>
      </w:r>
      <w:r w:rsidRPr="00610B63">
        <w:rPr>
          <w:rFonts w:cs="Times New Roman" w:eastAsia="Times New Roman"/>
          <w:lang w:eastAsia="hr-HR"/>
        </w:rPr>
        <w:t xml:space="preserve">  Ispitno ročište na kojem će se ispitati prijavljene tražbine određuje se za dan: ČETVRTAK – 14. siječnja 2016. godine, u 09,00 sati, u Trgovačkom sudu u Splitu, </w:t>
      </w:r>
      <w:proofErr w:type="spellStart"/>
      <w:r w:rsidRPr="00610B63">
        <w:rPr>
          <w:rFonts w:cs="Times New Roman" w:eastAsia="Times New Roman"/>
          <w:lang w:eastAsia="hr-HR"/>
        </w:rPr>
        <w:t>Sukoišanska</w:t>
      </w:r>
      <w:proofErr w:type="spellEnd"/>
      <w:r w:rsidRPr="00610B63">
        <w:rPr>
          <w:rFonts w:cs="Times New Roman" w:eastAsia="Times New Roman"/>
          <w:lang w:eastAsia="hr-HR"/>
        </w:rPr>
        <w:t xml:space="preserve"> 6., Split, sudnica broj: 22.-podrumski dio. Odmah iza Ispitnog ročišta, održat će se i Izvještajno ročište, na kojem će se, temeljem izvješća Stečajnog upravitelja, odlučivati o daljnjem tijeku stečajnog postupka.</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b/>
          <w:bCs/>
          <w:lang w:eastAsia="hr-HR"/>
        </w:rPr>
        <w:t>VII/</w:t>
      </w:r>
      <w:r w:rsidRPr="00610B63">
        <w:rPr>
          <w:rFonts w:cs="Times New Roman" w:eastAsia="Times New Roman"/>
          <w:lang w:eastAsia="hr-HR"/>
        </w:rPr>
        <w:t xml:space="preserve">  Određuje se otvaranje stečajnog postupka i imenovanje Stečajnog upravitelja upisati u sudski registar ovog Suda u koji je stečajni Dužnik iz točke I/ izrijeke ovog rješenja upisan te u zemljišne knjige Općinskog suda u Splitu, Stalne službe u Kaštel Lukšiću, kod kojeg bi zemljišnoknjižnog Suda isti stečajni Dužnik, obzirom na svoje sjedište, prvenstveno mogao biti uknjižen kao ovlaštenik stvarnih prava na nekretninama, što će tijela koja vode ove upisnike provesti po službenoj dužnosti nakon primitka ovog rješenja.</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                                                                       </w:t>
      </w:r>
      <w:r w:rsidRPr="00610B63">
        <w:rPr>
          <w:rFonts w:cs="Times New Roman" w:eastAsia="Times New Roman"/>
          <w:b/>
          <w:lang w:eastAsia="hr-HR"/>
        </w:rPr>
        <w:t>- 4 -</w:t>
      </w:r>
      <w:r w:rsidRPr="00610B63">
        <w:rPr>
          <w:rFonts w:cs="Times New Roman" w:eastAsia="Times New Roman"/>
          <w:lang w:eastAsia="hr-HR"/>
        </w:rPr>
        <w:t xml:space="preserve">                               </w:t>
      </w:r>
      <w:proofErr w:type="spellStart"/>
      <w:r w:rsidRPr="00610B63">
        <w:rPr>
          <w:rFonts w:cs="Times New Roman" w:eastAsia="Times New Roman"/>
          <w:b/>
          <w:lang w:eastAsia="hr-HR" w:val="en-AU"/>
        </w:rPr>
        <w:t>Broj</w:t>
      </w:r>
      <w:proofErr w:type="spellEnd"/>
      <w:r w:rsidRPr="00610B63">
        <w:rPr>
          <w:rFonts w:cs="Times New Roman" w:eastAsia="Times New Roman"/>
          <w:b/>
          <w:lang w:eastAsia="hr-HR" w:val="en-AU"/>
        </w:rPr>
        <w:t xml:space="preserve">: 14. </w:t>
      </w:r>
      <w:r w:rsidRPr="00610B63">
        <w:rPr>
          <w:rFonts w:cs="Times New Roman" w:eastAsia="Times New Roman"/>
          <w:b/>
          <w:lang w:eastAsia="hr-HR"/>
        </w:rPr>
        <w:t>St-45/2015.</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b/>
          <w:bCs/>
          <w:lang w:eastAsia="hr-HR"/>
        </w:rPr>
        <w:t>VIII/</w:t>
      </w:r>
      <w:r w:rsidRPr="00610B63">
        <w:rPr>
          <w:rFonts w:cs="Times New Roman" w:eastAsia="Times New Roman"/>
          <w:lang w:eastAsia="hr-HR"/>
        </w:rPr>
        <w:t xml:space="preserve">  Ovo će se rješenje oglasiti na e-Oglasnoj ploči i izložiti u sudskoj stečajnoj pisarnici Trgovačkog suda u Splitu a izrijeka istog rješenja će se u obliku Oglasa objaviti na e-Oglasnoj ploči Trgovačkog suda u Splitu i u „Narodne novine“.</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keepNext/>
        <w:numPr>
          <w:ilvl w:val="0"/>
          <w:numId w:val="22"/>
        </w:numPr>
        <w:spacing w:after="0"/>
        <w:jc w:val="center"/>
        <w:outlineLvl w:val="0"/>
        <w:rPr>
          <w:rFonts w:cs="Times New Roman" w:eastAsia="Arial Unicode MS"/>
          <w:bCs/>
          <w:lang w:eastAsia="hr-HR"/>
        </w:rPr>
      </w:pPr>
      <w:r w:rsidRPr="00610B63">
        <w:rPr>
          <w:rFonts w:cs="Times New Roman" w:eastAsia="Arial Unicode MS"/>
          <w:bCs/>
          <w:lang w:eastAsia="hr-HR"/>
        </w:rPr>
        <w:t>Obrazloženje</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ab/>
      </w:r>
      <w:r w:rsidRPr="00610B63">
        <w:rPr>
          <w:rFonts w:cs="Times New Roman" w:eastAsia="Times New Roman"/>
          <w:b/>
          <w:lang w:eastAsia="hr-HR"/>
        </w:rPr>
        <w:t>1.</w:t>
      </w:r>
      <w:r w:rsidRPr="00610B63">
        <w:rPr>
          <w:rFonts w:cs="Times New Roman" w:eastAsia="Times New Roman"/>
          <w:lang w:eastAsia="hr-HR"/>
        </w:rPr>
        <w:t xml:space="preserve"> Uvodno navedeni Predlagatelji, Prijedlogom za pokretanje stečajnog postupka (dalje: Prijedlog) dostavljenim Sudu neposredno „iz ruke“ predajom u prijemnoj pisarnici Suda dana 08. travnja 2015. godine, predložili su ovom Sudu otvoriti stečajni postupak nad uvodno i u točki I/ izrijeke ovog rješenja navedenim trgovačkim društvom kao stečajnim Dužnikom, ističući kako prema Dužniku imaju novčanu tražbinu temeljem dospjelih a neisplaćenih plaća iz radnog odnosa kod Dužnika. U podnesku zaprimljenom u Sudu dana 28. listopada 2015. godine kao i na ročištu održanom kod ovog Suda dana 17. studenog 2015. godine, Predlagatelji su po punomoćniku istakli kako im Dužnik nije isplatio plaće iz radnog odnosa za razdoblje od mjeseca prosinca 2014. godine do zaključno mjeseca srpnja 2015. godine. Nadalje su i u Prijedlogu i na ročištu održanom dana 17. studenog 2015. godine, Predlagatelji po punomoćniku istakli kako je Dužnik nesposoban za plaćanje, jer na svom računu, u razdoblju duljem od 60. dana, ima evidentirane nepodmirene obveze (stranica 4. Prijedloga), odnosno, sukladno Potvrdi FINA-e od 16. studenog 2015. godine, vidljivo je kako je račun Dužnika u dugotrajnoj blokadi i to 452. dana a visina dugovanja Dužnika bi bila: 11.000.000,00 kuna (zapisnik sa ročišta od 17. studenog 2015. godine). Radi svega navedenog su Predlagatelji i predložili Sudu otvoriti stečajni postupak nad Dužnikom, odnosno, na ročištu održanom dana 17. studenog 2015. godine jesu isti ustrajali u Prijedlogu za otvaranjem stečajnog postupka nad Dužnikom.</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ind w:firstLine="708"/>
        <w:jc w:val="both"/>
        <w:rPr>
          <w:rFonts w:cs="Times New Roman" w:eastAsia="Times New Roman"/>
          <w:lang w:eastAsia="hr-HR"/>
        </w:rPr>
      </w:pPr>
      <w:r w:rsidRPr="00610B63">
        <w:rPr>
          <w:rFonts w:cs="Times New Roman" w:eastAsia="Times New Roman"/>
          <w:b/>
          <w:lang w:eastAsia="hr-HR"/>
        </w:rPr>
        <w:t xml:space="preserve">2. </w:t>
      </w:r>
      <w:r w:rsidRPr="00610B63">
        <w:rPr>
          <w:rFonts w:cs="Times New Roman" w:eastAsia="Times New Roman"/>
          <w:lang w:eastAsia="hr-HR"/>
        </w:rPr>
        <w:t xml:space="preserve">Dužnik se je o Prijedlogu Predlagatelja očitovao podneskom od 02. srpnja 2015. godine, navodeći uzroke poslovnih poteškoća, posebno ističući poteškoće oko izvoza proizvoda od čelika (što je glavna djelatnost Dužnika) u Alžir i koje je alžirsko tržište </w:t>
      </w:r>
      <w:proofErr w:type="spellStart"/>
      <w:r w:rsidRPr="00610B63">
        <w:rPr>
          <w:rFonts w:cs="Times New Roman" w:eastAsia="Times New Roman"/>
          <w:lang w:eastAsia="hr-HR"/>
        </w:rPr>
        <w:t>najbitnije</w:t>
      </w:r>
      <w:proofErr w:type="spellEnd"/>
      <w:r w:rsidRPr="00610B63">
        <w:rPr>
          <w:rFonts w:cs="Times New Roman" w:eastAsia="Times New Roman"/>
          <w:lang w:eastAsia="hr-HR"/>
        </w:rPr>
        <w:t xml:space="preserve"> za Dužnika te poteškoće vezane za nemogućnost </w:t>
      </w:r>
      <w:proofErr w:type="spellStart"/>
      <w:r w:rsidRPr="00610B63">
        <w:rPr>
          <w:rFonts w:cs="Times New Roman" w:eastAsia="Times New Roman"/>
          <w:lang w:eastAsia="hr-HR"/>
        </w:rPr>
        <w:t>dobijanja</w:t>
      </w:r>
      <w:proofErr w:type="spellEnd"/>
      <w:r w:rsidRPr="00610B63">
        <w:rPr>
          <w:rFonts w:cs="Times New Roman" w:eastAsia="Times New Roman"/>
          <w:lang w:eastAsia="hr-HR"/>
        </w:rPr>
        <w:t xml:space="preserve"> kredita od Hrvatske banke za obnovu i razvitak (HBOR). U tome svom Očitovanju Dužnik je posredno (ne izričito) priznao postojanje novčanih tražbina Predlagatelja temeljem neisplaćenih plaća iz radnog odnosa ističući kako „nema namjere da se plaće ne isplate. Naprotiv, društvo </w:t>
      </w:r>
      <w:proofErr w:type="spellStart"/>
      <w:r w:rsidRPr="00610B63">
        <w:rPr>
          <w:rFonts w:cs="Times New Roman" w:eastAsia="Times New Roman"/>
          <w:lang w:eastAsia="hr-HR"/>
        </w:rPr>
        <w:t>protustranke</w:t>
      </w:r>
      <w:proofErr w:type="spellEnd"/>
      <w:r w:rsidRPr="00610B63">
        <w:rPr>
          <w:rFonts w:cs="Times New Roman" w:eastAsia="Times New Roman"/>
          <w:lang w:eastAsia="hr-HR"/>
        </w:rPr>
        <w:t xml:space="preserve"> ulaže maksimalne napore u pronalasku strateškog partnera radi restrukturiranja obveza tvrtke  i pokretanja proizvodnje i kroz dokapitalizaciju tvrtke i osiguravanja radnog kapitala,“ (...) „a kada će sukladno povećanju temeljnog kapitala i unosom radnog kapitala biti i deblokiran račun </w:t>
      </w:r>
      <w:proofErr w:type="spellStart"/>
      <w:r w:rsidRPr="00610B63">
        <w:rPr>
          <w:rFonts w:cs="Times New Roman" w:eastAsia="Times New Roman"/>
          <w:lang w:eastAsia="hr-HR"/>
        </w:rPr>
        <w:t>protustranke</w:t>
      </w:r>
      <w:proofErr w:type="spellEnd"/>
      <w:r w:rsidRPr="00610B63">
        <w:rPr>
          <w:rFonts w:cs="Times New Roman" w:eastAsia="Times New Roman"/>
          <w:lang w:eastAsia="hr-HR"/>
        </w:rPr>
        <w:t xml:space="preserve"> te isplaćene zaostale neisplaćene plaće radnicima i pokrenuta proizvodnja.“</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ind w:firstLine="708"/>
        <w:jc w:val="both"/>
        <w:rPr>
          <w:rFonts w:cs="Times New Roman" w:eastAsia="Times New Roman"/>
          <w:lang w:eastAsia="hr-HR" w:val="fr-FR"/>
        </w:rPr>
      </w:pPr>
      <w:r w:rsidRPr="00610B63">
        <w:rPr>
          <w:rFonts w:cs="Times New Roman" w:eastAsia="Times New Roman"/>
          <w:b/>
          <w:lang w:eastAsia="hr-HR"/>
        </w:rPr>
        <w:t xml:space="preserve">3. </w:t>
      </w:r>
      <w:r w:rsidRPr="00610B63">
        <w:rPr>
          <w:rFonts w:cs="Times New Roman" w:eastAsia="Times New Roman"/>
          <w:lang w:eastAsia="hr-HR"/>
        </w:rPr>
        <w:t>Na ročištu održanom kod ovog Suda dana 17. studenog 2015. godine, Dužnik je po punomoćnici istakao „</w:t>
      </w:r>
      <w:r w:rsidRPr="00610B63">
        <w:rPr>
          <w:rFonts w:cs="Times New Roman" w:eastAsia="Times New Roman"/>
          <w:lang w:eastAsia="hr-HR" w:val="fr-FR"/>
        </w:rPr>
        <w:t xml:space="preserve">kako jv evidentno da dužnik nije uspio savladati teškoće te za ovo vrijeme otkolniti stečajne razloge. Oluku o otvaranju stečajnog postupka pun. dužnika ostavlja sudu na temelju stanja spisa.» </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                                                                       </w:t>
      </w:r>
      <w:r w:rsidRPr="00610B63">
        <w:rPr>
          <w:rFonts w:cs="Times New Roman" w:eastAsia="Times New Roman"/>
          <w:b/>
          <w:lang w:eastAsia="hr-HR"/>
        </w:rPr>
        <w:t>- 5 -</w:t>
      </w:r>
      <w:r w:rsidRPr="00610B63">
        <w:rPr>
          <w:rFonts w:cs="Times New Roman" w:eastAsia="Times New Roman"/>
          <w:lang w:eastAsia="hr-HR"/>
        </w:rPr>
        <w:t xml:space="preserve">                               </w:t>
      </w:r>
      <w:proofErr w:type="spellStart"/>
      <w:r w:rsidRPr="00610B63">
        <w:rPr>
          <w:rFonts w:cs="Times New Roman" w:eastAsia="Times New Roman"/>
          <w:b/>
          <w:lang w:eastAsia="hr-HR" w:val="en-AU"/>
        </w:rPr>
        <w:t>Broj</w:t>
      </w:r>
      <w:proofErr w:type="spellEnd"/>
      <w:r w:rsidRPr="00610B63">
        <w:rPr>
          <w:rFonts w:cs="Times New Roman" w:eastAsia="Times New Roman"/>
          <w:b/>
          <w:lang w:eastAsia="hr-HR" w:val="en-AU"/>
        </w:rPr>
        <w:t xml:space="preserve">: 14. </w:t>
      </w:r>
      <w:r w:rsidRPr="00610B63">
        <w:rPr>
          <w:rFonts w:cs="Times New Roman" w:eastAsia="Times New Roman"/>
          <w:b/>
          <w:lang w:eastAsia="hr-HR"/>
        </w:rPr>
        <w:t>St-45/2015.</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ind w:firstLine="708"/>
        <w:jc w:val="both"/>
        <w:rPr>
          <w:rFonts w:cs="Times New Roman" w:eastAsia="Times New Roman"/>
          <w:lang w:eastAsia="hr-HR"/>
        </w:rPr>
      </w:pPr>
      <w:r w:rsidRPr="00610B63">
        <w:rPr>
          <w:rFonts w:cs="Times New Roman" w:eastAsia="Times New Roman"/>
          <w:b/>
          <w:lang w:eastAsia="hr-HR"/>
        </w:rPr>
        <w:t xml:space="preserve">4. </w:t>
      </w:r>
      <w:r w:rsidRPr="00610B63">
        <w:rPr>
          <w:rFonts w:cs="Times New Roman" w:eastAsia="Times New Roman"/>
          <w:lang w:eastAsia="hr-HR"/>
        </w:rPr>
        <w:t xml:space="preserve">Na ročištu radi utvrđivanja uvjeta za otvaranje stečajnog postupka nad Dužnikom, održanom dana 17. studenog 2015. godine, Sud je izveo dokaze čitanjem predložene i priložene dokumentacije po Predlagateljima i Dužniku, Izvatka iz sudskog registra za Dužnika, Potvrda o bonitetu Dužnika izdanih od Financijske agencije (FINA-e) te čitanjem cijelog spisa predmeta. Nakon tako izvedenih dokaza Sud je, temeljem savjesne i brižljive ocjene svakog dokaza zasebno i svih dokaza zajedno a i temeljem rezultata </w:t>
      </w:r>
      <w:proofErr w:type="spellStart"/>
      <w:r w:rsidRPr="00610B63">
        <w:rPr>
          <w:rFonts w:cs="Times New Roman" w:eastAsia="Times New Roman"/>
          <w:lang w:eastAsia="hr-HR"/>
        </w:rPr>
        <w:t>cijelokupnog</w:t>
      </w:r>
      <w:proofErr w:type="spellEnd"/>
      <w:r w:rsidRPr="00610B63">
        <w:rPr>
          <w:rFonts w:cs="Times New Roman" w:eastAsia="Times New Roman"/>
          <w:lang w:eastAsia="hr-HR"/>
        </w:rPr>
        <w:t xml:space="preserve"> postupka (članak 8., Zakona o parničnom postupku, „Narodne novine“, br.: 148/11. – pročišćeni tekst, 25/13. i 89/14.-Odluka USRH, br.: U-I-885/2013., dalje: ZPP) u vezi sa člankom 6., SZ, riješio kao u izrijeci ovog rješenja zbog niže navedenih razloga.</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val="fr-FR"/>
        </w:rPr>
      </w:pPr>
      <w:r w:rsidRPr="00610B63">
        <w:rPr>
          <w:rFonts w:cs="Times New Roman" w:eastAsia="Times New Roman"/>
          <w:lang w:eastAsia="hr-HR" w:val="fr-FR"/>
        </w:rPr>
        <w:tab/>
      </w:r>
      <w:r w:rsidRPr="00610B63">
        <w:rPr>
          <w:rFonts w:cs="Times New Roman" w:eastAsia="Times New Roman"/>
          <w:b/>
          <w:lang w:eastAsia="hr-HR"/>
        </w:rPr>
        <w:t>5.</w:t>
      </w:r>
      <w:r w:rsidRPr="00610B63">
        <w:rPr>
          <w:rFonts w:cs="Times New Roman" w:eastAsia="Times New Roman"/>
          <w:lang w:eastAsia="hr-HR"/>
        </w:rPr>
        <w:t xml:space="preserve"> </w:t>
      </w:r>
      <w:r w:rsidRPr="00610B63">
        <w:rPr>
          <w:rFonts w:cs="Times New Roman" w:eastAsia="Times New Roman"/>
          <w:lang w:eastAsia="hr-HR" w:val="fr-FR"/>
        </w:rPr>
        <w:t xml:space="preserve">Za otvoriti stečajni postupak nad Dužnikom, Sudu je dovoljno utvrditi postojanje dviju činjenica: </w:t>
      </w:r>
      <w:r w:rsidRPr="00610B63">
        <w:rPr>
          <w:rFonts w:cs="Times New Roman" w:eastAsia="Times New Roman"/>
          <w:b/>
          <w:lang w:eastAsia="hr-HR" w:val="fr-FR"/>
        </w:rPr>
        <w:t>a)</w:t>
      </w:r>
      <w:r w:rsidRPr="00610B63">
        <w:rPr>
          <w:rFonts w:cs="Times New Roman" w:eastAsia="Times New Roman"/>
          <w:lang w:eastAsia="hr-HR" w:val="fr-FR"/>
        </w:rPr>
        <w:t xml:space="preserve"> činjenicu postojanja novčane tražbine Predlagatelja prema Dužniku i to do stupnja vjerojatnosti, čime se utvrđuje aktivna legitimacija Predlagatelja za pokretanje ovoga stečajnog postupka i </w:t>
      </w:r>
      <w:r w:rsidRPr="00610B63">
        <w:rPr>
          <w:rFonts w:cs="Times New Roman" w:eastAsia="Times New Roman"/>
          <w:b/>
          <w:lang w:eastAsia="hr-HR" w:val="fr-FR"/>
        </w:rPr>
        <w:t>b)</w:t>
      </w:r>
      <w:r w:rsidRPr="00610B63">
        <w:rPr>
          <w:rFonts w:cs="Times New Roman" w:eastAsia="Times New Roman"/>
          <w:lang w:eastAsia="hr-HR" w:val="fr-FR"/>
        </w:rPr>
        <w:t xml:space="preserve"> činjenicu postojanja makar i jednog zakonom određenoga stečajnog razloga na strani Dužnika i to do stupnja sigurnosti. </w:t>
      </w:r>
    </w:p>
    <w:p w:rsidRDefault="00610B63" w:rsidP="00610B63" w:rsidR="00610B63" w:rsidRPr="00610B63">
      <w:pPr>
        <w:spacing w:after="0"/>
        <w:jc w:val="both"/>
        <w:rPr>
          <w:rFonts w:cs="Times New Roman" w:eastAsia="Times New Roman"/>
          <w:lang w:eastAsia="hr-HR" w:val="fr-F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val="fr-FR"/>
        </w:rPr>
        <w:tab/>
      </w:r>
      <w:r w:rsidRPr="00610B63">
        <w:rPr>
          <w:rFonts w:cs="Times New Roman" w:eastAsia="Times New Roman"/>
          <w:b/>
          <w:lang w:eastAsia="hr-HR"/>
        </w:rPr>
        <w:t>6.</w:t>
      </w:r>
      <w:r w:rsidRPr="00610B63">
        <w:rPr>
          <w:rFonts w:cs="Times New Roman" w:eastAsia="Times New Roman"/>
          <w:lang w:eastAsia="hr-HR"/>
        </w:rPr>
        <w:t xml:space="preserve"> </w:t>
      </w:r>
      <w:r w:rsidRPr="00610B63">
        <w:rPr>
          <w:rFonts w:cs="Times New Roman" w:eastAsia="Times New Roman"/>
          <w:lang w:eastAsia="hr-HR" w:val="fr-FR"/>
        </w:rPr>
        <w:t xml:space="preserve">Naime, člankom 39., stavak 1. i 2., SZ, propisano je kako se stečajni postupak pokreće prijedlogom vjerovnika ili dužnika (...) a vjerovnik je ovlašten podnijeti prijedlog za otvaranje stečajnog postupka ako učini vjerojatnim postojanje svoje tražbine i kojega od stečajnih razloga. Također, člankom </w:t>
      </w:r>
      <w:r w:rsidRPr="00610B63">
        <w:rPr>
          <w:rFonts w:cs="Times New Roman" w:eastAsia="Times New Roman"/>
          <w:lang w:eastAsia="hr-HR"/>
        </w:rPr>
        <w:t xml:space="preserve">4., stavak 1. i 2., SZ, propisano je kako se stečaj može otvoriti samo ako se utvrdi postojanje kojega od zakonom predviđenih stečajnih razloga a kao stečajni razlozi propisani su nelikvidnost, nesposobnost za plaćanje i prezaduženost. </w:t>
      </w:r>
    </w:p>
    <w:p w:rsidRDefault="00610B63" w:rsidP="00610B63" w:rsidR="00610B63" w:rsidRPr="00610B63">
      <w:pPr>
        <w:spacing w:after="0"/>
        <w:jc w:val="both"/>
        <w:rPr>
          <w:rFonts w:cs="Times New Roman" w:eastAsia="Times New Roman"/>
          <w:lang w:eastAsia="hr-HR" w:val="fr-FR"/>
        </w:rPr>
      </w:pPr>
    </w:p>
    <w:p w:rsidRDefault="00610B63" w:rsidP="00610B63" w:rsidR="00610B63" w:rsidRPr="00610B63">
      <w:pPr>
        <w:spacing w:after="0"/>
        <w:ind w:firstLine="708"/>
        <w:jc w:val="both"/>
        <w:rPr>
          <w:rFonts w:cs="Times New Roman" w:eastAsia="Times New Roman"/>
          <w:lang w:eastAsia="hr-HR"/>
        </w:rPr>
      </w:pPr>
      <w:r w:rsidRPr="00610B63">
        <w:rPr>
          <w:rFonts w:cs="Times New Roman" w:eastAsia="Times New Roman"/>
          <w:b/>
          <w:lang w:eastAsia="hr-HR"/>
        </w:rPr>
        <w:t>7.</w:t>
      </w:r>
      <w:r w:rsidRPr="00610B63">
        <w:rPr>
          <w:rFonts w:cs="Times New Roman" w:eastAsia="Times New Roman"/>
          <w:lang w:eastAsia="hr-HR"/>
        </w:rPr>
        <w:t xml:space="preserve"> </w:t>
      </w:r>
      <w:r w:rsidRPr="00610B63">
        <w:rPr>
          <w:rFonts w:cs="Times New Roman" w:eastAsia="Times New Roman"/>
          <w:lang w:eastAsia="hr-HR" w:val="fr-FR"/>
        </w:rPr>
        <w:t xml:space="preserve">U ovome stečajnom postupku, Sud smatra utvrđenim postojanje aktivne legitimacije  na strani Predlagatelja, odnosno, Sud ističe kako su Predlagatelji dokazali vjerojatnost postojanja svojih novčanih tražbina prema Dužniku i to temeljem neisplaćenih plaća iz radnog odnosa. To je utvrđeno iz «OBRAČUN PLAĆE» za Predlagatelje (list : 97.-158., spisa, SVEŽANJ I), gdje su navedeni iznosi neisplaćene plaće Predlagatelja za mjesec prosinac 2014. i siječanj 2015. godine. No, opet se ovdje ističe gore navedeno u točki 2. ovog Obrazloženja kako je Dužnik </w:t>
      </w:r>
      <w:r w:rsidRPr="00610B63">
        <w:rPr>
          <w:rFonts w:cs="Times New Roman" w:eastAsia="Times New Roman"/>
          <w:lang w:eastAsia="hr-HR"/>
        </w:rPr>
        <w:t xml:space="preserve">posredno (ne izričito) priznao postojanje novčanih tražbina Predlagatelja temeljem neisplaćenih plaća iz radnog odnosa ističući kako „nema namjere da se plaće ne isplate. Naprotiv, društvo </w:t>
      </w:r>
      <w:proofErr w:type="spellStart"/>
      <w:r w:rsidRPr="00610B63">
        <w:rPr>
          <w:rFonts w:cs="Times New Roman" w:eastAsia="Times New Roman"/>
          <w:lang w:eastAsia="hr-HR"/>
        </w:rPr>
        <w:t>protustranke</w:t>
      </w:r>
      <w:proofErr w:type="spellEnd"/>
      <w:r w:rsidRPr="00610B63">
        <w:rPr>
          <w:rFonts w:cs="Times New Roman" w:eastAsia="Times New Roman"/>
          <w:lang w:eastAsia="hr-HR"/>
        </w:rPr>
        <w:t xml:space="preserve"> ulaže maksimalne napore u pronalasku strateškog partnera radi restrukturiranja obveza tvrtke  i pokretanja proizvodnje i kroz dokapitalizaciju tvrtke i osiguravanja radnog kapitala,“ (...) „a kada će sukladno povećanju temeljnog kapitala i unosom radnog kapitala biti i deblokiran račun </w:t>
      </w:r>
      <w:proofErr w:type="spellStart"/>
      <w:r w:rsidRPr="00610B63">
        <w:rPr>
          <w:rFonts w:cs="Times New Roman" w:eastAsia="Times New Roman"/>
          <w:lang w:eastAsia="hr-HR"/>
        </w:rPr>
        <w:t>protustranke</w:t>
      </w:r>
      <w:proofErr w:type="spellEnd"/>
      <w:r w:rsidRPr="00610B63">
        <w:rPr>
          <w:rFonts w:cs="Times New Roman" w:eastAsia="Times New Roman"/>
          <w:lang w:eastAsia="hr-HR"/>
        </w:rPr>
        <w:t xml:space="preserve"> te isplaćene zaostale neisplaćene plaće radnicima i pokrenuta proizvodnja.“ Time ovaj Sud smatra utvrđenom </w:t>
      </w:r>
      <w:r w:rsidRPr="00610B63">
        <w:rPr>
          <w:rFonts w:cs="Times New Roman" w:eastAsia="Times New Roman"/>
          <w:lang w:eastAsia="hr-HR" w:val="fr-FR"/>
        </w:rPr>
        <w:t>činjenicu postojanja novčanih tražbina Predlagatelja prema Dužniku i to više od stupnja vjerojatnosti, čime se utvrđuje aktivna legitimacija Predlagatelja za pokretanje ovoga stečajnog postupka.</w:t>
      </w:r>
    </w:p>
    <w:p w:rsidRDefault="00610B63" w:rsidP="00610B63" w:rsidR="00610B63" w:rsidRPr="00610B63">
      <w:pPr>
        <w:spacing w:after="0"/>
        <w:jc w:val="both"/>
        <w:rPr>
          <w:rFonts w:cs="Times New Roman" w:eastAsia="Times New Roman"/>
          <w:lang w:eastAsia="hr-HR" w:val="fr-FR"/>
        </w:rPr>
      </w:pPr>
      <w:r w:rsidRPr="00610B63">
        <w:rPr>
          <w:rFonts w:cs="Times New Roman" w:eastAsia="Times New Roman"/>
          <w:lang w:eastAsia="hr-HR" w:val="fr-FR"/>
        </w:rPr>
        <w:t xml:space="preserve"> </w:t>
      </w:r>
      <w:r w:rsidRPr="00610B63">
        <w:rPr>
          <w:rFonts w:cs="Times New Roman" w:eastAsia="Times New Roman"/>
          <w:lang w:eastAsia="hr-HR" w:val="fr-FR"/>
        </w:rPr>
        <w:tab/>
      </w:r>
      <w:r w:rsidRPr="00610B63">
        <w:rPr>
          <w:rFonts w:cs="Times New Roman" w:eastAsia="Times New Roman"/>
          <w:b/>
          <w:lang w:eastAsia="hr-HR"/>
        </w:rPr>
        <w:t>8.</w:t>
      </w:r>
      <w:r w:rsidRPr="00610B63">
        <w:rPr>
          <w:rFonts w:cs="Times New Roman" w:eastAsia="Times New Roman"/>
          <w:lang w:eastAsia="hr-HR"/>
        </w:rPr>
        <w:t xml:space="preserve"> </w:t>
      </w:r>
      <w:r w:rsidRPr="00610B63">
        <w:rPr>
          <w:rFonts w:cs="Times New Roman" w:eastAsia="Times New Roman"/>
          <w:lang w:eastAsia="hr-HR" w:val="fr-FR"/>
        </w:rPr>
        <w:t>Ovaj Sud smatra kako je u prethodnom postupku sigurno utvrđeno postojanje i drugog uvjeta za otvoriti stečajni postupak nad Dužnikom, postojanje stečajnog razloga i to upravo stečajnog razloga nesposobnost za plaćanje kod Dužnika. Naime, prema stavku 6., članka 4., SZ, dužnik je nesposoban za plaćanje ako ne može trajnije ispunjavati svoje dospjele novčane obveze a prema stavku 7., članka 4., SZ, smatrat će se da je dužnik nesposoban za plaćanje ako u Očevidniku redoslijeda osnova za plaćanje koje vodi</w:t>
      </w: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                                                                       </w:t>
      </w:r>
      <w:r w:rsidRPr="00610B63">
        <w:rPr>
          <w:rFonts w:cs="Times New Roman" w:eastAsia="Times New Roman"/>
          <w:b/>
          <w:lang w:eastAsia="hr-HR"/>
        </w:rPr>
        <w:t>- 6 -</w:t>
      </w:r>
      <w:r w:rsidRPr="00610B63">
        <w:rPr>
          <w:rFonts w:cs="Times New Roman" w:eastAsia="Times New Roman"/>
          <w:lang w:eastAsia="hr-HR"/>
        </w:rPr>
        <w:t xml:space="preserve">                               </w:t>
      </w:r>
      <w:proofErr w:type="spellStart"/>
      <w:r w:rsidRPr="00610B63">
        <w:rPr>
          <w:rFonts w:cs="Times New Roman" w:eastAsia="Times New Roman"/>
          <w:b/>
          <w:lang w:eastAsia="hr-HR" w:val="en-AU"/>
        </w:rPr>
        <w:t>Broj</w:t>
      </w:r>
      <w:proofErr w:type="spellEnd"/>
      <w:r w:rsidRPr="00610B63">
        <w:rPr>
          <w:rFonts w:cs="Times New Roman" w:eastAsia="Times New Roman"/>
          <w:b/>
          <w:lang w:eastAsia="hr-HR" w:val="en-AU"/>
        </w:rPr>
        <w:t xml:space="preserve">: 14. </w:t>
      </w:r>
      <w:r w:rsidRPr="00610B63">
        <w:rPr>
          <w:rFonts w:cs="Times New Roman" w:eastAsia="Times New Roman"/>
          <w:b/>
          <w:lang w:eastAsia="hr-HR"/>
        </w:rPr>
        <w:t>St-45/2015.</w:t>
      </w:r>
    </w:p>
    <w:p w:rsidRDefault="00610B63" w:rsidP="00610B63" w:rsidR="00610B63" w:rsidRPr="00610B63">
      <w:pPr>
        <w:spacing w:after="0"/>
        <w:jc w:val="both"/>
        <w:rPr>
          <w:rFonts w:cs="Times New Roman" w:eastAsia="Times New Roman"/>
          <w:lang w:eastAsia="hr-HR" w:val="fr-FR"/>
        </w:rPr>
      </w:pPr>
    </w:p>
    <w:p w:rsidRDefault="00610B63" w:rsidP="00610B63" w:rsidR="00610B63" w:rsidRPr="00610B63">
      <w:pPr>
        <w:spacing w:after="0"/>
        <w:jc w:val="both"/>
        <w:rPr>
          <w:rFonts w:cs="Times New Roman" w:eastAsia="Times New Roman"/>
          <w:lang w:eastAsia="hr-HR" w:val="fr-FR"/>
        </w:rPr>
      </w:pPr>
    </w:p>
    <w:p w:rsidRDefault="00610B63" w:rsidP="00610B63" w:rsidR="00610B63" w:rsidRPr="00610B63">
      <w:pPr>
        <w:spacing w:after="0"/>
        <w:jc w:val="both"/>
        <w:rPr>
          <w:rFonts w:cs="Times New Roman" w:eastAsia="Times New Roman"/>
          <w:lang w:eastAsia="hr-HR" w:val="fr-FR"/>
        </w:rPr>
      </w:pPr>
      <w:r w:rsidRPr="00610B63">
        <w:rPr>
          <w:rFonts w:cs="Times New Roman" w:eastAsia="Times New Roman"/>
          <w:lang w:eastAsia="hr-HR" w:val="fr-FR"/>
        </w:rPr>
        <w:t>Financijska agencija ima evidentirane neizvršene osnove za plaćanje u razdoblju duljem od 60 dana a koje je trebalo, temeljem valjanih osnova za plaćanje i bez daljnjeg pristanka dužnika, naplatiti s bilo kojeg od njegovih računa.</w:t>
      </w:r>
    </w:p>
    <w:p w:rsidRDefault="00610B63" w:rsidP="00610B63" w:rsidR="00610B63" w:rsidRPr="00610B63">
      <w:pPr>
        <w:spacing w:after="0"/>
        <w:jc w:val="both"/>
        <w:rPr>
          <w:rFonts w:cs="Times New Roman" w:eastAsia="Times New Roman"/>
          <w:lang w:eastAsia="hr-HR" w:val="fr-FR"/>
        </w:rPr>
      </w:pPr>
    </w:p>
    <w:p w:rsidRDefault="00610B63" w:rsidP="00610B63" w:rsidR="00610B63" w:rsidRPr="00610B63">
      <w:pPr>
        <w:spacing w:after="0"/>
        <w:ind w:firstLine="708"/>
        <w:jc w:val="both"/>
        <w:rPr>
          <w:rFonts w:cs="Times New Roman" w:eastAsia="Times New Roman"/>
          <w:lang w:eastAsia="hr-HR" w:val="fr-FR"/>
        </w:rPr>
      </w:pPr>
      <w:r w:rsidRPr="00610B63">
        <w:rPr>
          <w:rFonts w:cs="Times New Roman" w:eastAsia="Times New Roman"/>
          <w:lang w:eastAsia="hr-HR" w:val="fr-FR"/>
        </w:rPr>
        <w:t>Ovaj stečajni razlog nesposobnosti za plaćanje kod Dužnika Sud je utvrdio čitanjem Potvrde FINA-e od 16. studenog 2015. godine (list : 231., spisa, SVEŽANJ II), temeljem koje je utvrđeno kako je račun Dužnika na dan izdavanja Potvrde (16. 11. 2015.) neprekidno blokiran 452. dana (dakle, preko jedne godine) a visina blokade računa Dužnika na isti dan je: 11.472.430,55 kuna.  Na ročištu održanom dana 17. studenog 2015. godine, Punomoćnica Dužnika je istakla kako «dužnik nije uspio savladati teškoće te za ovo vrijeme otkloniti stečajne razloge», čime je ista i priznala postojanje stečajnih razloga na strani Dužnika. </w:t>
      </w:r>
    </w:p>
    <w:p w:rsidRDefault="00610B63" w:rsidP="00610B63" w:rsidR="00610B63" w:rsidRPr="00610B63">
      <w:pPr>
        <w:spacing w:after="0"/>
        <w:jc w:val="both"/>
        <w:rPr>
          <w:rFonts w:cs="Times New Roman" w:eastAsia="Times New Roman"/>
          <w:lang w:eastAsia="hr-HR" w:val="fr-FR"/>
        </w:rPr>
      </w:pPr>
    </w:p>
    <w:p w:rsidRDefault="00610B63" w:rsidP="00610B63" w:rsidR="00610B63" w:rsidRPr="00610B63">
      <w:pPr>
        <w:spacing w:after="0"/>
        <w:ind w:firstLine="720"/>
        <w:jc w:val="both"/>
        <w:rPr>
          <w:rFonts w:cs="Times New Roman" w:eastAsia="Times New Roman"/>
          <w:lang w:eastAsia="hr-HR" w:val="fr-FR"/>
        </w:rPr>
      </w:pPr>
      <w:r w:rsidRPr="00610B63">
        <w:rPr>
          <w:rFonts w:cs="Times New Roman" w:eastAsia="Times New Roman"/>
          <w:b/>
          <w:lang w:eastAsia="hr-HR"/>
        </w:rPr>
        <w:t>9.</w:t>
      </w:r>
      <w:r w:rsidRPr="00610B63">
        <w:rPr>
          <w:rFonts w:cs="Times New Roman" w:eastAsia="Times New Roman"/>
          <w:lang w:eastAsia="hr-HR"/>
        </w:rPr>
        <w:t xml:space="preserve"> </w:t>
      </w:r>
      <w:r w:rsidRPr="00610B63">
        <w:rPr>
          <w:rFonts w:cs="Times New Roman" w:eastAsia="Times New Roman"/>
          <w:lang w:eastAsia="hr-HR" w:val="fr-FR"/>
        </w:rPr>
        <w:t xml:space="preserve">Time Sud smatra sigurno utvrđenim postojanje stečajnog razloga nesposobnosti za plaćanje na strani Dužniku pa, sukladno tome, Sud smatra kako je u ovome prethodnom postupku utvrđen drugi uvjet za otvoriti stečajni postupak nad Dužnikom: postojanje stečajnog razloga i to stečajnog razloga nesposobnosti za plaćanje na strani Dužnika. </w:t>
      </w:r>
    </w:p>
    <w:p w:rsidRDefault="00610B63" w:rsidP="00610B63" w:rsidR="00610B63" w:rsidRPr="00610B63">
      <w:pPr>
        <w:spacing w:after="0"/>
        <w:jc w:val="both"/>
        <w:rPr>
          <w:rFonts w:cs="Times New Roman" w:eastAsia="Times New Roman"/>
          <w:lang w:eastAsia="hr-HR" w:val="fr-FR"/>
        </w:rPr>
      </w:pPr>
    </w:p>
    <w:p w:rsidRDefault="00610B63" w:rsidP="00610B63" w:rsidR="00610B63" w:rsidRPr="00610B63">
      <w:pPr>
        <w:spacing w:after="0"/>
        <w:ind w:firstLine="720"/>
        <w:jc w:val="both"/>
        <w:rPr>
          <w:rFonts w:cs="Times New Roman" w:eastAsia="Times New Roman"/>
          <w:lang w:eastAsia="hr-HR" w:val="fr-FR"/>
        </w:rPr>
      </w:pPr>
      <w:r w:rsidRPr="00610B63">
        <w:rPr>
          <w:rFonts w:cs="Times New Roman" w:eastAsia="Times New Roman"/>
          <w:b/>
          <w:lang w:eastAsia="hr-HR"/>
        </w:rPr>
        <w:t>10.</w:t>
      </w:r>
      <w:r w:rsidRPr="00610B63">
        <w:rPr>
          <w:rFonts w:cs="Times New Roman" w:eastAsia="Times New Roman"/>
          <w:lang w:eastAsia="hr-HR"/>
        </w:rPr>
        <w:t xml:space="preserve"> </w:t>
      </w:r>
      <w:r w:rsidRPr="00610B63">
        <w:rPr>
          <w:rFonts w:cs="Times New Roman" w:eastAsia="Times New Roman"/>
          <w:lang w:eastAsia="hr-HR" w:val="fr-FR"/>
        </w:rPr>
        <w:t>Ističe se kako je prema članku 4., stavak 1., SZ, za otvoriti stečajni postupak nad pravnim subjektom dovoljno utvrditi postojanje makar i samo jednog od zakonom predviđenih stečajnih razloga. Ako se utvrdi postojanje samo i jednog stečajnog razloga, suvišno je utvrđivati postojanje kojeg od još predviđenih stečajnih razloga.</w:t>
      </w:r>
    </w:p>
    <w:p w:rsidRDefault="00610B63" w:rsidP="00610B63" w:rsidR="00610B63" w:rsidRPr="00610B63">
      <w:pPr>
        <w:spacing w:after="0"/>
        <w:jc w:val="both"/>
        <w:rPr>
          <w:rFonts w:cs="Times New Roman" w:eastAsia="Times New Roman"/>
          <w:lang w:eastAsia="hr-HR" w:val="fr-FR"/>
        </w:rPr>
      </w:pPr>
    </w:p>
    <w:p w:rsidRDefault="00610B63" w:rsidP="00610B63" w:rsidR="00610B63" w:rsidRPr="00610B63">
      <w:pPr>
        <w:spacing w:after="0"/>
        <w:ind w:firstLine="720"/>
        <w:jc w:val="both"/>
        <w:rPr>
          <w:rFonts w:cs="Times New Roman" w:eastAsia="Times New Roman"/>
          <w:lang w:eastAsia="hr-HR"/>
        </w:rPr>
      </w:pPr>
      <w:r w:rsidRPr="00610B63">
        <w:rPr>
          <w:rFonts w:cs="Times New Roman" w:eastAsia="Times New Roman"/>
          <w:b/>
          <w:lang w:eastAsia="hr-HR"/>
        </w:rPr>
        <w:t>11.</w:t>
      </w:r>
      <w:r w:rsidRPr="00610B63">
        <w:rPr>
          <w:rFonts w:cs="Times New Roman" w:eastAsia="Times New Roman"/>
          <w:lang w:eastAsia="hr-HR"/>
        </w:rPr>
        <w:t xml:space="preserve"> </w:t>
      </w:r>
      <w:r w:rsidRPr="00610B63">
        <w:rPr>
          <w:rFonts w:cs="Times New Roman" w:eastAsia="Times New Roman"/>
          <w:lang w:eastAsia="hr-HR" w:val="fr-FR"/>
        </w:rPr>
        <w:t xml:space="preserve">Utvrdivši aktivnu legitimaciju Predlagatelja (točka 7. ovog Obrazloženja) kao i postojanje jednog od zakonom predviđenih stečajnih razloga – nesposobnosti za plaćanje na strani Dužnika (točke 8.-10., ovog Obrazloženja), ovaj Sud je odlučio otvoriti stečajni postupak nad Dužnikom, radi čega je i riješio kao pod točkom I/, izrijeke rješenja. </w:t>
      </w:r>
      <w:r w:rsidRPr="00610B63">
        <w:rPr>
          <w:rFonts w:cs="Times New Roman" w:eastAsia="Times New Roman"/>
          <w:lang w:eastAsia="hr-HR"/>
        </w:rPr>
        <w:t>Ostali sadržaj izrijeke rješenja utemeljen je na odredbama članaka 54., 55., 64. i 65., SZ.</w:t>
      </w:r>
    </w:p>
    <w:p w:rsidRDefault="00610B63" w:rsidP="00610B63" w:rsidR="00610B63" w:rsidRPr="00610B63">
      <w:pPr>
        <w:spacing w:after="0"/>
        <w:jc w:val="both"/>
        <w:rPr>
          <w:rFonts w:cs="Times New Roman" w:eastAsia="Times New Roman"/>
          <w:lang w:eastAsia="hr-HR" w:val="fr-F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ab/>
      </w:r>
      <w:r w:rsidRPr="00610B63">
        <w:rPr>
          <w:rFonts w:cs="Times New Roman" w:eastAsia="Times New Roman"/>
          <w:b/>
          <w:lang w:eastAsia="hr-HR"/>
        </w:rPr>
        <w:t xml:space="preserve">12. </w:t>
      </w:r>
      <w:r w:rsidRPr="00610B63">
        <w:rPr>
          <w:rFonts w:cs="Times New Roman" w:eastAsia="Times New Roman"/>
          <w:lang w:eastAsia="hr-HR"/>
        </w:rPr>
        <w:t xml:space="preserve">Sukladno svemu navedenom i temeljem navedenih pozitivnih propisa, riješeno je kao u izrijeci rješenja. </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center"/>
        <w:rPr>
          <w:rFonts w:cs="Times New Roman" w:eastAsia="Times New Roman"/>
          <w:lang w:eastAsia="hr-HR"/>
        </w:rPr>
      </w:pPr>
      <w:r w:rsidRPr="00610B63">
        <w:rPr>
          <w:rFonts w:cs="Times New Roman" w:eastAsia="Times New Roman"/>
          <w:lang w:eastAsia="hr-HR"/>
        </w:rPr>
        <w:t>Split, 18. studenog 2015. godine.</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                                                                                                      STEČAJNI SUDAC:</w:t>
      </w: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                                                                                                            </w:t>
      </w:r>
      <w:smartTag w:element="PersonName" w:uri="urn:schemas-microsoft-com:office:smarttags">
        <w:r w:rsidRPr="00610B63">
          <w:rPr>
            <w:rFonts w:cs="Times New Roman" w:eastAsia="Times New Roman"/>
            <w:lang w:eastAsia="hr-HR"/>
          </w:rPr>
          <w:t>Jozo Ćaleta</w:t>
        </w:r>
      </w:smartTag>
      <w:r w:rsidRPr="00610B63">
        <w:rPr>
          <w:rFonts w:cs="Times New Roman" w:eastAsia="Times New Roman"/>
          <w:lang w:eastAsia="hr-HR"/>
        </w:rPr>
        <w:t>, v.r.,</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b/>
          <w:u w:val="single"/>
          <w:lang w:eastAsia="hr-HR"/>
        </w:rPr>
        <w:t>POUKA O PRAVNOM LIJEKU:</w:t>
      </w:r>
      <w:r w:rsidRPr="00610B63">
        <w:rPr>
          <w:rFonts w:cs="Times New Roman" w:eastAsia="Times New Roman"/>
          <w:lang w:eastAsia="hr-HR"/>
        </w:rPr>
        <w:t xml:space="preserve">  Protiv ovog rješenja o otvaranju stečajnog postupka može izjaviti žalbu zastupnik po zakonu (direktor) Dužnika a protiv ostalog dijela rješenja, žalbu može podnijeti osoba koja ima pravni interes. Žalba se podnosi Trgovačkom sudu u Splitu, Split, </w:t>
      </w:r>
      <w:proofErr w:type="spellStart"/>
      <w:r w:rsidRPr="00610B63">
        <w:rPr>
          <w:rFonts w:cs="Times New Roman" w:eastAsia="Times New Roman"/>
          <w:lang w:eastAsia="hr-HR"/>
        </w:rPr>
        <w:t>Sukoišanska</w:t>
      </w:r>
      <w:proofErr w:type="spellEnd"/>
      <w:r w:rsidRPr="00610B63">
        <w:rPr>
          <w:rFonts w:cs="Times New Roman" w:eastAsia="Times New Roman"/>
          <w:lang w:eastAsia="hr-HR"/>
        </w:rPr>
        <w:t xml:space="preserve"> 6., u roku od osam (8.) dana, u tri primjerka. O žalbi u drugom stupnju odlučuje Visoki trgovački sud Republike Hrvatske u Zagrebu.</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                                                                       </w:t>
      </w:r>
      <w:r w:rsidRPr="00610B63">
        <w:rPr>
          <w:rFonts w:cs="Times New Roman" w:eastAsia="Times New Roman"/>
          <w:b/>
          <w:lang w:eastAsia="hr-HR"/>
        </w:rPr>
        <w:t>- 7 -</w:t>
      </w:r>
      <w:r w:rsidRPr="00610B63">
        <w:rPr>
          <w:rFonts w:cs="Times New Roman" w:eastAsia="Times New Roman"/>
          <w:lang w:eastAsia="hr-HR"/>
        </w:rPr>
        <w:t xml:space="preserve">                               </w:t>
      </w:r>
      <w:proofErr w:type="spellStart"/>
      <w:r w:rsidRPr="00610B63">
        <w:rPr>
          <w:rFonts w:cs="Times New Roman" w:eastAsia="Times New Roman"/>
          <w:b/>
          <w:lang w:eastAsia="hr-HR" w:val="en-AU"/>
        </w:rPr>
        <w:t>Broj</w:t>
      </w:r>
      <w:proofErr w:type="spellEnd"/>
      <w:r w:rsidRPr="00610B63">
        <w:rPr>
          <w:rFonts w:cs="Times New Roman" w:eastAsia="Times New Roman"/>
          <w:b/>
          <w:lang w:eastAsia="hr-HR" w:val="en-AU"/>
        </w:rPr>
        <w:t xml:space="preserve">: 14. </w:t>
      </w:r>
      <w:r w:rsidRPr="00610B63">
        <w:rPr>
          <w:rFonts w:cs="Times New Roman" w:eastAsia="Times New Roman"/>
          <w:b/>
          <w:lang w:eastAsia="hr-HR"/>
        </w:rPr>
        <w:t>St-45/2015.</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ind w:firstLine="708" w:left="6372"/>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rPr>
          <w:rFonts w:cs="Times New Roman" w:eastAsia="Times New Roman"/>
          <w:u w:val="single"/>
          <w:lang w:eastAsia="hr-HR"/>
        </w:rPr>
      </w:pPr>
      <w:r w:rsidRPr="00610B63">
        <w:rPr>
          <w:rFonts w:cs="Times New Roman" w:eastAsia="Times New Roman"/>
          <w:u w:val="single"/>
          <w:lang w:eastAsia="hr-HR"/>
        </w:rPr>
        <w:t>DNA:</w:t>
      </w:r>
    </w:p>
    <w:p w:rsidRDefault="00610B63" w:rsidP="00610B63" w:rsidR="00610B63" w:rsidRPr="00610B63">
      <w:pPr>
        <w:spacing w:after="0"/>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1)  Ante Vujčić, </w:t>
      </w:r>
      <w:proofErr w:type="spellStart"/>
      <w:r w:rsidRPr="00610B63">
        <w:rPr>
          <w:rFonts w:cs="Times New Roman" w:eastAsia="Times New Roman"/>
          <w:lang w:eastAsia="hr-HR"/>
        </w:rPr>
        <w:t>odvj</w:t>
      </w:r>
      <w:proofErr w:type="spellEnd"/>
      <w:r w:rsidRPr="00610B63">
        <w:rPr>
          <w:rFonts w:cs="Times New Roman" w:eastAsia="Times New Roman"/>
          <w:lang w:eastAsia="hr-HR"/>
        </w:rPr>
        <w:t>., Split, Trg hrvatske bratske zajednice 2b/II., punom. Predlagatelja,</w:t>
      </w: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2)  Ana </w:t>
      </w:r>
      <w:proofErr w:type="spellStart"/>
      <w:r w:rsidRPr="00610B63">
        <w:rPr>
          <w:rFonts w:cs="Times New Roman" w:eastAsia="Times New Roman"/>
          <w:lang w:eastAsia="hr-HR"/>
        </w:rPr>
        <w:t>Bokulić</w:t>
      </w:r>
      <w:proofErr w:type="spellEnd"/>
      <w:r w:rsidRPr="00610B63">
        <w:rPr>
          <w:rFonts w:cs="Times New Roman" w:eastAsia="Times New Roman"/>
          <w:lang w:eastAsia="hr-HR"/>
        </w:rPr>
        <w:t>, odvjetnica, Zagreb, Martićeva 10/III., kao punom. Dužnika,</w:t>
      </w: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3)  ADRIA ČELIK, d.o.o., Kaštel </w:t>
      </w:r>
      <w:proofErr w:type="spellStart"/>
      <w:r w:rsidRPr="00610B63">
        <w:rPr>
          <w:rFonts w:cs="Times New Roman" w:eastAsia="Times New Roman"/>
          <w:lang w:eastAsia="hr-HR"/>
        </w:rPr>
        <w:t>Sućurac</w:t>
      </w:r>
      <w:proofErr w:type="spellEnd"/>
      <w:r w:rsidRPr="00610B63">
        <w:rPr>
          <w:rFonts w:cs="Times New Roman" w:eastAsia="Times New Roman"/>
          <w:lang w:eastAsia="hr-HR"/>
        </w:rPr>
        <w:t>, Cesta dr. Franje Tuđmana 78.,</w:t>
      </w: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4)  Stečajni upravitelj </w:t>
      </w:r>
      <w:r w:rsidRPr="00610B63">
        <w:rPr>
          <w:rFonts w:cs="Times New Roman" w:eastAsia="Times New Roman"/>
          <w:lang w:eastAsia="hr-HR" w:val="fr-FR"/>
        </w:rPr>
        <w:t xml:space="preserve">Berislav Bušelić, Mravince, </w:t>
      </w:r>
      <w:r w:rsidRPr="00610B63">
        <w:rPr>
          <w:rFonts w:cs="Times New Roman" w:eastAsia="Times New Roman"/>
          <w:lang w:eastAsia="hr-HR"/>
        </w:rPr>
        <w:t>Ante Starčevića 21.,</w:t>
      </w: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5) FINA-Regionalni centar Split, telefaksom: 021/303-956 i poštom,</w:t>
      </w: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6) Ministarstvo financija, Porezna uprava u Kaštel Lukšiću, Kaštel Lukšić,</w:t>
      </w: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7) Županijsko državno odvjetništvo u Splitu - Građansko upravni odjel, Split,</w:t>
      </w:r>
    </w:p>
    <w:p w:rsidRDefault="00610B63" w:rsidP="00610B63" w:rsidR="00610B63" w:rsidRPr="00610B63">
      <w:pPr>
        <w:spacing w:after="0"/>
        <w:rPr>
          <w:rFonts w:cs="Times New Roman" w:eastAsia="Times New Roman"/>
          <w:lang w:eastAsia="hr-HR"/>
        </w:rPr>
      </w:pPr>
      <w:r w:rsidRPr="00610B63">
        <w:rPr>
          <w:rFonts w:cs="Times New Roman" w:eastAsia="Times New Roman"/>
          <w:lang w:eastAsia="hr-HR"/>
        </w:rPr>
        <w:t>8) Općinski sud u Splitu - zemljišnoknjižni odjel Kaštel Lukšić, Kaštel Lukšić,</w:t>
      </w:r>
    </w:p>
    <w:p w:rsidRDefault="00610B63" w:rsidP="00610B63" w:rsidR="00610B63" w:rsidRPr="00610B63">
      <w:pPr>
        <w:spacing w:after="0"/>
        <w:rPr>
          <w:rFonts w:cs="Times New Roman" w:eastAsia="Times New Roman"/>
          <w:lang w:eastAsia="hr-HR"/>
        </w:rPr>
      </w:pPr>
      <w:r w:rsidRPr="00610B63">
        <w:rPr>
          <w:rFonts w:cs="Times New Roman" w:eastAsia="Times New Roman"/>
          <w:lang w:eastAsia="hr-HR"/>
        </w:rPr>
        <w:t xml:space="preserve">9) Sudski registar ovog Suda – ovdje, </w:t>
      </w:r>
    </w:p>
    <w:p w:rsidRDefault="00610B63" w:rsidP="00610B63" w:rsidR="00610B63" w:rsidRPr="00610B63">
      <w:pPr>
        <w:spacing w:after="0"/>
        <w:rPr>
          <w:rFonts w:cs="Times New Roman" w:eastAsia="Times New Roman"/>
          <w:lang w:eastAsia="hr-HR"/>
        </w:rPr>
      </w:pPr>
      <w:r w:rsidRPr="00610B63">
        <w:rPr>
          <w:rFonts w:cs="Times New Roman" w:eastAsia="Times New Roman"/>
          <w:lang w:eastAsia="hr-HR"/>
        </w:rPr>
        <w:t xml:space="preserve">10) e-Oglasna ploča Suda - rok do: 14. siječnja 2016. godine, </w:t>
      </w:r>
    </w:p>
    <w:p w:rsidRDefault="00610B63" w:rsidP="00610B63" w:rsidR="00610B63" w:rsidRPr="00610B63">
      <w:pPr>
        <w:spacing w:after="0"/>
        <w:rPr>
          <w:rFonts w:cs="Times New Roman" w:eastAsia="Times New Roman"/>
          <w:lang w:eastAsia="hr-HR"/>
        </w:rPr>
      </w:pPr>
      <w:r w:rsidRPr="00610B63">
        <w:rPr>
          <w:rFonts w:cs="Times New Roman" w:eastAsia="Times New Roman"/>
          <w:lang w:eastAsia="hr-HR"/>
        </w:rPr>
        <w:t>11) Sudska stečajna pisarnica – rok do: 14. siječnja 2016. godine,</w:t>
      </w:r>
    </w:p>
    <w:p w:rsidRDefault="00610B63" w:rsidP="00610B63" w:rsidR="00610B63" w:rsidRPr="00610B63">
      <w:pPr>
        <w:spacing w:after="0"/>
        <w:rPr>
          <w:rFonts w:cs="Times New Roman" w:eastAsia="Times New Roman"/>
          <w:lang w:eastAsia="hr-HR"/>
        </w:rPr>
      </w:pPr>
      <w:r w:rsidRPr="00610B63">
        <w:rPr>
          <w:rFonts w:cs="Times New Roman" w:eastAsia="Times New Roman"/>
          <w:lang w:eastAsia="hr-HR"/>
        </w:rPr>
        <w:t>12)  Spis.</w:t>
      </w:r>
    </w:p>
    <w:p w:rsidRDefault="00610B63" w:rsidP="00610B63" w:rsidR="00610B63" w:rsidRPr="00610B63">
      <w:pPr>
        <w:spacing w:after="0"/>
        <w:rPr>
          <w:rFonts w:cs="Times New Roman" w:eastAsia="Times New Roman"/>
          <w:lang w:eastAsia="hr-HR"/>
        </w:rPr>
      </w:pPr>
    </w:p>
    <w:p w:rsidRDefault="00610B63" w:rsidP="00610B63" w:rsidR="00610B63" w:rsidRPr="00610B63">
      <w:pPr>
        <w:spacing w:after="0"/>
        <w:rPr>
          <w:rFonts w:cs="Times New Roman" w:eastAsia="Times New Roman"/>
          <w:lang w:eastAsia="hr-HR"/>
        </w:rPr>
      </w:pPr>
      <w:r w:rsidRPr="00610B63">
        <w:rPr>
          <w:rFonts w:cs="Times New Roman" w:eastAsia="Times New Roman"/>
          <w:lang w:eastAsia="hr-HR"/>
        </w:rPr>
        <w:t xml:space="preserve"> </w:t>
      </w:r>
    </w:p>
    <w:p w:rsidRDefault="00610B63" w:rsidP="00610B63" w:rsidR="00610B63" w:rsidRPr="00610B63">
      <w:pPr>
        <w:spacing w:after="0"/>
        <w:rPr>
          <w:rFonts w:cs="Times New Roman" w:eastAsia="Times New Roman"/>
          <w:lang w:eastAsia="hr-HR"/>
        </w:rPr>
      </w:pPr>
    </w:p>
    <w:p w:rsidRDefault="00610B63" w:rsidP="00610B63" w:rsidR="00610B63" w:rsidRPr="00610B63">
      <w:pPr>
        <w:spacing w:after="0"/>
        <w:rPr>
          <w:rFonts w:cs="Times New Roman" w:eastAsia="Times New Roman"/>
          <w:lang w:eastAsia="hr-HR"/>
        </w:rPr>
      </w:pPr>
      <w:r w:rsidRPr="00610B63">
        <w:rPr>
          <w:rFonts w:cs="Times New Roman" w:eastAsia="Times New Roman"/>
          <w:lang w:eastAsia="hr-HR"/>
        </w:rPr>
        <w:t>Split, 18. studenog 2015. godine.</w:t>
      </w: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r w:rsidRPr="00610B63">
        <w:rPr>
          <w:rFonts w:cs="Times New Roman" w:eastAsia="Times New Roman"/>
          <w:lang w:eastAsia="hr-HR"/>
        </w:rPr>
        <w:t xml:space="preserve">                     </w:t>
      </w:r>
      <w:r w:rsidRPr="00610B63">
        <w:rPr>
          <w:rFonts w:cs="Times New Roman" w:eastAsia="Times New Roman"/>
          <w:lang w:eastAsia="hr-HR"/>
        </w:rPr>
        <w:tab/>
      </w:r>
      <w:r w:rsidRPr="00610B63">
        <w:rPr>
          <w:rFonts w:cs="Times New Roman" w:eastAsia="Times New Roman"/>
          <w:lang w:eastAsia="hr-HR"/>
        </w:rPr>
        <w:tab/>
        <w:t xml:space="preserve">   </w:t>
      </w:r>
      <w:r w:rsidRPr="00610B63">
        <w:rPr>
          <w:rFonts w:cs="Times New Roman" w:eastAsia="Times New Roman"/>
          <w:lang w:eastAsia="hr-HR"/>
        </w:rPr>
        <w:tab/>
      </w:r>
      <w:r w:rsidRPr="00610B63">
        <w:rPr>
          <w:rFonts w:cs="Times New Roman" w:eastAsia="Times New Roman"/>
          <w:lang w:eastAsia="hr-HR"/>
        </w:rPr>
        <w:tab/>
      </w:r>
      <w:r w:rsidRPr="00610B63">
        <w:rPr>
          <w:rFonts w:cs="Times New Roman" w:eastAsia="Times New Roman"/>
          <w:lang w:eastAsia="hr-HR"/>
        </w:rPr>
        <w:tab/>
      </w:r>
      <w:r w:rsidRPr="00610B63">
        <w:rPr>
          <w:rFonts w:cs="Times New Roman" w:eastAsia="Times New Roman"/>
          <w:lang w:eastAsia="hr-HR"/>
        </w:rPr>
        <w:tab/>
        <w:t>STEČAJNI SUDAC:</w:t>
      </w:r>
    </w:p>
    <w:p w:rsidRDefault="00610B63" w:rsidP="00610B63" w:rsidR="00610B63" w:rsidRPr="00610B63">
      <w:pPr>
        <w:spacing w:after="0"/>
        <w:rPr>
          <w:rFonts w:cs="Times New Roman" w:eastAsia="Times New Roman"/>
          <w:lang w:eastAsia="hr-HR"/>
        </w:rPr>
      </w:pPr>
      <w:r w:rsidRPr="00610B63">
        <w:rPr>
          <w:rFonts w:cs="Times New Roman" w:eastAsia="Times New Roman"/>
          <w:lang w:eastAsia="hr-HR"/>
        </w:rPr>
        <w:t xml:space="preserve">                                                                                           Jozo </w:t>
      </w:r>
      <w:proofErr w:type="spellStart"/>
      <w:r w:rsidRPr="00610B63">
        <w:rPr>
          <w:rFonts w:cs="Times New Roman" w:eastAsia="Times New Roman"/>
          <w:lang w:eastAsia="hr-HR"/>
        </w:rPr>
        <w:t>Ća</w:t>
      </w:r>
      <w:proofErr w:type="spellEnd"/>
      <w:r w:rsidRPr="00610B63">
        <w:rPr>
          <w:rFonts w:cs="Times New Roman" w:eastAsia="Times New Roman"/>
          <w:lang w:eastAsia="hr-HR" w:val="fr-FR"/>
        </w:rPr>
        <w:t>leta</w:t>
      </w:r>
      <w:r w:rsidRPr="00610B63">
        <w:rPr>
          <w:rFonts w:cs="Times New Roman" w:eastAsia="Times New Roman"/>
          <w:lang w:eastAsia="hr-HR"/>
        </w:rPr>
        <w:t>,</w:t>
      </w:r>
    </w:p>
    <w:p w:rsidRDefault="00610B63" w:rsidP="00610B63" w:rsidR="00610B63" w:rsidRPr="00610B63">
      <w:pPr>
        <w:spacing w:after="0"/>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610B63" w:rsidP="00610B63" w:rsidR="00610B63" w:rsidRPr="00610B63">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B63"/>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59850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St-45/2015-26</izvorni_sadrzaj>
    <derivirana_varijabla naziv="DomainObject.Oznaka_1">St-45/2015-26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izvorni_sadrzaj>
    <derivirana_varijabla naziv="DomainObject.Predmet.ProtustrankaFormated_1">  ADRIA ČELIK d.o.o. za proizvodnju i usluge</derivirana_varijabla>
  </DomainObject.Predmet.ProtustrankaFormated>
  <DomainObject.Predmet.ProtustrankaFormatedOIB>
    <izvorni_sadrzaj>  ADRIA ČELIK d.o.o. za proizvodnju i usluge, OIB 34606600284</izvorni_sadrzaj>
    <derivirana_varijabla naziv="DomainObject.Predmet.ProtustrankaFormatedOIB_1">  ADRIA ČELIK d.o.o. za proizvodnju i usluge, OIB 34606600284</derivirana_varijabla>
  </DomainObject.Predmet.ProtustrankaFormatedOIB>
  <DomainObject.Predmet.ProtustrankaFormatedWithAdress>
    <izvorni_sadrzaj> ADRIA ČELIK d.o.o. za proizvodnju i usluge, Cesta dr. Franje Tuđmana 78, 21212 Kaštel Sućurac</izvorni_sadrzaj>
    <derivirana_varijabla naziv="DomainObject.Predmet.ProtustrankaFormatedWithAdress_1"> ADRIA ČELIK d.o.o. za proizvodnju i usluge, Cesta dr. Franje Tuđmana 78, 21212 Kaštel Sućurac</derivirana_varijabla>
  </DomainObject.Predmet.ProtustrankaFormatedWithAdress>
  <DomainObject.Predmet.ProtustrankaFormatedWithAdressOIB>
    <izvorni_sadrzaj> ADRIA ČELIK d.o.o. za proizvodnju i usluge, OIB 34606600284, Cesta dr. Franje Tuđmana 78, 21212 Kaštel Sućurac</izvorni_sadrzaj>
    <derivirana_varijabla naziv="DomainObject.Predmet.ProtustrankaFormatedWithAdressOIB_1"> ADRIA ČELIK d.o.o. za proizvodnju i usluge, OIB 34606600284, Cesta dr. Franje Tuđmana 78, 21212 Kaštel Sućurac</derivirana_varijabla>
  </DomainObject.Predmet.ProtustrankaFormatedWithAdressOIB>
  <DomainObject.Predmet.ProtustrankaWithAdress>
    <izvorni_sadrzaj>ADRIA ČELIK d.o.o. za proizvodnju i usluge Cesta dr. Franje Tuđmana 78, 21212 Kaštel Sućurac</izvorni_sadrzaj>
    <derivirana_varijabla naziv="DomainObject.Predmet.ProtustrankaWithAdress_1">ADRIA ČELIK d.o.o. za proizvodnju i usluge Cesta dr. Franje Tuđmana 78, 21212 Kaštel Sućurac</derivirana_varijabla>
  </DomainObject.Predmet.ProtustrankaWithAdress>
  <DomainObject.Predmet.ProtustrankaWithAdressOIB>
    <izvorni_sadrzaj>ADRIA ČELIK d.o.o. za proizvodnju i usluge, OIB 34606600284, Cesta dr. Franje Tuđmana 78, 21212 Kaštel Sućurac</izvorni_sadrzaj>
    <derivirana_varijabla naziv="DomainObject.Predmet.ProtustrankaWithAdressOIB_1">ADRIA ČELIK d.o.o. za proizvodnju i usluge, OIB 34606600284, Cesta dr. Franje Tuđmana 78, 21212 Kaštel Sućurac</derivirana_varijabla>
  </DomainObject.Predmet.ProtustrankaWithAdressOIB>
  <DomainObject.Predmet.ProtustrankaNazivFormated>
    <izvorni_sadrzaj>ADRIA ČELIK d.o.o. za proizvodnju i usluge</izvorni_sadrzaj>
    <derivirana_varijabla naziv="DomainObject.Predmet.ProtustrankaNazivFormated_1">ADRIA ČELIK d.o.o. za proizvodnju i usluge</derivirana_varijabla>
  </DomainObject.Predmet.ProtustrankaNazivFormated>
  <DomainObject.Predmet.ProtustrankaNazivFormatedOIB>
    <izvorni_sadrzaj>ADRIA ČELIK d.o.o. za proizvodnju i usluge, OIB 34606600284</izvorni_sadrzaj>
    <derivirana_varijabla naziv="DomainObject.Predmet.ProtustrankaNazivFormatedOIB_1">ADRIA ČELIK d.o.o. za proizvodnju i usluge,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derivirana_varijabla>
  </DomainObject.Predmet.StrankaListNazivFormatedOIB>
  <DomainObject.Predmet.ProtuStrankaListFormated>
    <izvorni_sadrzaj>
      <item>ADRIA ČELIK d.o.o. za proizvodnju i usluge</item>
    </izvorni_sadrzaj>
    <derivirana_varijabla naziv="DomainObject.Predmet.ProtuStrankaListFormated_1">
      <item>ADRIA ČELIK d.o.o. za proizvodnju i usluge</item>
    </derivirana_varijabla>
  </DomainObject.Predmet.ProtuStrankaListFormated>
  <DomainObject.Predmet.ProtuStrankaListFormatedOIB>
    <izvorni_sadrzaj>
      <item>ADRIA ČELIK d.o.o. za proizvodnju i usluge, OIB 34606600284</item>
    </izvorni_sadrzaj>
    <derivirana_varijabla naziv="DomainObject.Predmet.ProtuStrankaListFormatedOIB_1">
      <item>ADRIA ČELIK d.o.o. za proizvodnju i usluge, OIB 34606600284</item>
    </derivirana_varijabla>
  </DomainObject.Predmet.ProtuStrankaListFormatedOIB>
  <DomainObject.Predmet.ProtuStrankaListFormatedWithAdress>
    <izvorni_sadrzaj>
      <item>ADRIA ČELIK d.o.o. za proizvodnju i usluge, Cesta dr. Franje Tuđmana 78, 21212 Kaštel Sućurac</item>
    </izvorni_sadrzaj>
    <derivirana_varijabla naziv="DomainObject.Predmet.ProtuStrankaListFormatedWithAdress_1">
      <item>ADRIA ČELIK d.o.o. za proizvodnju i usluge, Cesta dr. Franje Tuđmana 78, 21212 Kaštel Sućurac</item>
    </derivirana_varijabla>
  </DomainObject.Predmet.ProtuStrankaListFormatedWithAdress>
  <DomainObject.Predmet.ProtuStrankaListFormatedWithAdressOIB>
    <izvorni_sadrzaj>
      <item>ADRIA ČELIK d.o.o. za proizvodnju i usluge, OIB 34606600284, Cesta dr. Franje Tuđmana 78, 21212 Kaštel Sućurac</item>
    </izvorni_sadrzaj>
    <derivirana_varijabla naziv="DomainObject.Predmet.ProtuStrankaListFormatedWithAdressOIB_1">
      <item>ADRIA ČELIK d.o.o. za proizvodnju i usluge, OIB 34606600284, Cesta dr. Franje Tuđmana 78, 21212 Kaštel Sućurac</item>
    </derivirana_varijabla>
  </DomainObject.Predmet.ProtuStrankaListFormatedWithAdressOIB>
  <DomainObject.Predmet.ProtuStrankaListNazivFormated>
    <izvorni_sadrzaj>
      <item>ADRIA ČELIK d.o.o. za proizvodnju i usluge</item>
    </izvorni_sadrzaj>
    <derivirana_varijabla naziv="DomainObject.Predmet.ProtuStrankaListNazivFormated_1">
      <item>ADRIA ČELIK d.o.o. za proizvodnju i usluge</item>
    </derivirana_varijabla>
  </DomainObject.Predmet.ProtuStrankaListNazivFormated>
  <DomainObject.Predmet.ProtuStrankaListNazivFormatedOIB>
    <izvorni_sadrzaj>
      <item>ADRIA ČELIK d.o.o. za proizvodnju i usluge, OIB 34606600284</item>
    </izvorni_sadrzaj>
    <derivirana_varijabla naziv="DomainObject.Predmet.ProtuStrankaListNazivFormatedOIB_1">
      <item>ADRIA ČELIK d.o.o. za proizvodnju i usluge,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derivirana_varijabla>
  </DomainObject.Predmet.OstaliListFormatedWithAdressOIB>
  <DomainObject.Predmet.OstaliListNazivFormated>
    <izvorni_sadrzaj>
      <item>Ante Vujčić</item>
    </izvorni_sadrzaj>
    <derivirana_varijabla naziv="DomainObject.Predmet.OstaliListNazivFormated_1">
      <item>Ante Vujčić</item>
    </derivirana_varijabla>
  </DomainObject.Predmet.OstaliListNazivFormated>
  <DomainObject.Predmet.OstaliListNazivFormatedOIB>
    <izvorni_sadrzaj>
      <item>Ante Vujčić</item>
    </izvorni_sadrzaj>
    <derivirana_varijabla naziv="DomainObject.Predmet.OstaliListNazivFormatedOIB_1">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St-45/2015-26</izvorni_sadrzaj>
    <derivirana_varijabla naziv="DomainObject.PoslovniBrojDokumenta_1">St-45/2015-26</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izvorni_sadrzaj>
    <derivirana_varijabla naziv="DomainObject.Predmet.ProtustrankaIDrugi_1">ADRIA ČELIK d.o.o. za proizvodnju i usluge</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OIB 34606600284, Cesta dr. Franje Tuđmana 78, 21212 Kaštel Sućurac</izvorni_sadrzaj>
    <derivirana_varijabla naziv="DomainObject.Predmet.ProtustrankaIDrugiAdressOIB_1">ADRIA ČELIK d.o.o. za proizvodnju i usluge,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zvorni_sadrzaj>
    <derivirana_varijabla naziv="DomainObject.Predmet.SudioniciListNaziv_1">
      <item>Marin Jednačak</item>
      <item>Ivica Plazonja</item>
      <item>ADRIA ČELIK d.o.o. za proizvodnju i usluge</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29A201-15E8-4BF6-B6AA-7F7A87E136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2909</properties:Words>
  <properties:Characters>16907</properties:Characters>
  <properties:Lines>333</properties:Lines>
  <properties:Paragraphs>59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2015-11-18T11:20:00Z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St-45/2015-26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