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004a" w14:paraId="fe1004a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St-2509/16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Karlovac, Ljudevita Šestića 4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služba, po sucu Vesni Fundurulić Perišin, kao stečajnom sucu, u stečajnom postupku nad dužnikom FELIX NEKRETNINE d.o.o., Zagreb, Ulica grada Gualdo Tadino 6, OIB 30194354505,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9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prosinca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2016.</w:t>
      </w:r>
      <w:r>
        <w:rPr>
          <w:rFonts w:eastAsia="Times New Roman" w:hAnsi="Times New Roman" w:ascii="Times New Roman"/>
          <w:bCs/>
          <w:color w:val="000000"/>
          <w:lang w:eastAsia="hr-HR"/>
        </w:rPr>
        <w:t>, 9. prosinca 2016.,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A44EC" w:rsidP="009A44EC" w:rsidR="009A44EC" w:rsidRPr="00E945D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67A7E" w:rsidP="00F67A7E" w:rsidR="00F67A7E" w:rsidRP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E6705C" w:rsidRPr="00476A7E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/>
          <w:bCs/>
          <w:color w:val="000000"/>
          <w:lang w:eastAsia="hr-HR"/>
        </w:rPr>
        <w:t>Utvrđene tražbine drugog višeg isplatnog reda:</w:t>
      </w:r>
    </w:p>
    <w:p w:rsidRDefault="00C835FD" w:rsidP="00E6705C" w:rsidR="00C835FD">
      <w:pPr>
        <w:jc w:val="both"/>
        <w:rPr>
          <w:rFonts w:hAnsi="Times New Roman" w:ascii="Times New Roman"/>
        </w:rPr>
      </w:pPr>
    </w:p>
    <w:tbl>
      <w:tblPr>
        <w:tblStyle w:val="Reetkatablice"/>
        <w:tblW w:type="dxa" w:w="9605"/>
        <w:tblInd w:type="dxa" w:w="-318"/>
        <w:tblLayout w:type="fixed"/>
        <w:tblLook w:val="04A0" w:noVBand="1" w:noHBand="0" w:lastColumn="0" w:firstColumn="1" w:lastRow="0" w:firstRow="1"/>
      </w:tblPr>
      <w:tblGrid>
        <w:gridCol w:w="993"/>
        <w:gridCol w:w="1701"/>
        <w:gridCol w:w="1701"/>
        <w:gridCol w:w="1701"/>
        <w:gridCol w:w="1985"/>
        <w:gridCol w:w="1524"/>
      </w:tblGrid>
      <w:tr w:rsidTr="005953B3" w:rsidR="005953B3" w:rsidRPr="00E81E04">
        <w:trPr>
          <w:trHeight w:val="1515"/>
        </w:trPr>
        <w:tc>
          <w:tcPr>
            <w:tcW w:type="dxa" w:w="993"/>
            <w:hideMark/>
          </w:tcPr>
          <w:p w:rsidRDefault="00CA57D4" w:rsidP="00533DFC" w:rsidR="00CA57D4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 xml:space="preserve">RED. BROJ </w:t>
            </w:r>
          </w:p>
        </w:tc>
        <w:tc>
          <w:tcPr>
            <w:tcW w:type="dxa" w:w="1701"/>
            <w:hideMark/>
          </w:tcPr>
          <w:p w:rsidRDefault="00CA57D4" w:rsidP="00533DFC" w:rsidR="00CA57D4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>IME I PREZIME / TVRTKA ILI NAZIV VJEROVNIKA</w:t>
            </w:r>
          </w:p>
        </w:tc>
        <w:tc>
          <w:tcPr>
            <w:tcW w:type="dxa" w:w="1701"/>
            <w:hideMark/>
          </w:tcPr>
          <w:p w:rsidRDefault="00CA57D4" w:rsidP="00533DFC" w:rsidR="00CA57D4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>OIB VJEROVNIKA</w:t>
            </w:r>
          </w:p>
        </w:tc>
        <w:tc>
          <w:tcPr>
            <w:tcW w:type="dxa" w:w="1701"/>
            <w:hideMark/>
          </w:tcPr>
          <w:p w:rsidRDefault="00CA57D4" w:rsidP="00533DFC" w:rsidR="00CA57D4" w:rsidRPr="00E81E04">
            <w:pPr>
              <w:rPr>
                <w:rFonts w:eastAsia="Times New Roman" w:hAnsi="Times New Roman" w:ascii="Times New Roman"/>
                <w:b/>
                <w:lang w:eastAsia="hr-HR"/>
              </w:rPr>
            </w:pP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>ADRESA / SJEDIŠTE VJEROVNIKA</w:t>
            </w:r>
          </w:p>
        </w:tc>
        <w:tc>
          <w:tcPr>
            <w:tcW w:type="dxa" w:w="1985"/>
          </w:tcPr>
          <w:p w:rsidRDefault="00CA57D4" w:rsidP="00533DFC" w:rsidR="00CA57D4">
            <w:pPr>
              <w:jc w:val="center"/>
              <w:rPr>
                <w:rFonts w:eastAsia="Times New Roman" w:hAnsi="Times New Roman" w:ascii="Times New Roman"/>
                <w:b/>
              </w:rPr>
            </w:pPr>
            <w:r>
              <w:rPr>
                <w:rFonts w:eastAsia="Times New Roman" w:hAnsi="Times New Roman" w:ascii="Times New Roman"/>
                <w:b/>
              </w:rPr>
              <w:t>PRAVNA OSNOVA</w:t>
            </w:r>
          </w:p>
          <w:p w:rsidRDefault="00CA57D4" w:rsidP="00533DFC" w:rsidR="00CA57D4" w:rsidRPr="00E81E04">
            <w:pPr>
              <w:jc w:val="center"/>
              <w:rPr>
                <w:rFonts w:eastAsia="Times New Roman" w:hAnsi="Times New Roman" w:ascii="Times New Roman"/>
                <w:b/>
              </w:rPr>
            </w:pPr>
            <w:r>
              <w:rPr>
                <w:rFonts w:eastAsia="Times New Roman" w:hAnsi="Times New Roman" w:ascii="Times New Roman"/>
                <w:b/>
              </w:rPr>
              <w:t>TRAŽBINE</w:t>
            </w:r>
          </w:p>
        </w:tc>
        <w:tc>
          <w:tcPr>
            <w:tcW w:type="dxa" w:w="1524"/>
          </w:tcPr>
          <w:p w:rsidRDefault="00CA57D4" w:rsidP="00533DFC" w:rsidR="00CA57D4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E81E04">
              <w:rPr>
                <w:rFonts w:eastAsia="Times New Roman" w:hAnsi="Times New Roman" w:ascii="Times New Roman"/>
                <w:b/>
              </w:rPr>
              <w:t>I</w:t>
            </w: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 xml:space="preserve">ZNOS 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Pr="00E81E04">
              <w:rPr>
                <w:rFonts w:eastAsia="Times New Roman" w:hAnsi="Times New Roman" w:ascii="Times New Roman"/>
                <w:b/>
                <w:lang w:eastAsia="hr-HR"/>
              </w:rPr>
              <w:t xml:space="preserve">TRAŽBINE (KN) </w:t>
            </w:r>
          </w:p>
        </w:tc>
      </w:tr>
      <w:tr w:rsidTr="005953B3" w:rsidR="00F04BE1" w:rsidRPr="00E81E04">
        <w:trPr>
          <w:trHeight w:val="899"/>
        </w:trPr>
        <w:tc>
          <w:tcPr>
            <w:tcW w:type="dxa" w:w="993"/>
            <w:hideMark/>
          </w:tcPr>
          <w:p w:rsidRDefault="00F04BE1" w:rsidP="00533DFC" w:rsidR="00F04BE1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1.</w:t>
            </w:r>
          </w:p>
        </w:tc>
        <w:tc>
          <w:tcPr>
            <w:tcW w:type="dxa" w:w="1701"/>
            <w:hideMark/>
          </w:tcPr>
          <w:p w:rsidRDefault="00F04BE1" w:rsidP="00533DFC" w:rsidR="00F04BE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REPUBLIKA HRVATSKA, </w:t>
            </w:r>
          </w:p>
          <w:p w:rsidRDefault="00F04BE1" w:rsidP="00533DFC" w:rsidR="00F04BE1" w:rsidRPr="003144F8">
            <w:pPr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dxa" w:w="1701"/>
            <w:hideMark/>
          </w:tcPr>
          <w:p w:rsidRDefault="00F04BE1" w:rsidP="00533DFC" w:rsidR="00F04BE1" w:rsidRPr="00DA7161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52634238587</w:t>
            </w:r>
          </w:p>
        </w:tc>
        <w:tc>
          <w:tcPr>
            <w:tcW w:type="dxa" w:w="1701"/>
            <w:hideMark/>
          </w:tcPr>
          <w:p w:rsidRDefault="00F04BE1" w:rsidP="00533DFC" w:rsidR="00F04BE1" w:rsidRPr="00B7752A">
            <w:pPr>
              <w:pStyle w:val="Bezproreda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Savska cesta 41</w:t>
            </w:r>
          </w:p>
          <w:p w:rsidRDefault="00F04BE1" w:rsidP="00533DFC" w:rsidR="00F04BE1" w:rsidRPr="00B7752A">
            <w:pPr>
              <w:pStyle w:val="Bezproreda"/>
              <w:rPr>
                <w:rFonts w:hAnsi="Times New Roman" w:ascii="Times New Roman"/>
                <w:szCs w:val="24"/>
              </w:rPr>
            </w:pPr>
            <w:r w:rsidRPr="00B7752A">
              <w:rPr>
                <w:rFonts w:hAnsi="Times New Roman" w:ascii="Times New Roman"/>
                <w:szCs w:val="24"/>
              </w:rPr>
              <w:t>Zagreb</w:t>
            </w:r>
          </w:p>
          <w:p w:rsidRDefault="00F04BE1" w:rsidP="00533DFC" w:rsidR="00F04BE1" w:rsidRPr="00B7752A">
            <w:pPr>
              <w:pStyle w:val="Bezproreda"/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985"/>
          </w:tcPr>
          <w:p w:rsidRDefault="00F04BE1" w:rsidP="00533DFC" w:rsidR="00F04BE1" w:rsidRPr="00F04BE1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F04BE1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Rješenje o osiguranju Općinskog građanskog suda u Zagrebu,poslbr.Ovr-2743/12-2 od 22.10.2012. i Rješenje o osiguranju Općinskog građanskog suda u Zagrebu,poslbr.Ovr-1719/12-2 od 11.06.2012.</w:t>
            </w:r>
          </w:p>
          <w:p w:rsidRDefault="00F04BE1" w:rsidP="00533DFC" w:rsidR="00F04BE1" w:rsidRPr="00F04BE1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24"/>
          </w:tcPr>
          <w:p w:rsidRDefault="00F04BE1" w:rsidP="00533DFC" w:rsidR="00F04BE1" w:rsidRPr="003144F8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hAnsi="Times New Roman" w:ascii="Times New Roman"/>
              </w:rPr>
              <w:t>34.910,00</w:t>
            </w:r>
          </w:p>
        </w:tc>
      </w:tr>
      <w:tr w:rsidTr="005953B3" w:rsidR="00F04BE1" w:rsidRPr="00E81E04">
        <w:trPr>
          <w:trHeight w:val="1076"/>
        </w:trPr>
        <w:tc>
          <w:tcPr>
            <w:tcW w:type="dxa" w:w="993"/>
            <w:hideMark/>
          </w:tcPr>
          <w:p w:rsidRDefault="00F04BE1" w:rsidP="00533DFC" w:rsidR="00F04BE1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2.</w:t>
            </w:r>
          </w:p>
        </w:tc>
        <w:tc>
          <w:tcPr>
            <w:tcW w:type="dxa" w:w="1701"/>
            <w:hideMark/>
          </w:tcPr>
          <w:p w:rsidRDefault="00F04BE1" w:rsidP="00533DFC" w:rsidR="00F04BE1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CEMEX BETON d.o.o., </w:t>
            </w:r>
          </w:p>
          <w:p w:rsidRDefault="00F04BE1" w:rsidP="00533DFC" w:rsidR="00F04BE1" w:rsidRPr="00467FDA">
            <w:pPr>
              <w:rPr>
                <w:rFonts w:eastAsia="Times New Roman" w:hAnsi="Times New Roman" w:ascii="Times New Roman"/>
                <w:color w:val="FF0000"/>
              </w:rPr>
            </w:pPr>
          </w:p>
        </w:tc>
        <w:tc>
          <w:tcPr>
            <w:tcW w:type="dxa" w:w="1701"/>
            <w:hideMark/>
          </w:tcPr>
          <w:p w:rsidRDefault="00F04BE1" w:rsidP="00533DFC" w:rsidR="00F04BE1" w:rsidRPr="001606A4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28710813125</w:t>
            </w:r>
          </w:p>
        </w:tc>
        <w:tc>
          <w:tcPr>
            <w:tcW w:type="dxa" w:w="1701"/>
            <w:hideMark/>
          </w:tcPr>
          <w:p w:rsidRDefault="00F04BE1" w:rsidP="00533DFC" w:rsidR="00F04BE1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F.Tuđmana 45,</w:t>
            </w:r>
          </w:p>
          <w:p w:rsidRDefault="00F04BE1" w:rsidP="00533DFC" w:rsidR="00F04BE1" w:rsidRPr="001606A4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Kaštel Sućurac</w:t>
            </w:r>
          </w:p>
        </w:tc>
        <w:tc>
          <w:tcPr>
            <w:tcW w:type="dxa" w:w="1985"/>
          </w:tcPr>
          <w:p w:rsidRDefault="00F04BE1" w:rsidP="00533DFC" w:rsidR="00F04BE1" w:rsidRPr="00F04BE1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F04BE1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Rješenje o ovrsi na temelju vjerodostojne isprave Ovrv -5386/10 od 12.03.2010. godine, pravomoćno i ovršno od 29.03.2010. godine</w:t>
            </w:r>
          </w:p>
        </w:tc>
        <w:tc>
          <w:tcPr>
            <w:tcW w:type="dxa" w:w="1524"/>
          </w:tcPr>
          <w:p w:rsidRDefault="00F04BE1" w:rsidP="00533DFC" w:rsidR="00F04BE1" w:rsidRPr="00775FF8">
            <w:pPr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844.344,65</w:t>
            </w:r>
          </w:p>
          <w:p w:rsidRDefault="00F04BE1" w:rsidP="00533DFC" w:rsidR="00F04BE1" w:rsidRPr="001606A4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</w:tc>
      </w:tr>
      <w:tr w:rsidTr="005953B3" w:rsidR="00F04BE1" w:rsidRPr="00E81E04">
        <w:trPr>
          <w:trHeight w:val="1515"/>
        </w:trPr>
        <w:tc>
          <w:tcPr>
            <w:tcW w:type="dxa" w:w="993"/>
            <w:hideMark/>
          </w:tcPr>
          <w:p w:rsidRDefault="00F04BE1" w:rsidP="00533DFC" w:rsidR="00F04BE1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3.</w:t>
            </w:r>
          </w:p>
        </w:tc>
        <w:tc>
          <w:tcPr>
            <w:tcW w:type="dxa" w:w="1701"/>
            <w:hideMark/>
          </w:tcPr>
          <w:p w:rsidRDefault="00F04BE1" w:rsidP="00533DFC" w:rsidR="00F04BE1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RH,</w:t>
            </w:r>
          </w:p>
          <w:p w:rsidRDefault="00F04BE1" w:rsidP="00533DFC" w:rsidR="00F04BE1">
            <w:pPr>
              <w:rPr>
                <w:rFonts w:eastAsia="Times New Roman" w:hAnsi="Times New Roman" w:ascii="Times New Roman"/>
                <w:color w:val="000000"/>
              </w:rPr>
            </w:pPr>
            <w:r w:rsidRPr="00C639D0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MINISTARSTV</w:t>
            </w: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O</w:t>
            </w:r>
            <w:r>
              <w:rPr>
                <w:rFonts w:eastAsia="Times New Roman" w:hAnsi="Times New Roman" w:ascii="Times New Roman"/>
                <w:color w:val="000000"/>
              </w:rPr>
              <w:t xml:space="preserve">  FINANCIJA,</w:t>
            </w:r>
          </w:p>
          <w:p w:rsidRDefault="00F04BE1" w:rsidP="00533DFC" w:rsidR="00F04BE1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POREZNA UPRAVA,</w:t>
            </w:r>
          </w:p>
          <w:p w:rsidRDefault="00F04BE1" w:rsidP="00533DFC" w:rsidR="00F04BE1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PODRUČNI </w:t>
            </w:r>
            <w:r>
              <w:rPr>
                <w:rFonts w:eastAsia="Times New Roman" w:hAnsi="Times New Roman" w:ascii="Times New Roman"/>
                <w:color w:val="000000"/>
              </w:rPr>
              <w:lastRenderedPageBreak/>
              <w:t>URED ZAGREB</w:t>
            </w:r>
          </w:p>
          <w:p w:rsidRDefault="00F04BE1" w:rsidP="00533DFC" w:rsidR="00F04BE1">
            <w:pPr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dxa" w:w="1701"/>
            <w:hideMark/>
          </w:tcPr>
          <w:p w:rsidRDefault="00F04BE1" w:rsidP="00533DFC" w:rsidR="00F04BE1" w:rsidRPr="00CF5654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 w:rsidRPr="00CF5654">
              <w:rPr>
                <w:rFonts w:eastAsia="Times New Roman" w:hAnsi="Times New Roman" w:ascii="Times New Roman"/>
                <w:color w:val="000000"/>
              </w:rPr>
              <w:lastRenderedPageBreak/>
              <w:t>18683136487</w:t>
            </w:r>
          </w:p>
        </w:tc>
        <w:tc>
          <w:tcPr>
            <w:tcW w:type="dxa" w:w="1701"/>
            <w:hideMark/>
          </w:tcPr>
          <w:p w:rsidRDefault="00F04BE1" w:rsidP="00533DFC" w:rsidR="00F04BE1" w:rsidRPr="00E755F0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Savska cesta 41</w:t>
            </w:r>
          </w:p>
        </w:tc>
        <w:tc>
          <w:tcPr>
            <w:tcW w:type="dxa" w:w="1985"/>
          </w:tcPr>
          <w:p w:rsidRDefault="00F04BE1" w:rsidP="00533DFC" w:rsidR="00F04BE1" w:rsidRPr="00F04BE1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F04BE1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Porerne knjigovodstvene kartice:</w:t>
            </w:r>
          </w:p>
          <w:p w:rsidRDefault="00F04BE1" w:rsidP="00533DFC" w:rsidR="00F04BE1" w:rsidRPr="00F04BE1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F04BE1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-PDV(1201)</w:t>
            </w:r>
          </w:p>
          <w:p w:rsidRDefault="00F04BE1" w:rsidP="00533DFC" w:rsidR="00F04BE1" w:rsidRPr="00F04BE1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F04BE1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-POREZ NA DOBIT (1651)</w:t>
            </w:r>
          </w:p>
          <w:p w:rsidRDefault="00F04BE1" w:rsidP="00533DFC" w:rsidR="00F04BE1" w:rsidRPr="00F04BE1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F04BE1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-POREZ NA TVRTKU (1732)</w:t>
            </w:r>
          </w:p>
          <w:p w:rsidRDefault="00F04BE1" w:rsidP="00533DFC" w:rsidR="00F04BE1" w:rsidRPr="00F04BE1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F04BE1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-PRIS.NAP</w:t>
            </w:r>
          </w:p>
          <w:p w:rsidRDefault="00F04BE1" w:rsidP="00533DFC" w:rsidR="00F04BE1" w:rsidRPr="00F04BE1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F04BE1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DRŽ.SUD. PRISTOJBI (4227)</w:t>
            </w:r>
          </w:p>
          <w:p w:rsidRDefault="00F04BE1" w:rsidP="00533DFC" w:rsidR="00F04BE1" w:rsidRPr="00F04BE1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F04BE1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-TROŠK.</w:t>
            </w:r>
          </w:p>
          <w:p w:rsidRDefault="00F04BE1" w:rsidP="00533DFC" w:rsidR="00F04BE1" w:rsidRPr="00F04BE1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F04BE1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PRIS.NAP.</w:t>
            </w:r>
          </w:p>
          <w:p w:rsidRDefault="00F04BE1" w:rsidP="00533DFC" w:rsidR="00F04BE1" w:rsidRPr="00F04BE1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F04BE1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(4251)</w:t>
            </w:r>
          </w:p>
          <w:p w:rsidRDefault="00F04BE1" w:rsidP="00533DFC" w:rsidR="00F04BE1" w:rsidRPr="00F04BE1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F04BE1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-ČLAN.</w:t>
            </w:r>
          </w:p>
          <w:p w:rsidRDefault="00F04BE1" w:rsidP="00533DFC" w:rsidR="00F04BE1" w:rsidRPr="00F04BE1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F04BE1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HGK(5262)</w:t>
            </w:r>
          </w:p>
          <w:p w:rsidRDefault="00F04BE1" w:rsidP="00533DFC" w:rsidR="00F04BE1" w:rsidRPr="00F04BE1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F04BE1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-DOPRINOS</w:t>
            </w:r>
          </w:p>
          <w:p w:rsidRDefault="00F04BE1" w:rsidP="00533DFC" w:rsidR="00F04BE1" w:rsidRPr="00F04BE1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F04BE1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HGK(5278)</w:t>
            </w:r>
          </w:p>
        </w:tc>
        <w:tc>
          <w:tcPr>
            <w:tcW w:type="dxa" w:w="1524"/>
          </w:tcPr>
          <w:p w:rsidRDefault="00F04BE1" w:rsidP="00533DFC" w:rsidR="00F04BE1" w:rsidRPr="00D8693E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</w:rPr>
              <w:lastRenderedPageBreak/>
              <w:t>2.973.027,32</w:t>
            </w:r>
          </w:p>
        </w:tc>
      </w:tr>
      <w:tr w:rsidTr="005953B3" w:rsidR="00F04BE1" w:rsidRPr="00E81E04">
        <w:trPr>
          <w:trHeight w:val="698"/>
        </w:trPr>
        <w:tc>
          <w:tcPr>
            <w:tcW w:type="dxa" w:w="993"/>
            <w:hideMark/>
          </w:tcPr>
          <w:p w:rsidRDefault="00F04BE1" w:rsidP="00533DFC" w:rsidR="00F04BE1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</w:p>
        </w:tc>
        <w:tc>
          <w:tcPr>
            <w:tcW w:type="dxa" w:w="1701"/>
            <w:hideMark/>
          </w:tcPr>
          <w:p w:rsidRDefault="00F04BE1" w:rsidP="00533DFC" w:rsidR="00F04BE1" w:rsidRPr="00D5654F">
            <w:pPr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D5654F">
              <w:rPr>
                <w:rFonts w:eastAsia="Times New Roman" w:hAnsi="Times New Roman" w:ascii="Times New Roman"/>
                <w:b/>
                <w:bCs/>
                <w:color w:val="000000"/>
              </w:rPr>
              <w:t>UKUPNO</w:t>
            </w:r>
            <w:r>
              <w:rPr>
                <w:rFonts w:eastAsia="Times New Roman" w:hAnsi="Times New Roman" w:ascii="Times New Roman"/>
                <w:b/>
                <w:bCs/>
                <w:color w:val="000000"/>
              </w:rPr>
              <w:t>:</w:t>
            </w:r>
          </w:p>
        </w:tc>
        <w:tc>
          <w:tcPr>
            <w:tcW w:type="dxa" w:w="1701"/>
            <w:hideMark/>
          </w:tcPr>
          <w:p w:rsidRDefault="00F04BE1" w:rsidP="00533DFC" w:rsidR="00F04BE1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dxa" w:w="1701"/>
            <w:hideMark/>
          </w:tcPr>
          <w:p w:rsidRDefault="00F04BE1" w:rsidP="00533DFC" w:rsidR="00F04BE1">
            <w:pPr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dxa" w:w="1985"/>
          </w:tcPr>
          <w:p w:rsidRDefault="00F04BE1" w:rsidP="00533DFC" w:rsidR="00F04BE1" w:rsidRPr="00A11CC1">
            <w:pPr>
              <w:jc w:val="right"/>
              <w:rPr>
                <w:rFonts w:hAnsi="Times New Roman" w:ascii="Times New Roman"/>
                <w:b/>
                <w:color w:val="000000"/>
              </w:rPr>
            </w:pPr>
          </w:p>
        </w:tc>
        <w:tc>
          <w:tcPr>
            <w:tcW w:type="dxa" w:w="1524"/>
          </w:tcPr>
          <w:p w:rsidRDefault="00F04BE1" w:rsidP="005953B3" w:rsidR="00F04BE1" w:rsidRPr="00A11CC1">
            <w:pPr>
              <w:rPr>
                <w:rFonts w:hAnsi="Times New Roman" w:ascii="Times New Roman"/>
                <w:b/>
                <w:color w:val="000000"/>
              </w:rPr>
            </w:pPr>
            <w:r w:rsidRPr="00A11CC1">
              <w:rPr>
                <w:rFonts w:hAnsi="Times New Roman" w:ascii="Times New Roman"/>
                <w:b/>
                <w:color w:val="000000"/>
              </w:rPr>
              <w:t>3.852.281,97</w:t>
            </w:r>
          </w:p>
          <w:p w:rsidRDefault="00F04BE1" w:rsidP="00533DFC" w:rsidR="00F04BE1" w:rsidRPr="00A11CC1">
            <w:pPr>
              <w:jc w:val="right"/>
              <w:rPr>
                <w:rFonts w:eastAsia="Times New Roman" w:hAnsi="Times New Roman" w:ascii="Times New Roman"/>
                <w:b/>
                <w:bCs/>
              </w:rPr>
            </w:pPr>
          </w:p>
        </w:tc>
      </w:tr>
    </w:tbl>
    <w:p w:rsidRDefault="00E6705C" w:rsidP="00E6705C" w:rsidR="00E6705C">
      <w:pPr>
        <w:jc w:val="both"/>
        <w:rPr>
          <w:rFonts w:hAnsi="Times New Roman" w:ascii="Times New Roman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 ispitnom ročištu održanom 9. prosinca 2016.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Tražbine navedene u izreci ovog rješenja, kao utvrđene, priznao je stečajni upravitelj, a nazočni vjerovnik nije tražbine osporio, 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>
        <w:rPr>
          <w:rFonts w:eastAsia="Times New Roman" w:hAnsi="Times New Roman" w:ascii="Times New Roman"/>
          <w:color w:val="000000"/>
        </w:rPr>
        <w:t>9</w:t>
      </w:r>
      <w:r w:rsidRPr="008C0B3D">
        <w:rPr>
          <w:rFonts w:eastAsia="Times New Roman" w:hAnsi="Times New Roman" w:ascii="Times New Roman"/>
          <w:color w:val="000000"/>
        </w:rPr>
        <w:t xml:space="preserve">. </w:t>
      </w:r>
      <w:r>
        <w:rPr>
          <w:rFonts w:eastAsia="Times New Roman" w:hAnsi="Times New Roman" w:ascii="Times New Roman"/>
          <w:color w:val="000000"/>
        </w:rPr>
        <w:t>prosinca 2016.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4F0933">
        <w:rPr>
          <w:rFonts w:eastAsia="Times New Roman" w:hAnsi="Times New Roman" w:ascii="Times New Roman"/>
          <w:color w:val="000000"/>
        </w:rPr>
        <w:t>, v.r.</w:t>
      </w:r>
    </w:p>
    <w:p w:rsidRDefault="004F0933" w:rsidP="008C0B3D" w:rsidR="004F0933">
      <w:pPr>
        <w:jc w:val="right"/>
        <w:rPr>
          <w:rFonts w:eastAsia="Times New Roman" w:hAnsi="Times New Roman" w:ascii="Times New Roman"/>
          <w:color w:val="000000"/>
        </w:rPr>
      </w:pPr>
    </w:p>
    <w:p w:rsidRDefault="004F0933" w:rsidP="008C0B3D" w:rsidR="004F0933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4F0933" w:rsidP="008C0B3D" w:rsidR="004F0933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4F0933" w:rsidP="008C0B3D" w:rsidR="004F0933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F0933" w:rsidP="008C0B3D" w:rsidR="004F0933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4F0933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8BC">
          <w:rPr>
            <w:noProof/>
          </w:rPr>
          <w:t>2</w:t>
        </w:r>
        <w:r>
          <w:fldChar w:fldCharType="end"/>
        </w:r>
      </w:p>
    </w:sdtContent>
  </w:sdt>
  <w:p w:rsidRDefault="005D01E2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St-2509/16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1130DB"/>
    <w:rsid w:val="0016731D"/>
    <w:rsid w:val="00182C15"/>
    <w:rsid w:val="0018650D"/>
    <w:rsid w:val="00213B8D"/>
    <w:rsid w:val="002475FB"/>
    <w:rsid w:val="00253CD2"/>
    <w:rsid w:val="00293469"/>
    <w:rsid w:val="00295084"/>
    <w:rsid w:val="002E28DC"/>
    <w:rsid w:val="003665BC"/>
    <w:rsid w:val="0038400D"/>
    <w:rsid w:val="003B11E8"/>
    <w:rsid w:val="003C230E"/>
    <w:rsid w:val="00407649"/>
    <w:rsid w:val="004318FA"/>
    <w:rsid w:val="004626DA"/>
    <w:rsid w:val="00476A7E"/>
    <w:rsid w:val="00486CC4"/>
    <w:rsid w:val="004B0F2F"/>
    <w:rsid w:val="004F0933"/>
    <w:rsid w:val="004F0AE3"/>
    <w:rsid w:val="00522798"/>
    <w:rsid w:val="00524612"/>
    <w:rsid w:val="005953B3"/>
    <w:rsid w:val="005B130B"/>
    <w:rsid w:val="005C1F97"/>
    <w:rsid w:val="005D01E2"/>
    <w:rsid w:val="00620951"/>
    <w:rsid w:val="00707B3E"/>
    <w:rsid w:val="0080080E"/>
    <w:rsid w:val="008251C2"/>
    <w:rsid w:val="00854B7C"/>
    <w:rsid w:val="008C0B3D"/>
    <w:rsid w:val="00983D4D"/>
    <w:rsid w:val="009A44EC"/>
    <w:rsid w:val="009D5E53"/>
    <w:rsid w:val="00A00A0C"/>
    <w:rsid w:val="00A14CF8"/>
    <w:rsid w:val="00AB06C1"/>
    <w:rsid w:val="00AF3A6E"/>
    <w:rsid w:val="00B958BC"/>
    <w:rsid w:val="00BC7E75"/>
    <w:rsid w:val="00BE15FC"/>
    <w:rsid w:val="00C53C04"/>
    <w:rsid w:val="00C835FD"/>
    <w:rsid w:val="00CA57D4"/>
    <w:rsid w:val="00D178D3"/>
    <w:rsid w:val="00D969D5"/>
    <w:rsid w:val="00DC0091"/>
    <w:rsid w:val="00E6705C"/>
    <w:rsid w:val="00E945DA"/>
    <w:rsid w:val="00ED19F0"/>
    <w:rsid w:val="00EE14B3"/>
    <w:rsid w:val="00F04BE1"/>
    <w:rsid w:val="00F21CA3"/>
    <w:rsid w:val="00F32001"/>
    <w:rsid w:val="00F46A98"/>
    <w:rsid w:val="00F46E55"/>
    <w:rsid w:val="00F6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F0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933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0933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0933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0933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F0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933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0933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0933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0933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St-2509/2016</izvorni_sadrzaj>
    <derivirana_varijabla naziv="DomainObject.Predmet.OznakaBroj_1">St-2509/2016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FELIX NEKRETNINE d.o.o.</izvorni_sadrzaj>
    <derivirana_varijabla naziv="DomainObject.Predmet.ProtustrankaFormated_1">  FELIX NEKRETNINE d.o.o.</derivirana_varijabla>
  </DomainObject.Predmet.ProtustrankaFormated>
  <DomainObject.Predmet.ProtustrankaFormatedOIB>
    <izvorni_sadrzaj>  FELIX NEKRETNINE d.o.o., OIB 30194354505</izvorni_sadrzaj>
    <derivirana_varijabla naziv="DomainObject.Predmet.ProtustrankaFormatedOIB_1">  FELIX NEKRETNINE d.o.o., OIB 30194354505</derivirana_varijabla>
  </DomainObject.Predmet.ProtustrankaFormatedOIB>
  <DomainObject.Predmet.ProtustrankaFormatedWithAdress>
    <izvorni_sadrzaj> FELIX NEKRETNINE d.o.o., Ulica Grada Gualdo Tadino 6, 10000 Zagreb</izvorni_sadrzaj>
    <derivirana_varijabla naziv="DomainObject.Predmet.ProtustrankaFormatedWithAdress_1"> FELIX NEKRETNINE d.o.o., Ulica Grada Gualdo Tadino 6, 10000 Zagreb</derivirana_varijabla>
  </DomainObject.Predmet.ProtustrankaFormatedWithAdress>
  <DomainObject.Predmet.ProtustrankaFormatedWithAdressOIB>
    <izvorni_sadrzaj> FELIX NEKRETNINE d.o.o., OIB 30194354505, Ulica Grada Gualdo Tadino 6, 10000 Zagreb</izvorni_sadrzaj>
    <derivirana_varijabla naziv="DomainObject.Predmet.ProtustrankaFormatedWithAdressOIB_1"> FELIX NEKRETNINE d.o.o., OIB 30194354505, Ulica Grada Gualdo Tadino 6, 10000 Zagreb</derivirana_varijabla>
  </DomainObject.Predmet.ProtustrankaFormatedWithAdressOIB>
  <DomainObject.Predmet.ProtustrankaWithAdress>
    <izvorni_sadrzaj>FELIX NEKRETNINE d.o.o. Ulica Grada Gualdo Tadino 6, 10000 Zagreb</izvorni_sadrzaj>
    <derivirana_varijabla naziv="DomainObject.Predmet.ProtustrankaWithAdress_1">FELIX NEKRETNINE d.o.o. Ulica Grada Gualdo Tadino 6, 10000 Zagreb</derivirana_varijabla>
  </DomainObject.Predmet.ProtustrankaWithAdress>
  <DomainObject.Predmet.ProtustrankaWithAdressOIB>
    <izvorni_sadrzaj>FELIX NEKRETNINE d.o.o., OIB 30194354505, Ulica Grada Gualdo Tadino 6, 10000 Zagreb</izvorni_sadrzaj>
    <derivirana_varijabla naziv="DomainObject.Predmet.ProtustrankaWithAdressOIB_1">FELIX NEKRETNINE d.o.o., OIB 30194354505, Ulica Grada Gualdo Tadino 6, 10000 Zagreb</derivirana_varijabla>
  </DomainObject.Predmet.ProtustrankaWithAdressOIB>
  <DomainObject.Predmet.ProtustrankaNazivFormated>
    <izvorni_sadrzaj>FELIX NEKRETNINE d.o.o.</izvorni_sadrzaj>
    <derivirana_varijabla naziv="DomainObject.Predmet.ProtustrankaNazivFormated_1">FELIX NEKRETNINE d.o.o.</derivirana_varijabla>
  </DomainObject.Predmet.ProtustrankaNazivFormated>
  <DomainObject.Predmet.ProtustrankaNazivFormatedOIB>
    <izvorni_sadrzaj>FELIX NEKRETNINE d.o.o., OIB 30194354505</izvorni_sadrzaj>
    <derivirana_varijabla naziv="DomainObject.Predmet.ProtustrankaNazivFormatedOIB_1">FELIX NEKRETNINE d.o.o., OIB 30194354505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 zastupanog po punomoćniku ŽUPANIJSKO DRŽAVNO ODVJETNIŠTVO ZAGREB</izvorni_sadrzaj>
    <derivirana_varijabla naziv="DomainObject.Predmet.StrankaFormated_1">  Ministarstvo financija - Porezna uprava, područni ured Zagreb zastupanog po punomoćniku ŽUPANIJSKO DRŽAVNO ODVJETNIŠTVO ZAGREB</derivirana_varijabla>
  </DomainObject.Predmet.StrankaFormated>
  <DomainObject.Predmet.StrankaFormatedOIB>
    <izvorni_sadrzaj>  Ministarstvo financija - Porezna uprava, područni ured Zagreb, OIB 18683136487 zastupanog po punomoćniku ŽUPANIJSKO DRŽAVNO ODVJETNIŠTVO ZAGREB</izvorni_sadrzaj>
    <derivirana_varijabla naziv="DomainObject.Predmet.StrankaFormatedOIB_1">  Ministarstvo financija - Porezna uprava, područni ured Zagreb, OIB 18683136487 zastupanog po punomoćniku ŽUPANIJSKO DRŽAVNO ODVJETNIŠTVO ZAGREB</derivirana_varijabla>
  </DomainObject.Predmet.StrankaFormatedOIB>
  <DomainObject.Predmet.StrankaFormatedWithAdress>
    <izvorni_sadrzaj> Ministarstvo financija - Porezna uprava, područni ured Zagreb, Avenija Dubrovnik 32, 10000 Zagreb zastupanog po punomoćniku ŽUPANIJSKO DRŽAVNO ODVJETNIŠTVO ZAGREB</izvorni_sadrzaj>
    <derivirana_varijabla naziv="DomainObject.Predmet.StrankaFormatedWithAdress_1"> Ministarstvo financija - Porezna uprava, područni ured Zagreb, Avenija Dubrovnik 32, 10000 Zagreb zastupanog po punomoćniku ŽUPANIJSKO DRŽAVNO ODVJETNIŠTVO ZAGREB</derivirana_varijabla>
  </DomainObject.Predmet.StrankaFormatedWithAdress>
  <DomainObject.Predmet.StrankaFormatedWithAdressOIB>
    <izvorni_sadrzaj> Ministarstvo financija - Porezna uprava, područni ured Zagreb, OIB 18683136487, Avenija Dubrovnik 32, 10000 Zagreb zastupanog po punomoćniku ŽUPANIJSKO DRŽAVNO ODVJETNIŠTVO ZAGREB</izvorni_sadrzaj>
    <derivirana_varijabla naziv="DomainObject.Predmet.StrankaFormatedWithAdressOIB_1"> Ministarstvo financija - Porezna uprava, područni ured Zagreb, OIB 18683136487, Avenija Dubrovnik 32, 10000 Zagreb zastupanog po punomoćniku ŽUPANIJSKO DRŽAVNO ODVJETNIŠTVO ZAGREB</derivirana_varijabla>
  </DomainObject.Predmet.StrankaFormatedWithAdressOIB>
  <DomainObject.Predmet.StrankaWithAdress>
    <izvorni_sadrzaj>Ministarstvo financija - Porezna uprava, područni ured Zagreb Avenija Dubrovnik 32,10000 Zagreb</izvorni_sadrzaj>
    <derivirana_varijabla naziv="DomainObject.Predmet.StrankaWithAdress_1">Ministarstvo financija - Porezna uprava, područni ured Zagreb Avenija Dubrovnik 32,10000 Zagreb</derivirana_varijabla>
  </DomainObject.Predmet.StrankaWithAdress>
  <DomainObject.Predmet.StrankaWithAdressOIB>
    <izvorni_sadrzaj>Ministarstvo financija - Porezna uprava, područni ured Zagreb, OIB 18683136487, Avenija Dubrovnik 32,10000 Zagreb</izvorni_sadrzaj>
    <derivirana_varijabla naziv="DomainObject.Predmet.StrankaWithAdressOIB_1">Ministarstvo financija - Porezna uprava, područni ured Zagreb, OIB 18683136487, Avenija Dubrovnik 32,10000 Zagreb</derivirana_varijabla>
  </DomainObject.Predmet.StrankaWithAdressOIB>
  <DomainObject.Predmet.StrankaNazivFormated>
    <izvorni_sadrzaj>Ministarstvo financija - Porezna uprava, područni ured Zagreb</izvorni_sadrzaj>
    <derivirana_varijabla naziv="DomainObject.Predmet.StrankaNazivFormated_1">Ministarstvo financija - Porezna uprava, područni ured Zagreb</derivirana_varijabla>
  </DomainObject.Predmet.StrankaNazivFormated>
  <DomainObject.Predmet.StrankaNazivFormatedOIB>
    <izvorni_sadrzaj>Ministarstvo financija - Porezna uprava, područni ured Zagreb, OIB 18683136487</izvorni_sadrzaj>
    <derivirana_varijabla naziv="DomainObject.Predmet.StrankaNazivFormatedOIB_1">Ministarstvo financija -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 - Porezna uprava, područni ured Zagreb zastupanog po punomoćniku ŽUPANIJSKO DRŽAVNO ODVJETNIŠTVO ZAGREB</item>
    </izvorni_sadrzaj>
    <derivirana_varijabla naziv="DomainObject.Predmet.StrankaListFormated_1">
      <item>Ministarstvo financija - Porezna uprava, područni ured Zagreb zastupanog po punomoćniku ŽUPANIJSKO DRŽAVNO ODVJETNIŠTVO ZAGREB</item>
    </derivirana_varijabla>
  </DomainObject.Predmet.StrankaListFormated>
  <DomainObject.Predmet.StrankaListFormatedOIB>
    <izvorni_sadrzaj>
      <item>Ministarstvo financija - Porezna uprava, područni ured Zagreb, OIB 18683136487 zastupanog po punomoćniku ŽUPANIJSKO DRŽAVNO ODVJETNIŠTVO ZAGREB</item>
    </izvorni_sadrzaj>
    <derivirana_varijabla naziv="DomainObject.Predmet.StrankaListFormatedOIB_1">
      <item>Ministarstvo financija - Porezna uprava, područni ured Zagreb, OIB 18683136487 zastupanog po punomoćniku ŽUPANIJSKO DRŽAVNO ODVJETNIŠTVO ZAGREB</item>
    </derivirana_varijabla>
  </DomainObject.Predmet.StrankaListFormatedOIB>
  <DomainObject.Predmet.StrankaListFormatedWithAdress>
    <izvorni_sadrzaj>
      <item>Ministarstvo financija - Porezna uprava, područni ured Zagreb, Avenija Dubrovnik 32, 10000 Zagreb zastupanog po punomoćniku ŽUPANIJSKO DRŽAVNO ODVJETNIŠTVO ZAGREB</item>
    </izvorni_sadrzaj>
    <derivirana_varijabla naziv="DomainObject.Predmet.StrankaListFormatedWithAdress_1">
      <item>Ministarstvo financija - Porezna uprava, područni ured Zagreb, Avenija Dubrovnik 32, 10000 Zagreb zastupanog po punomoćniku ŽUPANIJSKO DRŽAVNO ODVJETNIŠTVO ZAGREB</item>
    </derivirana_varijabla>
  </DomainObject.Predmet.StrankaListFormatedWithAdress>
  <DomainObject.Predmet.StrankaListFormatedWithAdressOIB>
    <izvorni_sadrzaj>
      <item>Ministarstvo financija - Porezna uprava, područni ured Zagreb, OIB 18683136487, Avenija Dubrovnik 32, 10000 Zagreb zastupanog po punomoćniku ŽUPANIJSKO DRŽAVNO ODVJETNIŠTVO ZAGREB</item>
    </izvorni_sadrzaj>
    <derivirana_varijabla naziv="DomainObject.Predmet.StrankaListFormatedWithAdressOIB_1">
      <item>Ministarstvo financija - Porezna uprava, područni ured Zagreb, OIB 18683136487, Avenija Dubrovnik 32, 10000 Zagreb zastupanog po punomoćniku ŽUPANIJSKO DRŽAVNO ODVJETNIŠTVO ZAGREB</item>
    </derivirana_varijabla>
  </DomainObject.Predmet.StrankaListFormatedWithAdressOIB>
  <DomainObject.Predmet.StrankaListNazivFormated>
    <izvorni_sadrzaj>
      <item>Ministarstvo financija - Porezna uprava, područni ured Zagreb</item>
    </izvorni_sadrzaj>
    <derivirana_varijabla naziv="DomainObject.Predmet.StrankaListNazivFormated_1">
      <item>Ministarstvo financija - Porezna uprava, područni ured Zagreb</item>
    </derivirana_varijabla>
  </DomainObject.Predmet.StrankaListNazivFormated>
  <DomainObject.Predmet.StrankaListNazivFormatedOIB>
    <izvorni_sadrzaj>
      <item>Ministarstvo financija - Porezna uprava, područni ured Zagreb, OIB 18683136487</item>
    </izvorni_sadrzaj>
    <derivirana_varijabla naziv="DomainObject.Predmet.StrankaListNazivFormatedOIB_1">
      <item>Ministarstvo financija - Porezna uprava, područni ured Zagreb, OIB 18683136487</item>
    </derivirana_varijabla>
  </DomainObject.Predmet.StrankaListNazivFormatedOIB>
  <DomainObject.Predmet.ProtuStrankaListFormated>
    <izvorni_sadrzaj>
      <item>FELIX NEKRETNINE d.o.o.</item>
    </izvorni_sadrzaj>
    <derivirana_varijabla naziv="DomainObject.Predmet.ProtuStrankaListFormated_1">
      <item>FELIX NEKRETNINE d.o.o.</item>
    </derivirana_varijabla>
  </DomainObject.Predmet.ProtuStrankaListFormated>
  <DomainObject.Predmet.ProtuStrankaListFormatedOIB>
    <izvorni_sadrzaj>
      <item>FELIX NEKRETNINE d.o.o., OIB 30194354505</item>
    </izvorni_sadrzaj>
    <derivirana_varijabla naziv="DomainObject.Predmet.ProtuStrankaListFormatedOIB_1">
      <item>FELIX NEKRETNINE d.o.o., OIB 30194354505</item>
    </derivirana_varijabla>
  </DomainObject.Predmet.ProtuStrankaListFormatedOIB>
  <DomainObject.Predmet.ProtuStrankaListFormatedWithAdress>
    <izvorni_sadrzaj>
      <item>FELIX NEKRETNINE d.o.o., Ulica Grada Gualdo Tadino 6, 10000 Zagreb</item>
    </izvorni_sadrzaj>
    <derivirana_varijabla naziv="DomainObject.Predmet.ProtuStrankaListFormatedWithAdress_1">
      <item>FELIX NEKRETNINE d.o.o., Ulica Grada Gualdo Tadino 6, 10000 Zagreb</item>
    </derivirana_varijabla>
  </DomainObject.Predmet.ProtuStrankaListFormatedWithAdress>
  <DomainObject.Predmet.ProtuStrankaListFormatedWithAdressOIB>
    <izvorni_sadrzaj>
      <item>FELIX NEKRETNINE d.o.o., OIB 30194354505, Ulica Grada Gualdo Tadino 6, 10000 Zagreb</item>
    </izvorni_sadrzaj>
    <derivirana_varijabla naziv="DomainObject.Predmet.ProtuStrankaListFormatedWithAdressOIB_1">
      <item>FELIX NEKRETNINE d.o.o., OIB 30194354505, Ulica Grada Gualdo Tadino 6, 10000 Zagreb</item>
    </derivirana_varijabla>
  </DomainObject.Predmet.ProtuStrankaListFormatedWithAdressOIB>
  <DomainObject.Predmet.ProtuStrankaListNazivFormated>
    <izvorni_sadrzaj>
      <item>FELIX NEKRETNINE d.o.o.</item>
    </izvorni_sadrzaj>
    <derivirana_varijabla naziv="DomainObject.Predmet.ProtuStrankaListNazivFormated_1">
      <item>FELIX NEKRETNINE d.o.o.</item>
    </derivirana_varijabla>
  </DomainObject.Predmet.ProtuStrankaListNazivFormated>
  <DomainObject.Predmet.ProtuStrankaListNazivFormatedOIB>
    <izvorni_sadrzaj>
      <item>FELIX NEKRETNINE d.o.o., OIB 30194354505</item>
    </izvorni_sadrzaj>
    <derivirana_varijabla naziv="DomainObject.Predmet.ProtuStrankaListNazivFormatedOIB_1">
      <item>FELIX NEKRETNINE d.o.o., OIB 30194354505</item>
    </derivirana_varijabla>
  </DomainObject.Predmet.ProtuStrankaListNazivFormatedOIB>
  <DomainObject.Predmet.OstaliListFormated>
    <izvorni_sadrzaj>
      <item>Srećko Čuljak</item>
      <item>ŽUPANIJSKO DRŽAVNO ODVJETNIŠTVO ZAGREB punomoćnik sudionika u postupku Ministarstvo financija - Porezna uprava, područni ured Zagreb</item>
    </izvorni_sadrzaj>
    <derivirana_varijabla naziv="DomainObject.Predmet.OstaliListFormated_1">
      <item>Srećko Čuljak</item>
      <item>ŽUPANIJSKO DRŽAVNO ODVJETNIŠTVO ZAGREB punomoćnik sudionika u postupku Ministarstvo financija - Porezna uprava, područni ured Zagreb</item>
    </derivirana_varijabla>
  </DomainObject.Predmet.OstaliListFormated>
  <DomainObject.Predmet.OstaliListFormatedOIB>
    <izvorni_sadrzaj>
      <item>Srećko Čuljak, OIB 58103659580</item>
      <item>ŽUPANIJSKO DRŽAVNO ODVJETNIŠTVO ZAGREB, OIB 16488001145 punomoćnik sudionika u postupku Ministarstvo financija - Porezna uprava, područni ured Zagreb</item>
    </izvorni_sadrzaj>
    <derivirana_varijabla naziv="DomainObject.Predmet.OstaliListFormatedOIB_1">
      <item>Srećko Čuljak, OIB 58103659580</item>
      <item>ŽUPANIJSKO DRŽAVNO ODVJETNIŠTVO ZAGREB, OIB 16488001145 punomoćnik sudionika u postupku Ministarstvo financija - Porezna uprava, područni ured Zagreb</item>
    </derivirana_varijabla>
  </DomainObject.Predmet.OstaliListFormatedOIB>
  <DomainObject.Predmet.OstaliListFormatedWithAdress>
    <izvorni_sadrzaj>
      <item>Srećko Čuljak, Ulica Črnomerec 83, 10000 Zagreb</item>
      <item>ŽUPANIJSKO DRŽAVNO ODVJETNIŠTVO ZAGREB, SAVSKA CESTA 41, 10000 Zagreb punomoćnik sudionika u postupku Ministarstvo financija - Porezna uprava, područni ured Zagreb</item>
    </izvorni_sadrzaj>
    <derivirana_varijabla naziv="DomainObject.Predmet.OstaliListFormatedWithAdress_1">
      <item>Srećko Čuljak, Ulica Črnomerec 83, 10000 Zagreb</item>
      <item>ŽUPANIJSKO DRŽAVNO ODVJETNIŠTVO ZAGREB, SAVSKA CESTA 41, 10000 Zagreb punomoćnik sudionika u postupku Ministarstvo financija - Porezna uprava, područni ured Zagreb</item>
    </derivirana_varijabla>
  </DomainObject.Predmet.OstaliListFormatedWithAdress>
  <DomainObject.Predmet.OstaliListFormatedWithAdressOIB>
    <izvorni_sadrzaj>
      <item>Srećko Čuljak, OIB 58103659580, Ulica Črnomerec 83, 10000 Zagreb</item>
      <item>ŽUPANIJSKO DRŽAVNO ODVJETNIŠTVO ZAGREB, OIB 16488001145, SAVSKA CESTA 41, 10000 Zagreb punomoćnik sudionika u postupku Ministarstvo financija - Porezna uprava, područni ured Zagreb</item>
    </izvorni_sadrzaj>
    <derivirana_varijabla naziv="DomainObject.Predmet.OstaliListFormatedWithAdressOIB_1">
      <item>Srećko Čuljak, OIB 58103659580, Ulica Črnomerec 83, 10000 Zagreb</item>
      <item>ŽUPANIJSKO DRŽAVNO ODVJETNIŠTVO ZAGREB, OIB 16488001145, SAVSKA CESTA 41, 10000 Zagreb punomoćnik sudionika u postupku Ministarstvo financija - Porezna uprava, područni ured Zagreb</item>
    </derivirana_varijabla>
  </DomainObject.Predmet.OstaliListFormatedWithAdressOIB>
  <DomainObject.Predmet.OstaliListNazivFormated>
    <izvorni_sadrzaj>
      <item>Srećko Čuljak</item>
      <item>ŽUPANIJSKO DRŽAVNO ODVJETNIŠTVO ZAGREB</item>
    </izvorni_sadrzaj>
    <derivirana_varijabla naziv="DomainObject.Predmet.OstaliListNazivFormated_1">
      <item>Srećko Čuljak</item>
      <item>ŽUPANIJSKO DRŽAVNO ODVJETNIŠTVO ZAGREB</item>
    </derivirana_varijabla>
  </DomainObject.Predmet.OstaliListNazivFormated>
  <DomainObject.Predmet.OstaliListNazivFormatedOIB>
    <izvorni_sadrzaj>
      <item>Srećko Čuljak, OIB 58103659580</item>
      <item>ŽUPANIJSKO DRŽAVNO ODVJETNIŠTVO ZAGREB, OIB 16488001145</item>
    </izvorni_sadrzaj>
    <derivirana_varijabla naziv="DomainObject.Predmet.OstaliListNazivFormatedOIB_1">
      <item>Srećko Čuljak, OIB 58103659580</item>
      <item>ŽUPANIJSKO DRŽAVNO ODVJETNIŠTVO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</izvorni_sadrzaj>
    <derivirana_varijabla naziv="DomainObject.Predmet.StrankaIDrugi_1">Ministarstvo financija - Porezna uprava, područni ured Zagreb</derivirana_varijabla>
  </DomainObject.Predmet.StrankaIDrugi>
  <DomainObject.Predmet.ProtustrankaIDrugi>
    <izvorni_sadrzaj>FELIX NEKRETNINE d.o.o.</izvorni_sadrzaj>
    <derivirana_varijabla naziv="DomainObject.Predmet.ProtustrankaIDrugi_1">FELIX NEKRETNINE d.o.o.</derivirana_varijabla>
  </DomainObject.Predmet.ProtustrankaIDrugi>
  <DomainObject.Predmet.StrankaIDrugiAdressOIB>
    <izvorni_sadrzaj>Ministarstvo financija - Porezna uprava, područni ured Zagreb, OIB 18683136487, Avenija Dubrovnik 32, 10000 Zagreb</izvorni_sadrzaj>
    <derivirana_varijabla naziv="DomainObject.Predmet.StrankaIDrugiAdressOIB_1">Ministarstvo financija - Porezna uprava, područni ured Zagreb, OIB 18683136487, Avenija Dubrovnik 32, 10000 Zagreb</derivirana_varijabla>
  </DomainObject.Predmet.StrankaIDrugiAdressOIB>
  <DomainObject.Predmet.ProtustrankaIDrugiAdressOIB>
    <izvorni_sadrzaj>FELIX NEKRETNINE d.o.o., OIB 30194354505, Ulica Grada Gualdo Tadino 6, 10000 Zagreb</izvorni_sadrzaj>
    <derivirana_varijabla naziv="DomainObject.Predmet.ProtustrankaIDrugiAdressOIB_1">FELIX NEKRETNINE d.o.o., OIB 30194354505, Ulica Grada Gualdo Tadino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FELIX NEKRETNINE d.o.o.</item>
      <item>Srećko Čuljak</item>
      <item>Ministarstvo financija - Porezna uprava, područni ured Zagreb</item>
      <item>ŽUPANIJSKO DRŽAVNO ODVJETNIŠTVO ZAGREB</item>
    </izvorni_sadrzaj>
    <derivirana_varijabla naziv="DomainObject.Predmet.SudioniciListNaziv_1">
      <item>FELIX NEKRETNINE d.o.o.</item>
      <item>Srećko Čuljak</item>
      <item>Ministarstvo financija - Porezna uprava, područni ured Zagreb</item>
      <item>ŽUPANIJSKO DRŽAVNO ODVJETNIŠTVO ZAGREB</item>
    </derivirana_varijabla>
  </DomainObject.Predmet.SudioniciListNaziv>
  <DomainObject.Predmet.SudioniciListAdressOIB>
    <izvorni_sadrzaj>
      <item>FELIX NEKRETNINE d.o.o., OIB 30194354505, Ulica Grada Gualdo Tadino 6,10000 Zagreb</item>
      <item>Srećko Čuljak, OIB 58103659580, Ulica Črnomerec 83,10000 Zagreb</item>
      <item>Ministarstvo financija - Porezna uprava, područni ured Zagreb, OIB 18683136487, Avenija Dubrovnik 32,10000 Zagreb</item>
      <item>ŽUPANIJSKO DRŽAVNO ODVJETNIŠTVO ZAGREB, OIB 16488001145, SAVSKA CESTA 41,10000 Zagreb</item>
    </izvorni_sadrzaj>
    <derivirana_varijabla naziv="DomainObject.Predmet.SudioniciListAdressOIB_1">
      <item>FELIX NEKRETNINE d.o.o., OIB 30194354505, Ulica Grada Gualdo Tadino 6,10000 Zagreb</item>
      <item>Srećko Čuljak, OIB 58103659580, Ulica Črnomerec 83,10000 Zagreb</item>
      <item>Ministarstvo financija - Porezna uprava, područni ured Zagreb, OIB 18683136487, Avenija Dubrovnik 32,10000 Zagreb</item>
      <item>ŽUPANIJSKO DRŽAVNO ODVJETNIŠTVO ZAGREB,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30194354505</item>
      <item>, OIB 58103659580</item>
      <item>, OIB 18683136487</item>
      <item>, OIB 16488001145</item>
    </izvorni_sadrzaj>
    <derivirana_varijabla naziv="DomainObject.Predmet.SudioniciListNazivOIB_1">
      <item>, OIB 30194354505</item>
      <item>, OIB 58103659580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D60E0-FD9C-49C9-85DB-2B637B76E7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2264</properties:Characters>
  <properties:Lines>150</properties:Lines>
  <properties:Paragraphs>67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2016-12-09T12:15:00Z</dcterms:created>
  <dc:creator>point</dc:creator>
  <cp:lastModifiedBy>Žana Livaja</cp:lastModifiedBy>
  <cp:lastPrinted>2016-12-09T12:27:00Z</cp:lastPrinted>
  <dcterms:modified xmlns:xsi="http://www.w3.org/2001/XMLSchema-instance" xsi:type="dcterms:W3CDTF">2016-12-09T12:34:00Z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