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e212" w14:paraId="24ce212" w:rsidRDefault="00652C5D" w:rsidR="001B2E63">
      <w:pPr>
        <w15:collapsed w:val="false"/>
      </w:pPr>
      <w:bookmarkStart w:name="_GoBack" w:id="0"/>
      <w:bookmarkEnd w:id="0"/>
      <w:r>
        <w:t xml:space="preserve">                    </w:t>
      </w:r>
      <w:r w:rsidR="001B2E6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1B2E63" w:rsidP="002D60CE" w:rsidR="001B2E63">
      <w:pPr>
        <w:jc w:val="both"/>
      </w:pPr>
    </w:p>
    <w:p w:rsidRDefault="00652C5D"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r w:rsidR="00652C5D">
        <w:t>89.</w:t>
      </w:r>
      <w:r w:rsidRPr="00B9015B">
        <w:t xml:space="preserve"> St</w:t>
      </w:r>
      <w:r w:rsidR="0062522C">
        <w:t>-</w:t>
      </w:r>
      <w:r w:rsidR="001B25B0">
        <w:t>4438/16-14</w:t>
      </w:r>
    </w:p>
    <w:p w:rsidRDefault="00652C5D" w:rsidP="002D60CE" w:rsidR="002D60CE" w:rsidRPr="00B9015B">
      <w:pPr>
        <w:jc w:val="both"/>
      </w:pPr>
      <w:r>
        <w:t xml:space="preserve">         Zagreb, </w:t>
      </w:r>
      <w:r w:rsidR="002D60CE" w:rsidRPr="00B9015B">
        <w:t>Amruševa 2/II</w:t>
      </w:r>
    </w:p>
    <w:p w:rsidRDefault="001B2E63" w:rsidP="00C40A44" w:rsidR="001B2E63">
      <w:pPr>
        <w:jc w:val="center"/>
      </w:pP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652C5D" w:rsidP="00652C5D" w:rsidR="00652C5D" w:rsidRPr="00070D63">
      <w:pPr>
        <w:jc w:val="center"/>
      </w:pPr>
    </w:p>
    <w:p w:rsidRDefault="00652C5D" w:rsidP="00652C5D" w:rsidR="000B22E7" w:rsidRPr="00B9015B">
      <w:pPr>
        <w:ind w:firstLine="708"/>
        <w:jc w:val="both"/>
      </w:pPr>
      <w:r w:rsidRPr="00070D63">
        <w:t xml:space="preserve">Trgovački sud u Zagrebu, po sucu Nikolini Dorić Hadžisejdić, </w:t>
      </w:r>
      <w:r w:rsidRPr="00070D63">
        <w:rPr>
          <w:lang w:val="pt-BR"/>
        </w:rPr>
        <w:t>u stečajnom predmetu u povodu prijedloga predlagatelja</w:t>
      </w:r>
      <w:r w:rsidRPr="00070D63">
        <w:t xml:space="preserve"> </w:t>
      </w:r>
      <w:r w:rsidRPr="00070D63">
        <w:rPr>
          <w:lang w:val="pt-BR"/>
        </w:rPr>
        <w:t xml:space="preserve">FINANCIJSKA AGENCIJA, RC Zagreb, </w:t>
      </w:r>
      <w:r w:rsidRPr="00070D63">
        <w:t>Podružnica Zagreb, Trg svibanjskih žrtava 1995. 1, OIB: 85821130368,</w:t>
      </w:r>
      <w:r w:rsidRPr="00070D63">
        <w:rPr>
          <w:lang w:val="pt-BR"/>
        </w:rPr>
        <w:t xml:space="preserve"> za otvaranje stečajnog postupka nad dužnikom </w:t>
      </w:r>
      <w:r w:rsidR="001B25B0">
        <w:t>TERRA SOLARIS j.d.o.o. za proizvodnju, trgovinu i usluge, OIB 48343376159, Karlovac, Tušilović 77</w:t>
      </w:r>
      <w:r w:rsidR="002D60CE" w:rsidRPr="00B9015B">
        <w:rPr>
          <w:lang w:val="pt-BR"/>
        </w:rPr>
        <w:t>,</w:t>
      </w:r>
      <w:r w:rsidR="000B22E7" w:rsidRPr="00B9015B">
        <w:rPr>
          <w:lang w:val="pt-BR"/>
        </w:rPr>
        <w:t xml:space="preserve"> </w:t>
      </w:r>
      <w:r w:rsidR="001B25B0">
        <w:rPr>
          <w:lang w:val="pt-BR"/>
        </w:rPr>
        <w:t>1. prosinca</w:t>
      </w:r>
      <w:r w:rsidR="00F324F6">
        <w:rPr>
          <w:lang w:val="pt-BR"/>
        </w:rPr>
        <w:t xml:space="preserve"> 2016</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 postupka</w:t>
      </w:r>
      <w:r w:rsidR="00F324F6">
        <w:t xml:space="preserve"> nad </w:t>
      </w:r>
      <w:r w:rsidRPr="00B9015B">
        <w:t xml:space="preserve"> d</w:t>
      </w:r>
      <w:r w:rsidR="00704DD0">
        <w:t>užnikom</w:t>
      </w:r>
      <w:r w:rsidR="00F324F6">
        <w:t xml:space="preserve"> </w:t>
      </w:r>
      <w:r w:rsidR="001B25B0">
        <w:t>TERRA SOLARIS j.d.o.o. za proizvodnju, trgovinu i usluge, OIB 48343376159, Karlovac, Tušilović 77</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1B25B0">
        <w:t>4438</w:t>
      </w:r>
      <w:r w:rsidR="00652C5D">
        <w:t>-16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62522C" w:rsidP="0062522C" w:rsidR="0062522C" w:rsidRPr="0062522C">
      <w:pPr>
        <w:pStyle w:val="Tijeloteksta"/>
        <w:ind w:firstLine="708"/>
        <w:rPr>
          <w:lang w:val="pt-BR"/>
        </w:rPr>
      </w:pPr>
      <w:r w:rsidRPr="0062522C">
        <w:t xml:space="preserve">Financijska agencija, Regionalni centar Zagreb, podnijela je ovom sudu prijedlog za otvaranje stečajnog postupka nad dužnikom </w:t>
      </w:r>
      <w:r w:rsidR="001B25B0">
        <w:t>TERRA SOLARIS j.d.o.o. za proizvodnju, trgovinu i usluge, OIB 48343376159, Karlovac, Tušilović 77</w:t>
      </w:r>
      <w:r w:rsidRPr="0062522C">
        <w:rPr>
          <w:lang w:val="pt-BR"/>
        </w:rPr>
        <w:t>.</w:t>
      </w:r>
    </w:p>
    <w:p w:rsidRDefault="0062522C" w:rsidP="0062522C" w:rsidR="0062522C" w:rsidRPr="0062522C">
      <w:pPr>
        <w:pStyle w:val="Tijeloteksta"/>
        <w:ind w:firstLine="708"/>
      </w:pPr>
      <w:r w:rsidRPr="0062522C">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2522C" w:rsidP="0062522C" w:rsidR="0062522C" w:rsidRPr="0062522C">
      <w:pPr>
        <w:pStyle w:val="Tijeloteksta"/>
        <w:ind w:firstLine="708"/>
        <w:rPr>
          <w:lang w:val="en-GB"/>
        </w:rPr>
      </w:pPr>
      <w:r w:rsidRPr="0062522C">
        <w:t xml:space="preserve">Financijska agencija, kao predlagatelj, navela je u prijedlogu za otvaranje stečajnog postupka kako dužnik na dan </w:t>
      </w:r>
      <w:r w:rsidR="001B25B0">
        <w:t>10. veljače</w:t>
      </w:r>
      <w:r w:rsidR="00652C5D">
        <w:t xml:space="preserve"> 2016</w:t>
      </w:r>
      <w:r w:rsidRPr="0062522C">
        <w:t xml:space="preserve">. u Očevidniku redoslijeda osnova za plaćanje ima evidentirane neizvršene osnove za plaćanje u neprekinutom razdoblju od 120 dana, u ukupnom iznosu od </w:t>
      </w:r>
      <w:r w:rsidR="001B25B0">
        <w:t>19.804,26</w:t>
      </w:r>
      <w:r w:rsidRPr="0062522C">
        <w:t xml:space="preserve"> kn, kao i da dužnik ima 1 zaposlenog. </w:t>
      </w:r>
      <w:r w:rsidRPr="0062522C">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9075B" w:rsidP="005356ED" w:rsidR="00652C5D">
      <w:pPr>
        <w:pStyle w:val="Tijeloteksta"/>
        <w:ind w:firstLine="708"/>
      </w:pPr>
      <w:r>
        <w:lastRenderedPageBreak/>
        <w:t xml:space="preserve">Sud je rješenjem </w:t>
      </w:r>
      <w:r w:rsidR="00901CFD">
        <w:t>pokrenuo prethodni postupak nad dužnikom</w:t>
      </w:r>
      <w:r w:rsidR="005356ED">
        <w:t xml:space="preserve">. </w:t>
      </w:r>
      <w:r w:rsidR="00973C2C">
        <w:t>Zastupnik po zakonu dužnika</w:t>
      </w:r>
      <w:r w:rsidR="005356ED">
        <w:t xml:space="preserve"> uredno je primio navedeno rješenje</w:t>
      </w:r>
      <w:r w:rsidR="00D346E6">
        <w:t xml:space="preserve"> i zaključak od </w:t>
      </w:r>
      <w:r w:rsidR="001B25B0">
        <w:t>6</w:t>
      </w:r>
      <w:r w:rsidR="005016B6">
        <w:t>.</w:t>
      </w:r>
      <w:r w:rsidR="00652C5D">
        <w:t xml:space="preserve"> rujna</w:t>
      </w:r>
      <w:r w:rsidR="005016B6">
        <w:t xml:space="preserve"> 2016.</w:t>
      </w:r>
      <w:r w:rsidR="001B25B0">
        <w:t xml:space="preserve"> kao i zaključak od 17. listopada 2016. </w:t>
      </w:r>
      <w:r w:rsidR="005016B6">
        <w:t xml:space="preserve"> </w:t>
      </w:r>
      <w:r w:rsidR="00D346E6">
        <w:t>ko</w:t>
      </w:r>
      <w:r w:rsidR="00652C5D">
        <w:t>ji</w:t>
      </w:r>
      <w:r w:rsidR="00D346E6">
        <w:t>m je pozvan na ročište</w:t>
      </w:r>
      <w:r w:rsidR="005016B6" w:rsidRPr="005016B6">
        <w:t xml:space="preserve">, </w:t>
      </w:r>
      <w:r w:rsidR="001B25B0">
        <w:t xml:space="preserve">a na koje ročište nije pristupio </w:t>
      </w:r>
      <w:r w:rsidR="00D346E6">
        <w:t>te</w:t>
      </w:r>
      <w:r w:rsidR="005356ED">
        <w:t xml:space="preserve"> nije osporio predlagateljeve tvrdnje o postojanju stečajnog razloga nesposobnosti za plaćanje</w:t>
      </w:r>
      <w:r w:rsidR="00652C5D">
        <w:t>. Spisu prileži podnesak Min</w:t>
      </w:r>
      <w:r w:rsidR="00173A9F">
        <w:t>i</w:t>
      </w:r>
      <w:r w:rsidR="00652C5D">
        <w:t>starstva financija,</w:t>
      </w:r>
      <w:r w:rsidR="00173A9F">
        <w:t xml:space="preserve"> Porezna u</w:t>
      </w:r>
      <w:r w:rsidR="00652C5D">
        <w:t>p</w:t>
      </w:r>
      <w:r w:rsidR="00173A9F">
        <w:t>r</w:t>
      </w:r>
      <w:r w:rsidR="00652C5D">
        <w:t>av</w:t>
      </w:r>
      <w:r w:rsidR="004A0C44">
        <w:t>a</w:t>
      </w:r>
      <w:r w:rsidR="00652C5D">
        <w:t xml:space="preserve">, Područni ured </w:t>
      </w:r>
      <w:r w:rsidR="003865FD">
        <w:t>Središnja Hrvatska</w:t>
      </w:r>
      <w:r w:rsidR="00652C5D">
        <w:t xml:space="preserve">, Ispostava </w:t>
      </w:r>
      <w:r w:rsidR="003865FD">
        <w:t>Karlovac</w:t>
      </w:r>
      <w:r w:rsidR="005016B6">
        <w:t xml:space="preserve"> </w:t>
      </w:r>
      <w:r w:rsidR="00D62EBE">
        <w:t xml:space="preserve">od </w:t>
      </w:r>
      <w:r w:rsidR="00122DBD">
        <w:t>2</w:t>
      </w:r>
      <w:r w:rsidR="003865FD">
        <w:t>5</w:t>
      </w:r>
      <w:r w:rsidR="005016B6">
        <w:t xml:space="preserve">. </w:t>
      </w:r>
      <w:r w:rsidR="003865FD">
        <w:t>listopada</w:t>
      </w:r>
      <w:r w:rsidR="00D62EBE">
        <w:t xml:space="preserve"> 2016. (list </w:t>
      </w:r>
      <w:r w:rsidR="003865FD">
        <w:t>22</w:t>
      </w:r>
      <w:r w:rsidR="00122DBD">
        <w:t xml:space="preserve"> </w:t>
      </w:r>
      <w:r w:rsidR="00D62EBE">
        <w:t xml:space="preserve">spisa) </w:t>
      </w:r>
      <w:r w:rsidR="00652C5D">
        <w:t>koj</w:t>
      </w:r>
      <w:r w:rsidR="00781021">
        <w:t>im obavještava sud da</w:t>
      </w:r>
      <w:r w:rsidR="004309D2">
        <w:t xml:space="preserve"> je</w:t>
      </w:r>
      <w:r w:rsidR="00781021">
        <w:t xml:space="preserve"> uvidom </w:t>
      </w:r>
      <w:r w:rsidR="004309D2">
        <w:t xml:space="preserve">u </w:t>
      </w:r>
      <w:r w:rsidR="00781021">
        <w:t xml:space="preserve">Informacijski sustav Porezne uprave utvrđeno da </w:t>
      </w:r>
      <w:r w:rsidR="003865FD">
        <w:t>za poreznog obveznika TERRA SOLARIS j.d.o.o. za proizvodnju, trgovinu i usluge, OIB 48343376159, Karlovac, Tušilović 77 nije evidentiran promet nekretnina, promet vozila, plovila, niti zrakoplova, obveza poreza na kuće za odmor, obveza poreza na cestovno motorno vozilo, obveza poreza na plovila niti je evidentiran kao osnivač u niti jednoj pravnoj osobi u Republici Hrvatskoj.</w:t>
      </w:r>
    </w:p>
    <w:p w:rsidRDefault="003D0115" w:rsidP="009B1748" w:rsidR="009B1748">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r w:rsidR="00D346E6">
        <w:t xml:space="preserve"> </w:t>
      </w:r>
    </w:p>
    <w:p w:rsidRDefault="001861A1" w:rsidP="001861A1" w:rsidR="001861A1">
      <w:pPr>
        <w:jc w:val="both"/>
      </w:pPr>
      <w:r w:rsidRPr="00B9015B">
        <w:t xml:space="preserve">        </w:t>
      </w:r>
      <w:r>
        <w:t xml:space="preserve">    Prema odredbi čl. 132</w:t>
      </w:r>
      <w:r w:rsidRPr="00B9015B">
        <w:t>. st.</w:t>
      </w:r>
      <w:r>
        <w:t xml:space="preserve"> 1. SZ-a</w:t>
      </w:r>
      <w:r w:rsidRPr="00B9015B">
        <w:t xml:space="preserve"> </w:t>
      </w:r>
      <w:r>
        <w:t>ak</w:t>
      </w:r>
      <w:r w:rsidRPr="00704DD0">
        <w:t>o prije otvaranja stečajnog postupka sud utvrdi da imovina dužnika koja bi ušla u stečajnu masu nije dovoljna ni za namirenje troškova toga postupka ili je neznatne vrijednosti, rješenjem će pozvati osobe koje imaju pravni interes</w:t>
      </w:r>
      <w:r>
        <w:t xml:space="preserve"> za provedbom stečajnog postup</w:t>
      </w:r>
      <w:r w:rsidRPr="00704DD0">
        <w:t>ka da u roku od 15 dana uplate predujam za namirenje troškova prethodnoga i otvorenoga stečajnog postupka</w:t>
      </w:r>
      <w:r w:rsidRPr="00B9015B">
        <w:t xml:space="preserve">. </w:t>
      </w:r>
      <w:r>
        <w:t>Stavkom 2. navedenog članka propisano je da a</w:t>
      </w:r>
      <w:r w:rsidRPr="00704DD0">
        <w:t>ko osobe iz stavka 1. ovoga članka ne predujme traženi iznos, sud će donijeti rješenje o otvaranju i zaključenju stečajnog postupka</w:t>
      </w:r>
      <w:r>
        <w:t>.</w:t>
      </w:r>
    </w:p>
    <w:p w:rsidRDefault="00134F3A" w:rsidP="009B1748" w:rsidR="009B1748" w:rsidRPr="00134F3A">
      <w:pPr>
        <w:jc w:val="both"/>
      </w:pPr>
      <w:r>
        <w:tab/>
      </w:r>
      <w:r w:rsidR="009B1748" w:rsidRPr="00134F3A">
        <w:t xml:space="preserve">U smislu citirane odredbe čl. </w:t>
      </w:r>
      <w:r w:rsidR="009B1748">
        <w:t>132</w:t>
      </w:r>
      <w:r w:rsidR="009B1748" w:rsidRPr="00134F3A">
        <w:t>. st.</w:t>
      </w:r>
      <w:r w:rsidR="009B1748">
        <w:t xml:space="preserve"> 1. SZ-a pozvane su osobe </w:t>
      </w:r>
      <w:r w:rsidR="009B1748" w:rsidRPr="00134F3A">
        <w:t>koje imaju pravni interes</w:t>
      </w:r>
      <w:r w:rsidR="009B1748">
        <w:t xml:space="preserve"> za provedbom stečajnog postup</w:t>
      </w:r>
      <w:r w:rsidR="009B1748" w:rsidRPr="00134F3A">
        <w:t>ka</w:t>
      </w:r>
      <w:r w:rsidR="009B1748">
        <w:t xml:space="preserve"> predujmiti </w:t>
      </w:r>
      <w:r w:rsidR="009B1748" w:rsidRPr="00134F3A">
        <w:t>troškova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 xml:space="preserve">.000,00 kn i to za: nagradu stečajnom upravitelju </w:t>
      </w:r>
      <w:r w:rsidR="009B1748">
        <w:t>ukupno 5</w:t>
      </w:r>
      <w:r w:rsidR="009B1748" w:rsidRPr="00134F3A">
        <w:t>.000,00 kn, troško</w:t>
      </w:r>
      <w:r w:rsidR="009B1748">
        <w:t>ve knjigovodstva mjesečno 1</w:t>
      </w:r>
      <w:r w:rsidR="009B1748" w:rsidRPr="00134F3A">
        <w:t xml:space="preserve">.500,00 kn, </w:t>
      </w:r>
      <w:r w:rsidR="009B1748">
        <w:t>troškove platnog prometa, blagajne, telefona, uredske troškove i troškove ostalih admin</w:t>
      </w:r>
      <w:r w:rsidR="00591F57">
        <w:t>istrativnih poslova mjesečno 1.0</w:t>
      </w:r>
      <w:r w:rsidR="009B1748">
        <w:t>00,00 kn</w:t>
      </w:r>
      <w:r w:rsidR="009B1748" w:rsidRPr="00134F3A">
        <w:t xml:space="preserve">, a sve bazirano na </w:t>
      </w:r>
      <w:r w:rsidR="009B1748">
        <w:t>trajanju postupka u vremenu od 6 mjeseci</w:t>
      </w:r>
      <w:r w:rsidR="009B1748" w:rsidRPr="00134F3A">
        <w:t xml:space="preserve">. </w:t>
      </w:r>
    </w:p>
    <w:p w:rsidRDefault="009B1748" w:rsidP="009B1748" w:rsidR="009B1748" w:rsidRPr="00B9015B">
      <w:pPr>
        <w:jc w:val="both"/>
      </w:pPr>
      <w:r>
        <w:tab/>
      </w:r>
      <w:r w:rsidR="005356ED">
        <w:t>Zbog navedenog, sud je na temelju odredbe čl. 132. st. 1. i 2. SZ-a riješio kao u izreci.</w:t>
      </w:r>
      <w:r w:rsidRPr="00B9015B">
        <w:t xml:space="preserve"> </w:t>
      </w:r>
    </w:p>
    <w:p w:rsidRDefault="00065B42" w:rsidP="00065B42" w:rsidR="00065B42" w:rsidRPr="00B9015B">
      <w:r w:rsidRPr="00B9015B">
        <w:t xml:space="preserve">        </w:t>
      </w:r>
    </w:p>
    <w:p w:rsidRDefault="001013EE" w:rsidP="002C3072" w:rsidR="00065B42" w:rsidRPr="00B9015B">
      <w:pPr>
        <w:jc w:val="center"/>
      </w:pPr>
      <w:r w:rsidRPr="00B9015B">
        <w:t xml:space="preserve">U </w:t>
      </w:r>
      <w:r w:rsidR="00065B42" w:rsidRPr="00B9015B">
        <w:t>Zagreb</w:t>
      </w:r>
      <w:r w:rsidR="009B3D51" w:rsidRPr="00B9015B">
        <w:t xml:space="preserve">u </w:t>
      </w:r>
      <w:r w:rsidR="003865FD">
        <w:t>1. prosinca</w:t>
      </w:r>
      <w:r w:rsidR="002C3072">
        <w:t xml:space="preserve"> 2016</w:t>
      </w:r>
      <w:r w:rsidR="00065B42" w:rsidRPr="00B9015B">
        <w:t>.</w:t>
      </w:r>
    </w:p>
    <w:p w:rsidRDefault="00065B42" w:rsidP="001B2E63" w:rsidR="00065B42" w:rsidRPr="00B9015B">
      <w:pPr>
        <w:jc w:val="right"/>
      </w:pPr>
      <w:r w:rsidRPr="00B9015B">
        <w:t xml:space="preserve">                     </w:t>
      </w:r>
    </w:p>
    <w:p w:rsidRDefault="001013EE" w:rsidP="001B2E63" w:rsidR="00065B42" w:rsidRPr="00B9015B">
      <w:pPr>
        <w:jc w:val="right"/>
      </w:pPr>
      <w:r w:rsidRPr="00B9015B">
        <w:t xml:space="preserve">                                                                                                      </w:t>
      </w:r>
      <w:r w:rsidR="00065B42" w:rsidRPr="00B9015B">
        <w:t>Sudac:</w:t>
      </w:r>
    </w:p>
    <w:p w:rsidRDefault="00652C5D" w:rsidP="001B2E63" w:rsidR="001B2E63">
      <w:pPr>
        <w:jc w:val="right"/>
      </w:pPr>
      <w:r>
        <w:t>Nikolina Dorić Hadžisejdić</w:t>
      </w:r>
      <w:r w:rsidR="00D57B90">
        <w:t>,v.r.</w:t>
      </w:r>
    </w:p>
    <w:p w:rsidRDefault="001B2E63" w:rsidP="001B2E63" w:rsidR="001B2E63"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1B2E63" w:rsidP="00065B42" w:rsidR="001B2E63"/>
    <w:p w:rsidRDefault="00D57B90" w:rsidP="002B3342" w:rsidR="00D57B90" w:rsidRPr="00694D64">
      <w:r w:rsidRPr="00694D64">
        <w:t>Za točnost otpravka-ovlašteni službenik:</w:t>
      </w:r>
    </w:p>
    <w:p w:rsidRDefault="00D57B90" w:rsidP="002B3342" w:rsidR="00D57B90" w:rsidRPr="00694D64">
      <w:r w:rsidRPr="00694D64">
        <w:t>Karmela Dolenc</w:t>
      </w:r>
    </w:p>
    <w:p w:rsidRDefault="00D57B90" w:rsidP="002B3342" w:rsidR="00D57B90">
      <w:pPr>
        <w:pStyle w:val="Bezproreda"/>
      </w:pPr>
    </w:p>
    <w:sectPr w:rsidSect="001B2E63" w:rsidR="00D57B9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2E63" w:rsidP="001B2E63" w:rsidR="001B2E63">
      <w:r>
        <w:separator/>
      </w:r>
    </w:p>
  </w:endnote>
  <w:endnote w:id="0" w:type="continuationSeparator">
    <w:p w:rsidRDefault="001B2E63" w:rsidP="001B2E63" w:rsidR="001B2E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2E63" w:rsidP="001B2E63" w:rsidR="001B2E63">
      <w:r>
        <w:separator/>
      </w:r>
    </w:p>
  </w:footnote>
  <w:footnote w:id="0" w:type="continuationSeparator">
    <w:p w:rsidRDefault="001B2E63" w:rsidP="001B2E63" w:rsidR="001B2E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1001696"/>
      <w:docPartObj>
        <w:docPartGallery w:val="Page Numbers (Top of Page)"/>
        <w:docPartUnique/>
      </w:docPartObj>
    </w:sdtPr>
    <w:sdtEndPr>
      <w:rPr>
        <w:sz w:val="24"/>
      </w:rPr>
    </w:sdtEndPr>
    <w:sdtContent>
      <w:p w:rsidRDefault="001B2E63" w:rsidP="001B2E63" w:rsidR="001B2E63" w:rsidRPr="001B2E63">
        <w:pPr>
          <w:pStyle w:val="Zaglavlje"/>
          <w:ind w:firstLine="4536"/>
          <w:jc w:val="center"/>
          <w:rPr>
            <w:sz w:val="24"/>
          </w:rPr>
        </w:pPr>
        <w:r w:rsidRPr="001B2E63">
          <w:rPr>
            <w:sz w:val="24"/>
          </w:rPr>
          <w:fldChar w:fldCharType="begin"/>
        </w:r>
        <w:r w:rsidRPr="001B2E63">
          <w:rPr>
            <w:sz w:val="24"/>
          </w:rPr>
          <w:instrText>PAGE   \* MERGEFORMAT</w:instrText>
        </w:r>
        <w:r w:rsidRPr="001B2E63">
          <w:rPr>
            <w:sz w:val="24"/>
          </w:rPr>
          <w:fldChar w:fldCharType="separate"/>
        </w:r>
        <w:r w:rsidR="00D57B90">
          <w:rPr>
            <w:noProof/>
            <w:sz w:val="24"/>
          </w:rPr>
          <w:t>2</w:t>
        </w:r>
        <w:r w:rsidRPr="001B2E63">
          <w:rPr>
            <w:sz w:val="24"/>
          </w:rPr>
          <w:fldChar w:fldCharType="end"/>
        </w:r>
        <w:r w:rsidRPr="001B2E63">
          <w:rPr>
            <w:sz w:val="24"/>
          </w:rPr>
          <w:tab/>
        </w:r>
        <w:r w:rsidR="00050A01">
          <w:rPr>
            <w:sz w:val="24"/>
          </w:rPr>
          <w:t>89</w:t>
        </w:r>
        <w:r w:rsidRPr="001B2E63">
          <w:rPr>
            <w:sz w:val="24"/>
          </w:rPr>
          <w:t>. St-</w:t>
        </w:r>
        <w:r w:rsidR="001B25B0">
          <w:rPr>
            <w:sz w:val="24"/>
          </w:rPr>
          <w:t>4438/16-14</w:t>
        </w:r>
      </w:p>
    </w:sdtContent>
  </w:sdt>
  <w:p w:rsidRDefault="001B2E63" w:rsidR="001B2E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0A01"/>
    <w:rsid w:val="0005307D"/>
    <w:rsid w:val="00065B42"/>
    <w:rsid w:val="000B22E7"/>
    <w:rsid w:val="000C1F96"/>
    <w:rsid w:val="000E335E"/>
    <w:rsid w:val="001013EE"/>
    <w:rsid w:val="00122DBD"/>
    <w:rsid w:val="00134F3A"/>
    <w:rsid w:val="00173A9F"/>
    <w:rsid w:val="001861A1"/>
    <w:rsid w:val="001A762F"/>
    <w:rsid w:val="001B25B0"/>
    <w:rsid w:val="001B2E63"/>
    <w:rsid w:val="0021298E"/>
    <w:rsid w:val="00260C00"/>
    <w:rsid w:val="002817DE"/>
    <w:rsid w:val="002C3072"/>
    <w:rsid w:val="002D5087"/>
    <w:rsid w:val="002D60CE"/>
    <w:rsid w:val="003865FD"/>
    <w:rsid w:val="003D0115"/>
    <w:rsid w:val="003F3702"/>
    <w:rsid w:val="00412D47"/>
    <w:rsid w:val="004309D2"/>
    <w:rsid w:val="0046518B"/>
    <w:rsid w:val="004A0C44"/>
    <w:rsid w:val="004C428C"/>
    <w:rsid w:val="005016B6"/>
    <w:rsid w:val="00501EBB"/>
    <w:rsid w:val="005248D1"/>
    <w:rsid w:val="005356ED"/>
    <w:rsid w:val="00535D8E"/>
    <w:rsid w:val="005543BD"/>
    <w:rsid w:val="0059075B"/>
    <w:rsid w:val="00591F57"/>
    <w:rsid w:val="0062522C"/>
    <w:rsid w:val="0065144C"/>
    <w:rsid w:val="00652C5D"/>
    <w:rsid w:val="00662884"/>
    <w:rsid w:val="006850B7"/>
    <w:rsid w:val="006A0B63"/>
    <w:rsid w:val="00704DD0"/>
    <w:rsid w:val="007150E9"/>
    <w:rsid w:val="00754CF2"/>
    <w:rsid w:val="00781021"/>
    <w:rsid w:val="007B068E"/>
    <w:rsid w:val="007E6A6F"/>
    <w:rsid w:val="008204DE"/>
    <w:rsid w:val="008B669A"/>
    <w:rsid w:val="00901CFD"/>
    <w:rsid w:val="00947BCF"/>
    <w:rsid w:val="00973C2C"/>
    <w:rsid w:val="009B1748"/>
    <w:rsid w:val="009B3D51"/>
    <w:rsid w:val="00A0793E"/>
    <w:rsid w:val="00A446AE"/>
    <w:rsid w:val="00A6064D"/>
    <w:rsid w:val="00A75EA1"/>
    <w:rsid w:val="00A75F17"/>
    <w:rsid w:val="00A851A3"/>
    <w:rsid w:val="00B62E90"/>
    <w:rsid w:val="00B64177"/>
    <w:rsid w:val="00B9015B"/>
    <w:rsid w:val="00BC67EF"/>
    <w:rsid w:val="00BE5577"/>
    <w:rsid w:val="00BF01D0"/>
    <w:rsid w:val="00BF0DDB"/>
    <w:rsid w:val="00C23ADD"/>
    <w:rsid w:val="00C40A44"/>
    <w:rsid w:val="00C63030"/>
    <w:rsid w:val="00C90682"/>
    <w:rsid w:val="00D24310"/>
    <w:rsid w:val="00D346E6"/>
    <w:rsid w:val="00D57B90"/>
    <w:rsid w:val="00D62EBE"/>
    <w:rsid w:val="00D677F7"/>
    <w:rsid w:val="00D803A5"/>
    <w:rsid w:val="00DE0F86"/>
    <w:rsid w:val="00E0682D"/>
    <w:rsid w:val="00E24B5E"/>
    <w:rsid w:val="00EF3D26"/>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true"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D57B90"/>
    <w:rPr>
      <w:color w:val="808080"/>
      <w:bdr w:space="0" w:sz="0" w:color="auto" w:val="none"/>
      <w:shd w:fill="auto" w:color="auto" w:val="clear"/>
    </w:rPr>
  </w:style>
  <w:style w:customStyle="true" w:styleId="eSPISCCParagraphDefaultFont" w:type="character">
    <w:name w:val="eSPIS_CC_Paragraph Default Font"/>
    <w:basedOn w:val="Zadanifontodlomka"/>
    <w:rsid w:val="00D57B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7B90"/>
    <w:rPr>
      <w:bdr w:space="0" w:sz="0" w:color="auto" w:val="none"/>
      <w:shd w:fill="FFFFCC" w:color="auto" w:val="clear"/>
      <w:lang w:val="hr-HR"/>
    </w:rPr>
  </w:style>
  <w:style w:customStyle="true" w:styleId="PozadinaSvijetloCrvena" w:type="character">
    <w:name w:val="Pozadina_SvijetloCrvena"/>
    <w:basedOn w:val="eSPISCCParagraphDefaultFont"/>
    <w:rsid w:val="00D57B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7B9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D57B90"/>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1B2E63"/>
    <w:pPr>
      <w:tabs>
        <w:tab w:pos="4536" w:val="center"/>
        <w:tab w:pos="9072" w:val="right"/>
      </w:tabs>
    </w:pPr>
  </w:style>
  <w:style w:customStyle="1" w:styleId="PodnojeChar" w:type="character">
    <w:name w:val="Podnožje Char"/>
    <w:basedOn w:val="Zadanifontodlomka"/>
    <w:link w:val="Podnoje"/>
    <w:rsid w:val="001B2E63"/>
    <w:rPr>
      <w:sz w:val="24"/>
      <w:szCs w:val="24"/>
    </w:rPr>
  </w:style>
  <w:style w:styleId="Tekstrezerviranogmjesta" w:type="character">
    <w:name w:val="Placeholder Text"/>
    <w:basedOn w:val="Zadanifontodlomka"/>
    <w:uiPriority w:val="99"/>
    <w:semiHidden/>
    <w:rsid w:val="00D57B90"/>
    <w:rPr>
      <w:color w:val="808080"/>
      <w:bdr w:color="auto" w:space="0" w:sz="0" w:val="none"/>
      <w:shd w:color="auto" w:fill="auto" w:val="clear"/>
    </w:rPr>
  </w:style>
  <w:style w:customStyle="1" w:styleId="eSPISCCParagraphDefaultFont" w:type="character">
    <w:name w:val="eSPIS_CC_Paragraph Default Font"/>
    <w:basedOn w:val="Zadanifontodlomka"/>
    <w:rsid w:val="00D57B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7B90"/>
    <w:rPr>
      <w:bdr w:color="auto" w:space="0" w:sz="0" w:val="none"/>
      <w:shd w:color="auto" w:fill="FFFFCC" w:val="clear"/>
      <w:lang w:val="hr-HR"/>
    </w:rPr>
  </w:style>
  <w:style w:customStyle="1" w:styleId="PozadinaSvijetloCrvena" w:type="character">
    <w:name w:val="Pozadina_SvijetloCrvena"/>
    <w:basedOn w:val="eSPISCCParagraphDefaultFont"/>
    <w:rsid w:val="00D57B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7B9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D57B90"/>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4438</izvorni_sadrzaj>
    <derivirana_varijabla naziv="DomainObject.Predmet.Broj_1">4438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St-4438/2016</izvorni_sadrzaj>
    <derivirana_varijabla naziv="DomainObject.Predmet.OznakaBroj_1">St-4438/2016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omaškom prijedlog za stečaj delegacijom proslijeđan na TS Osijek</izvorni_sadrzaj>
    <derivirana_varijabla naziv="DomainObject.Predmet.PrimjedbaSuca_1">omaškom prijedlog za stečaj delegacijom proslijeđan na TS Osijek</derivirana_varijabla>
  </DomainObject.Predmet.PrimjedbaSuca>
  <DomainObject.Predmet.PrimjedbaUpisnicara>
    <izvorni_sadrzaj/>
    <derivirana_varijabla naziv="DomainObject.Predmet.PrimjedbaUpisnicara_1"/>
  </DomainObject.Predmet.PrimjedbaUpisnicara>
  <DomainObject.Predmet.ProtustrankaFormated>
    <izvorni_sadrzaj>  TERRA SOLARIS j.d.o.o.</izvorni_sadrzaj>
    <derivirana_varijabla naziv="DomainObject.Predmet.ProtustrankaFormated_1">  TERRA SOLARIS j.d.o.o.</derivirana_varijabla>
  </DomainObject.Predmet.ProtustrankaFormated>
  <DomainObject.Predmet.ProtustrankaFormatedOIB>
    <izvorni_sadrzaj>  TERRA SOLARIS j.d.o.o., OIB 48343376159</izvorni_sadrzaj>
    <derivirana_varijabla naziv="DomainObject.Predmet.ProtustrankaFormatedOIB_1">  TERRA SOLARIS j.d.o.o., OIB 48343376159</derivirana_varijabla>
  </DomainObject.Predmet.ProtustrankaFormatedOIB>
  <DomainObject.Predmet.ProtustrankaFormatedWithAdress>
    <izvorni_sadrzaj> TERRA SOLARIS j.d.o.o., Tušilović 77/C, 47000 Karlovac</izvorni_sadrzaj>
    <derivirana_varijabla naziv="DomainObject.Predmet.ProtustrankaFormatedWithAdress_1"> TERRA SOLARIS j.d.o.o., Tušilović 77/C, 47000 Karlovac</derivirana_varijabla>
  </DomainObject.Predmet.ProtustrankaFormatedWithAdress>
  <DomainObject.Predmet.ProtustrankaFormatedWithAdressOIB>
    <izvorni_sadrzaj> TERRA SOLARIS j.d.o.o., OIB 48343376159, Tušilović 77/C, 47000 Karlovac</izvorni_sadrzaj>
    <derivirana_varijabla naziv="DomainObject.Predmet.ProtustrankaFormatedWithAdressOIB_1"> TERRA SOLARIS j.d.o.o., OIB 48343376159, Tušilović 77/C, 47000 Karlovac</derivirana_varijabla>
  </DomainObject.Predmet.ProtustrankaFormatedWithAdressOIB>
  <DomainObject.Predmet.ProtustrankaWithAdress>
    <izvorni_sadrzaj>TERRA SOLARIS j.d.o.o. Tušilović 77/C, 47000 Karlovac</izvorni_sadrzaj>
    <derivirana_varijabla naziv="DomainObject.Predmet.ProtustrankaWithAdress_1">TERRA SOLARIS j.d.o.o. Tušilović 77/C, 47000 Karlovac</derivirana_varijabla>
  </DomainObject.Predmet.ProtustrankaWithAdress>
  <DomainObject.Predmet.ProtustrankaWithAdressOIB>
    <izvorni_sadrzaj>TERRA SOLARIS j.d.o.o., OIB 48343376159, Tušilović 77/C, 47000 Karlovac</izvorni_sadrzaj>
    <derivirana_varijabla naziv="DomainObject.Predmet.ProtustrankaWithAdressOIB_1">TERRA SOLARIS j.d.o.o., OIB 48343376159, Tušilović 77/C, 47000 Karlovac</derivirana_varijabla>
  </DomainObject.Predmet.ProtustrankaWithAdressOIB>
  <DomainObject.Predmet.ProtustrankaNazivFormated>
    <izvorni_sadrzaj>TERRA SOLARIS j.d.o.o.</izvorni_sadrzaj>
    <derivirana_varijabla naziv="DomainObject.Predmet.ProtustrankaNazivFormated_1">TERRA SOLARIS j.d.o.o.</derivirana_varijabla>
  </DomainObject.Predmet.ProtustrankaNazivFormated>
  <DomainObject.Predmet.ProtustrankaNazivFormatedOIB>
    <izvorni_sadrzaj>TERRA SOLARIS j.d.o.o., OIB 48343376159</izvorni_sadrzaj>
    <derivirana_varijabla naziv="DomainObject.Predmet.ProtustrankaNazivFormatedOIB_1">TERRA SOLARIS j.d.o.o., OIB 48343376159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TERRA SOLARIS j.d.o.o.</item>
    </izvorni_sadrzaj>
    <derivirana_varijabla naziv="DomainObject.Predmet.ProtuStrankaListFormated_1">
      <item>TERRA SOLARIS j.d.o.o.</item>
    </derivirana_varijabla>
  </DomainObject.Predmet.ProtuStrankaListFormated>
  <DomainObject.Predmet.ProtuStrankaListFormatedOIB>
    <izvorni_sadrzaj>
      <item>TERRA SOLARIS j.d.o.o., OIB 48343376159</item>
    </izvorni_sadrzaj>
    <derivirana_varijabla naziv="DomainObject.Predmet.ProtuStrankaListFormatedOIB_1">
      <item>TERRA SOLARIS j.d.o.o., OIB 48343376159</item>
    </derivirana_varijabla>
  </DomainObject.Predmet.ProtuStrankaListFormatedOIB>
  <DomainObject.Predmet.ProtuStrankaListFormatedWithAdress>
    <izvorni_sadrzaj>
      <item>TERRA SOLARIS j.d.o.o., Tušilović 77/C, 47000 Karlovac</item>
    </izvorni_sadrzaj>
    <derivirana_varijabla naziv="DomainObject.Predmet.ProtuStrankaListFormatedWithAdress_1">
      <item>TERRA SOLARIS j.d.o.o., Tušilović 77/C, 47000 Karlovac</item>
    </derivirana_varijabla>
  </DomainObject.Predmet.ProtuStrankaListFormatedWithAdress>
  <DomainObject.Predmet.ProtuStrankaListFormatedWithAdressOIB>
    <izvorni_sadrzaj>
      <item>TERRA SOLARIS j.d.o.o., OIB 48343376159, Tušilović 77/C, 47000 Karlovac</item>
    </izvorni_sadrzaj>
    <derivirana_varijabla naziv="DomainObject.Predmet.ProtuStrankaListFormatedWithAdressOIB_1">
      <item>TERRA SOLARIS j.d.o.o., OIB 48343376159, Tušilović 77/C, 47000 Karlovac</item>
    </derivirana_varijabla>
  </DomainObject.Predmet.ProtuStrankaListFormatedWithAdressOIB>
  <DomainObject.Predmet.ProtuStrankaListNazivFormated>
    <izvorni_sadrzaj>
      <item>TERRA SOLARIS j.d.o.o.</item>
    </izvorni_sadrzaj>
    <derivirana_varijabla naziv="DomainObject.Predmet.ProtuStrankaListNazivFormated_1">
      <item>TERRA SOLARIS j.d.o.o.</item>
    </derivirana_varijabla>
  </DomainObject.Predmet.ProtuStrankaListNazivFormated>
  <DomainObject.Predmet.ProtuStrankaListNazivFormatedOIB>
    <izvorni_sadrzaj>
      <item>TERRA SOLARIS j.d.o.o., OIB 48343376159</item>
    </izvorni_sadrzaj>
    <derivirana_varijabla naziv="DomainObject.Predmet.ProtuStrankaListNazivFormatedOIB_1">
      <item>TERRA SOLARIS j.d.o.o., OIB 48343376159</item>
    </derivirana_varijabla>
  </DomainObject.Predmet.ProtuStrankaListNazivFormatedOIB>
  <DomainObject.Predmet.OstaliListFormated>
    <izvorni_sadrzaj>
      <item>Tomislav Domović</item>
      <item>SOCIETE GENERALE-SPLITSKA BANKA dioničko društvo</item>
    </izvorni_sadrzaj>
    <derivirana_varijabla naziv="DomainObject.Predmet.OstaliListFormated_1">
      <item>Tomislav Domović</item>
      <item>SOCIETE GENERALE-SPLITSKA BANKA dioničko društvo</item>
    </derivirana_varijabla>
  </DomainObject.Predmet.OstaliListFormated>
  <DomainObject.Predmet.OstaliListFormatedOIB>
    <izvorni_sadrzaj>
      <item>Tomislav Domović, OIB 55182570013</item>
      <item>SOCIETE GENERALE-SPLITSKA BANKA dioničko društvo, OIB 69326397242</item>
    </izvorni_sadrzaj>
    <derivirana_varijabla naziv="DomainObject.Predmet.OstaliListFormatedOIB_1">
      <item>Tomislav Domović, OIB 55182570013</item>
      <item>SOCIETE GENERALE-SPLITSKA BANKA dioničko društvo, OIB 69326397242</item>
    </derivirana_varijabla>
  </DomainObject.Predmet.OstaliListFormatedOIB>
  <DomainObject.Predmet.OstaliListFormatedWithAdress>
    <izvorni_sadrzaj>
      <item>Tomislav Domović, Zagorska 22, 49240 Stubičke Toplice</item>
      <item>SOCIETE GENERALE-SPLITSKA BANKA dioničko društvo, Ruđera Boškovića 16, 21000 Split</item>
    </izvorni_sadrzaj>
    <derivirana_varijabla naziv="DomainObject.Predmet.OstaliListFormatedWithAdress_1">
      <item>Tomislav Domović, Zagorska 22, 49240 Stubičke Toplice</item>
      <item>SOCIETE GENERALE-SPLITSKA BANKA dioničko društvo, Ruđera Boškovića 16, 21000 Split</item>
    </derivirana_varijabla>
  </DomainObject.Predmet.OstaliListFormatedWithAdress>
  <DomainObject.Predmet.OstaliListFormatedWithAdressOIB>
    <izvorni_sadrzaj>
      <item>Tomislav Domović, OIB 55182570013, Zagorska 22, 49240 Stubičke Toplice</item>
      <item>SOCIETE GENERALE-SPLITSKA BANKA dioničko društvo, OIB 69326397242, Ruđera Boškovića 16, 21000 Split</item>
    </izvorni_sadrzaj>
    <derivirana_varijabla naziv="DomainObject.Predmet.OstaliListFormatedWithAdressOIB_1">
      <item>Tomislav Domović, OIB 55182570013, Zagorska 22, 49240 Stubičke Toplice</item>
      <item>SOCIETE GENERALE-SPLITSKA BANKA dioničko društvo, OIB 69326397242, Ruđera Boškovića 16, 21000 Split</item>
    </derivirana_varijabla>
  </DomainObject.Predmet.OstaliListFormatedWithAdressOIB>
  <DomainObject.Predmet.OstaliListNazivFormated>
    <izvorni_sadrzaj>
      <item>Tomislav Domović</item>
      <item>SOCIETE GENERALE-SPLITSKA BANKA dioničko društvo</item>
    </izvorni_sadrzaj>
    <derivirana_varijabla naziv="DomainObject.Predmet.OstaliListNazivFormated_1">
      <item>Tomislav Domović</item>
      <item>SOCIETE GENERALE-SPLITSKA BANKA dioničko društvo</item>
    </derivirana_varijabla>
  </DomainObject.Predmet.OstaliListNazivFormated>
  <DomainObject.Predmet.OstaliListNazivFormatedOIB>
    <izvorni_sadrzaj>
      <item>Tomislav Domović, OIB 55182570013</item>
      <item>SOCIETE GENERALE-SPLITSKA BANKA dioničko društvo, OIB 69326397242</item>
    </izvorni_sadrzaj>
    <derivirana_varijabla naziv="DomainObject.Predmet.OstaliListNazivFormatedOIB_1">
      <item>Tomislav Domović, OIB 55182570013</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TERRA SOLARIS j.d.o.o.</izvorni_sadrzaj>
    <derivirana_varijabla naziv="DomainObject.Predmet.ProtustrankaIDrugi_1">TERRA SOLARIS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TERRA SOLARIS j.d.o.o., OIB 48343376159, Tušilović 77/C, 47000 Karlovac</izvorni_sadrzaj>
    <derivirana_varijabla naziv="DomainObject.Predmet.ProtustrankaIDrugiAdressOIB_1">TERRA SOLARIS j.d.o.o., OIB 48343376159, Tušilović 77/C,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TERRA SOLARIS j.d.o.o.</item>
      <item>Tomislav Domović</item>
      <item>SOCIETE GENERALE-SPLITSKA BANKA dioničko društvo</item>
    </izvorni_sadrzaj>
    <derivirana_varijabla naziv="DomainObject.Predmet.SudioniciListNaziv_1">
      <item>FINA regionalni centar Zagreb, podružnica Karlovac</item>
      <item>TERRA SOLARIS j.d.o.o.</item>
      <item>Tomislav Domović</item>
      <item>SOCIETE GENERALE-SPLITSKA BANKA dioničko društvo</item>
    </derivirana_varijabla>
  </DomainObject.Predmet.SudioniciListNaziv>
  <DomainObject.Predmet.SudioniciListAdressOIB>
    <izvorni_sadrzaj>
      <item>FINA regionalni centar Zagreb, podružnica Karlovac, OIB 85821130368, Vitezovićeva  1,47000 Karlovac</item>
      <item>TERRA SOLARIS j.d.o.o., OIB 48343376159, Tušilović 77/C,47000 Karlovac</item>
      <item>Tomislav Domović, OIB 55182570013, Zagorska 22,49240 Stubičke Toplice</item>
      <item>SOCIETE GENERALE-SPLITSKA BANKA dioničko društvo, OIB 69326397242, Ruđera Boškovića 16,21000 Split</item>
    </izvorni_sadrzaj>
    <derivirana_varijabla naziv="DomainObject.Predmet.SudioniciListAdressOIB_1">
      <item>FINA regionalni centar Zagreb, podružnica Karlovac, OIB 85821130368, Vitezovićeva  1,47000 Karlovac</item>
      <item>TERRA SOLARIS j.d.o.o., OIB 48343376159, Tušilović 77/C,47000 Karlovac</item>
      <item>Tomislav Domović, OIB 55182570013, Zagorska 22,49240 Stubičke Toplice</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48343376159</item>
      <item>, OIB 55182570013</item>
      <item>, OIB 69326397242</item>
    </izvorni_sadrzaj>
    <derivirana_varijabla naziv="DomainObject.Predmet.SudioniciListNazivOIB_1">
      <item>, OIB 85821130368</item>
      <item>, OIB 48343376159</item>
      <item>, OIB 55182570013</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B5A1A8-28AC-4554-A77C-BABC948DBF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755</properties:Words>
  <properties:Characters>4260</properties:Characters>
  <properties:Lines>86</properties:Lines>
  <properties:Paragraphs>25</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2016-09-12T13:36:00Z</dcterms:created>
  <dc:creator>gzubak</dc:creator>
  <cp:lastModifiedBy>Karmela Dolenc</cp:lastModifiedBy>
  <cp:lastPrinted>2016-12-01T13:33:00Z</cp:lastPrinted>
  <dcterms:modified xmlns:xsi="http://www.w3.org/2001/XMLSchema-instance" xsi:type="dcterms:W3CDTF">2016-12-01T13:34:00Z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