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f06de" w14:paraId="01f06de" w:rsidRDefault="009F729C" w:rsidP="009F729C" w:rsidR="009F729C">
      <w:pPr>
        <w:ind w:firstLine="708"/>
        <w:jc w:val="both"/>
        <w15:collapsed w:val="false"/>
        <w:rPr>
          <w:color w:val="222222"/>
          <w:sz w:val="22"/>
          <w:szCs w:val="22"/>
        </w:rPr>
      </w:pPr>
      <w:bookmarkStart w:name="_GoBack" w:id="0"/>
      <w:bookmarkEnd w:id="0"/>
      <w:r>
        <w:rPr>
          <w:noProof/>
          <w:sz w:val="22"/>
          <w:szCs w:val="22"/>
        </w:rPr>
        <w:drawing>
          <wp:inline distR="0" distL="0" distB="0" distT="0">
            <wp:extent cy="723900" cx="539115"/>
            <wp:effectExtent b="0" r="0" t="0" l="0"/>
            <wp:docPr descr="grb rh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22222"/>
          <w:sz w:val="22"/>
          <w:szCs w:val="22"/>
        </w:rPr>
        <w:t xml:space="preserve">   </w:t>
      </w:r>
    </w:p>
    <w:p w:rsidRDefault="009F729C" w:rsidP="009F729C" w:rsidR="009F729C">
      <w:pPr>
        <w:ind w:firstLine="708"/>
        <w:jc w:val="both"/>
        <w:rPr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                                                                                                                                    Republika Hrvatska</w:t>
      </w:r>
    </w:p>
    <w:p w:rsidRDefault="009F729C" w:rsidP="009F729C" w:rsidR="009F729C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Trgovački sud u Osijeku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  <w:t xml:space="preserve">                                                  </w:t>
      </w:r>
      <w:r>
        <w:rPr>
          <w:color w:val="222222"/>
          <w:sz w:val="22"/>
          <w:szCs w:val="22"/>
        </w:rPr>
        <w:tab/>
        <w:t xml:space="preserve">      </w:t>
      </w:r>
      <w:r>
        <w:rPr>
          <w:b/>
          <w:color w:val="222222"/>
          <w:sz w:val="22"/>
          <w:szCs w:val="22"/>
        </w:rPr>
        <w:t>Broj: 3/St-1679/2018-10</w:t>
      </w:r>
    </w:p>
    <w:p w:rsidRDefault="009F729C" w:rsidP="009F729C" w:rsidR="009F729C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Stalna služba u Slavonskom Brodu</w:t>
      </w:r>
    </w:p>
    <w:p w:rsidRDefault="009F729C" w:rsidP="009F729C" w:rsidR="009F729C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Trg pobjede 13</w:t>
      </w:r>
    </w:p>
    <w:p w:rsidRDefault="009F729C" w:rsidP="009F729C" w:rsidR="009F729C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Slavonski Brod</w:t>
      </w:r>
    </w:p>
    <w:p w:rsidRDefault="009F729C" w:rsidP="009F729C" w:rsidR="009F729C">
      <w:pPr>
        <w:spacing w:beforeAutospacing="true" w:before="100"/>
        <w:jc w:val="center"/>
        <w:rPr>
          <w:b/>
          <w:color w:val="222222"/>
          <w:sz w:val="22"/>
          <w:szCs w:val="22"/>
        </w:rPr>
      </w:pPr>
      <w:r>
        <w:rPr>
          <w:b/>
          <w:color w:val="222222"/>
          <w:sz w:val="22"/>
          <w:szCs w:val="22"/>
        </w:rPr>
        <w:t>Z A K L J U Č A K</w:t>
      </w:r>
    </w:p>
    <w:p w:rsidRDefault="009F729C" w:rsidP="009F729C" w:rsidR="009F729C">
      <w:pPr>
        <w:ind w:firstLine="708"/>
        <w:jc w:val="both"/>
        <w:rPr>
          <w:color w:val="222222"/>
          <w:sz w:val="22"/>
          <w:szCs w:val="22"/>
        </w:rPr>
      </w:pPr>
    </w:p>
    <w:p w:rsidRDefault="009F729C" w:rsidP="009F729C" w:rsidR="009F729C">
      <w:pPr>
        <w:ind w:firstLine="708"/>
        <w:jc w:val="both"/>
        <w:rPr>
          <w:b/>
        </w:rPr>
      </w:pPr>
      <w:r>
        <w:rPr>
          <w:color w:val="222222"/>
          <w:sz w:val="22"/>
          <w:szCs w:val="22"/>
        </w:rPr>
        <w:t>TRGOVAČKI SUD U OSIJEKU, STALNA SLUŽBA U SLAVONSKOM BRODU, Trg pobjede 13/III, po sutkinji Danieli Martini Maoduš, u postupku povodom prijedloga Financijske agencije, RC Zagreb za otvaranje stečajnog postupka nad dužnikom</w:t>
      </w:r>
      <w:r>
        <w:rPr>
          <w:b/>
          <w:color w:val="222222"/>
          <w:sz w:val="22"/>
          <w:szCs w:val="22"/>
        </w:rPr>
        <w:t xml:space="preserve"> </w:t>
      </w:r>
      <w:r>
        <w:rPr>
          <w:b/>
        </w:rPr>
        <w:t xml:space="preserve">CARSTVO SLATKIŠA d.o.o., Zagreb, 2. </w:t>
      </w:r>
      <w:proofErr w:type="spellStart"/>
      <w:r>
        <w:rPr>
          <w:b/>
        </w:rPr>
        <w:t>Bizek</w:t>
      </w:r>
      <w:proofErr w:type="spellEnd"/>
      <w:r>
        <w:rPr>
          <w:b/>
        </w:rPr>
        <w:t xml:space="preserve"> 13, OIB: 19051486576</w:t>
      </w:r>
      <w:r>
        <w:rPr>
          <w:b/>
          <w:sz w:val="22"/>
          <w:szCs w:val="22"/>
        </w:rPr>
        <w:t>,</w:t>
      </w:r>
      <w:r>
        <w:rPr>
          <w:color w:val="222222"/>
          <w:sz w:val="22"/>
          <w:szCs w:val="22"/>
        </w:rPr>
        <w:t xml:space="preserve"> 14. siječnja 2019.</w:t>
      </w:r>
    </w:p>
    <w:p w:rsidRDefault="009F729C" w:rsidP="009F729C" w:rsidR="009F729C">
      <w:pPr>
        <w:ind w:firstLine="708"/>
        <w:jc w:val="both"/>
        <w:rPr>
          <w:color w:val="222222"/>
          <w:sz w:val="22"/>
          <w:szCs w:val="22"/>
        </w:rPr>
      </w:pPr>
    </w:p>
    <w:p w:rsidRDefault="009F729C" w:rsidP="009F729C" w:rsidR="009F729C">
      <w:pPr>
        <w:ind w:firstLine="708"/>
        <w:jc w:val="center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z a k l j u č i o   j e</w:t>
      </w:r>
    </w:p>
    <w:p w:rsidRDefault="009F729C" w:rsidP="009F729C" w:rsidR="009F729C">
      <w:pPr>
        <w:spacing w:beforeAutospacing="true" w:before="100"/>
        <w:ind w:firstLine="708"/>
        <w:jc w:val="both"/>
        <w:rPr>
          <w:b/>
          <w:color w:val="222222"/>
          <w:sz w:val="22"/>
          <w:szCs w:val="22"/>
          <w:u w:val="single"/>
        </w:rPr>
      </w:pPr>
      <w:r>
        <w:rPr>
          <w:color w:val="222222"/>
          <w:sz w:val="22"/>
          <w:szCs w:val="22"/>
        </w:rPr>
        <w:t xml:space="preserve">Određuje se ročište zbog podnošenja prijedloga za otvaranje stečajnog postupka od strane FINE za dan </w:t>
      </w:r>
      <w:r>
        <w:rPr>
          <w:b/>
          <w:color w:val="222222"/>
          <w:sz w:val="22"/>
          <w:szCs w:val="22"/>
          <w:u w:val="single"/>
        </w:rPr>
        <w:t>4. ožujka 2019. u 8,30 sati, soba 73, III kat, Stalna služba u Slavonskom Brodu, Trg pobjede 13, Slavonski Brod.</w:t>
      </w:r>
    </w:p>
    <w:p w:rsidRDefault="009F729C" w:rsidP="009F729C" w:rsidR="009F729C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Obavještava se direktor dužnika da je </w:t>
      </w:r>
      <w:proofErr w:type="spellStart"/>
      <w:r>
        <w:rPr>
          <w:color w:val="222222"/>
          <w:sz w:val="22"/>
          <w:szCs w:val="22"/>
        </w:rPr>
        <w:t>steč.postupak</w:t>
      </w:r>
      <w:proofErr w:type="spellEnd"/>
      <w:r>
        <w:rPr>
          <w:color w:val="222222"/>
          <w:sz w:val="22"/>
          <w:szCs w:val="22"/>
        </w:rPr>
        <w:t xml:space="preserve"> nad dužnikom ustupljen na vođenje ovom sudu.</w:t>
      </w:r>
    </w:p>
    <w:p w:rsidRDefault="009F729C" w:rsidP="009F729C" w:rsidR="009F729C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Na ročište se poziva predlagatelj i osoba ovlaštena za zastupanje </w:t>
      </w:r>
      <w:r>
        <w:rPr>
          <w:b/>
          <w:color w:val="222222"/>
          <w:sz w:val="22"/>
          <w:szCs w:val="22"/>
        </w:rPr>
        <w:t xml:space="preserve">Irena Brzak, Zagreb, </w:t>
      </w:r>
      <w:proofErr w:type="spellStart"/>
      <w:r>
        <w:rPr>
          <w:b/>
          <w:color w:val="222222"/>
          <w:sz w:val="22"/>
          <w:szCs w:val="22"/>
        </w:rPr>
        <w:t>Bizek</w:t>
      </w:r>
      <w:proofErr w:type="spellEnd"/>
      <w:r>
        <w:rPr>
          <w:b/>
          <w:color w:val="222222"/>
          <w:sz w:val="22"/>
          <w:szCs w:val="22"/>
        </w:rPr>
        <w:t xml:space="preserve"> II. 13</w:t>
      </w:r>
      <w:r>
        <w:rPr>
          <w:color w:val="222222"/>
          <w:sz w:val="22"/>
          <w:szCs w:val="22"/>
        </w:rPr>
        <w:t>, koji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9F729C" w:rsidP="009F729C" w:rsidR="009F729C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>
        <w:rPr>
          <w:b/>
          <w:color w:val="222222"/>
          <w:sz w:val="22"/>
          <w:szCs w:val="22"/>
        </w:rPr>
        <w:t>St-1679/2018</w:t>
      </w:r>
      <w:r>
        <w:rPr>
          <w:color w:val="222222"/>
          <w:sz w:val="22"/>
          <w:szCs w:val="22"/>
        </w:rPr>
        <w:t xml:space="preserve"> te obavezno naznačiti kada ste u mogućnosti pristupiti na sud. Poziva se direktor dostaviti popis tražbina iz kojih će se jasno vidjeti kada su tražbine dospjele na naplatu i tko su dužnici te popis nekretnina i pokretnina.</w:t>
      </w:r>
    </w:p>
    <w:p w:rsidRDefault="00B467B3" w:rsidP="00B467B3" w:rsidR="00B467B3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Upozorava se uprava da zbog uskrate davanja podataka, odnosno davanja netočnih ili nepotpunih podataka odgovara za štetu i odgovara kao za davanje lažnog iskaza u postupku pred sudom. Upozorava se uprava da izjavu o imovini dužnika može dati i u formi </w:t>
      </w:r>
      <w:proofErr w:type="spellStart"/>
      <w:r>
        <w:rPr>
          <w:color w:val="222222"/>
          <w:sz w:val="22"/>
          <w:szCs w:val="22"/>
        </w:rPr>
        <w:t>prokazne</w:t>
      </w:r>
      <w:proofErr w:type="spellEnd"/>
      <w:r>
        <w:rPr>
          <w:color w:val="222222"/>
          <w:sz w:val="22"/>
          <w:szCs w:val="22"/>
        </w:rPr>
        <w:t xml:space="preserve"> izjave, a obrazac za istu se može pribaviti u Narodnim novinama te je potrebno ovjeriti potpis direktora i dostaviti na sud ukoliko postoje razlozi za nepristupanje direktora na sud.</w:t>
      </w:r>
    </w:p>
    <w:p w:rsidRDefault="00B467B3" w:rsidP="00B467B3" w:rsidR="00B467B3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Direktor može biti novčano kažnjen ukoliko ne dostavi fin. dokumentaciju dužnika, odnosno ne dođe na ročište.</w:t>
      </w:r>
    </w:p>
    <w:p w:rsidRDefault="00B467B3" w:rsidP="00B467B3" w:rsidR="00B467B3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Za donošenje odluke bit će dovoljna fin. dokumentacija dužnika i izjava o imovini.</w:t>
      </w:r>
    </w:p>
    <w:p w:rsidRDefault="00B467B3" w:rsidP="00B467B3" w:rsidR="00B467B3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</w:p>
    <w:p w:rsidRDefault="00F90911" w:rsidP="00B467B3" w:rsidR="00F90911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</w:p>
    <w:p w:rsidRDefault="00B467B3" w:rsidP="00B467B3" w:rsidR="00B467B3">
      <w:pPr>
        <w:spacing w:beforeAutospacing="true" w:before="100"/>
        <w:ind w:firstLine="708" w:left="3540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Obrazloženje</w:t>
      </w:r>
    </w:p>
    <w:p w:rsidRDefault="008C611E" w:rsidP="008C611E" w:rsidR="008C611E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U ovoj pravnoj stvari zakazano je ročište radi povodom prijedloga za otvaranje stečaja i radi odlučivanja o otvaranju stečajnog postupka na koje nije pristupio direktor dužnika niti je svoj izostanak opravdao.</w:t>
      </w:r>
    </w:p>
    <w:p w:rsidRDefault="008C611E" w:rsidP="008C611E" w:rsidR="008C611E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 pravilu se direktor dužnika zove dva puta pa ukoliko ne pristupi ili ne dostavi potrebnu pisanu dokumentaciju i očitovanje, sud određuje imenovanje </w:t>
      </w:r>
      <w:proofErr w:type="spellStart"/>
      <w:r>
        <w:rPr>
          <w:color w:val="222222"/>
          <w:sz w:val="22"/>
          <w:szCs w:val="22"/>
        </w:rPr>
        <w:t>priv</w:t>
      </w:r>
      <w:proofErr w:type="spellEnd"/>
      <w:r>
        <w:rPr>
          <w:color w:val="222222"/>
          <w:sz w:val="22"/>
          <w:szCs w:val="22"/>
        </w:rPr>
        <w:t xml:space="preserve">. </w:t>
      </w:r>
      <w:proofErr w:type="spellStart"/>
      <w:r>
        <w:rPr>
          <w:color w:val="222222"/>
          <w:sz w:val="22"/>
          <w:szCs w:val="22"/>
        </w:rPr>
        <w:t>steč</w:t>
      </w:r>
      <w:proofErr w:type="spellEnd"/>
      <w:r>
        <w:rPr>
          <w:color w:val="222222"/>
          <w:sz w:val="22"/>
          <w:szCs w:val="22"/>
        </w:rPr>
        <w:t xml:space="preserve">. upravitelja koji pregledom dokumentacije na mjestu sjedištu dužnika, odnosno u računovodstvu dužnika daje očitovanje o relevantnim činjenicama prvenstveno o imovini dužnika jer je potrebno utvrditi je li ista dostatna za namirivanje troškova </w:t>
      </w:r>
      <w:proofErr w:type="spellStart"/>
      <w:r>
        <w:rPr>
          <w:color w:val="222222"/>
          <w:sz w:val="22"/>
          <w:szCs w:val="22"/>
        </w:rPr>
        <w:t>steč</w:t>
      </w:r>
      <w:proofErr w:type="spellEnd"/>
      <w:r>
        <w:rPr>
          <w:color w:val="222222"/>
          <w:sz w:val="22"/>
          <w:szCs w:val="22"/>
        </w:rPr>
        <w:t xml:space="preserve">. postupka. U tome slučaju uprava dužnika se poziva na uplatu predujma koji ne može biti manji od 4.000,00 kn, a što se sve može izbjeći tako da uprava dužnika dostavi potrebnu dokumentaciju i očitovanje. </w:t>
      </w:r>
    </w:p>
    <w:p w:rsidRDefault="008C611E" w:rsidP="008C611E" w:rsidR="008C611E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Stoga je odlučeno kao u izreci, te je određeno ročište radi utvrđenja činjenica vezanih za odluku suda o otvaranju stečajnog postupka nad dužnikom. </w:t>
      </w:r>
    </w:p>
    <w:p w:rsidRDefault="008C611E" w:rsidP="008C611E" w:rsidR="008C611E"/>
    <w:p w:rsidRDefault="008C611E" w:rsidP="008C611E" w:rsidR="008C611E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U Slavonskom Brodu 1</w:t>
      </w:r>
      <w:r w:rsidR="00A400F7">
        <w:rPr>
          <w:color w:val="222222"/>
          <w:sz w:val="22"/>
          <w:szCs w:val="22"/>
        </w:rPr>
        <w:t>4</w:t>
      </w:r>
      <w:r>
        <w:rPr>
          <w:color w:val="222222"/>
          <w:sz w:val="22"/>
          <w:szCs w:val="22"/>
        </w:rPr>
        <w:t>. siječnja 2019.</w:t>
      </w:r>
    </w:p>
    <w:p w:rsidRDefault="008C611E" w:rsidP="008C611E" w:rsidR="008C611E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Stečajna sutkinja:                                                                          </w:t>
      </w:r>
    </w:p>
    <w:p w:rsidRDefault="008C611E" w:rsidP="008C611E" w:rsidR="008C611E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  <w:t xml:space="preserve">  Daniela Martini Maoduš</w:t>
      </w: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   </w:t>
      </w: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RJ. </w:t>
      </w: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-dostaviti, Fini, putem </w:t>
      </w:r>
      <w:proofErr w:type="spellStart"/>
      <w:r>
        <w:rPr>
          <w:color w:val="222222"/>
          <w:sz w:val="22"/>
          <w:szCs w:val="22"/>
        </w:rPr>
        <w:t>eOglasne</w:t>
      </w:r>
      <w:proofErr w:type="spellEnd"/>
      <w:r>
        <w:rPr>
          <w:color w:val="222222"/>
          <w:sz w:val="22"/>
          <w:szCs w:val="22"/>
        </w:rPr>
        <w:t xml:space="preserve"> ploče i direktoru putem pošte</w:t>
      </w: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-objaviti zaključak na </w:t>
      </w:r>
      <w:proofErr w:type="spellStart"/>
      <w:r>
        <w:rPr>
          <w:color w:val="222222"/>
          <w:sz w:val="22"/>
          <w:szCs w:val="22"/>
        </w:rPr>
        <w:t>eOglasnoj</w:t>
      </w:r>
      <w:proofErr w:type="spellEnd"/>
      <w:r>
        <w:rPr>
          <w:color w:val="222222"/>
          <w:sz w:val="22"/>
          <w:szCs w:val="22"/>
        </w:rPr>
        <w:t xml:space="preserve"> ploči</w:t>
      </w: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</w:p>
    <w:p w:rsidRDefault="008C611E" w:rsidP="008C611E" w:rsidR="008C611E">
      <w:pPr>
        <w:spacing w:beforeAutospacing="true" w:before="100"/>
        <w:rPr>
          <w:sz w:val="22"/>
          <w:szCs w:val="22"/>
        </w:rPr>
      </w:pPr>
    </w:p>
    <w:p w:rsidRDefault="008C611E" w:rsidP="008C611E" w:rsidR="008C611E"/>
    <w:p w:rsidRDefault="005E15FD" w:rsidP="008C611E" w:rsidR="005E15FD">
      <w:pPr>
        <w:spacing w:beforeAutospacing="true" w:before="100"/>
        <w:ind w:firstLine="708"/>
        <w:jc w:val="both"/>
      </w:pPr>
    </w:p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7B3"/>
    <w:rsid w:val="00032268"/>
    <w:rsid w:val="00335BC0"/>
    <w:rsid w:val="003853A4"/>
    <w:rsid w:val="005E15FD"/>
    <w:rsid w:val="00786727"/>
    <w:rsid w:val="008C611E"/>
    <w:rsid w:val="009F729C"/>
    <w:rsid w:val="00A400F7"/>
    <w:rsid w:val="00A7494E"/>
    <w:rsid w:val="00B467B3"/>
    <w:rsid w:val="00DC69AD"/>
    <w:rsid w:val="00F90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7B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467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B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22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2268"/>
    <w:rPr>
      <w:rFonts w:cs="Times New Roman" w:hAnsi="Times New Roman" w:ascii="Times New Roman"/>
      <w:color w:val="222222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2268"/>
    <w:rPr>
      <w:color w:val="222222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2268"/>
    <w:rPr>
      <w:rFonts w:cs="Times New Roman" w:hAnsi="Times New Roman" w:ascii="Times New Roman"/>
      <w:color w:val="222222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2268"/>
    <w:rPr>
      <w:rFonts w:cs="Times New Roman" w:hAnsi="Times New Roman" w:ascii="Times New Roman"/>
      <w:color w:val="222222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7B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467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B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22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2268"/>
    <w:rPr>
      <w:rFonts w:ascii="Times New Roman" w:cs="Times New Roman" w:hAnsi="Times New Roman"/>
      <w:color w:val="222222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2268"/>
    <w:rPr>
      <w:color w:val="222222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2268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2268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423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15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272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071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229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4977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1679</izvorni_sadrzaj>
    <derivirana_varijabla naziv="DomainObject.Predmet.Broj_1">1679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TS ZAGREB</izvorni_sadrzaj>
    <derivirana_varijabla naziv="DomainObject.Predmet.Opis_1">USTUP TS ZAGREB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St-1679/2018</izvorni_sadrzaj>
    <derivirana_varijabla naziv="DomainObject.Predmet.OznakaBroj_1">St-1679/2018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čl. 11 zakona o sudovima</izvorni_sadrzaj>
    <derivirana_varijabla naziv="DomainObject.Predmet.PrimjedbaSuca_1">po čl. 11 zakona o sudovima</derivirana_varijabla>
  </DomainObject.Predmet.PrimjedbaSuca>
  <DomainObject.Predmet.ProtustrankaFormated>
    <izvorni_sadrzaj>  CARSTVO SLATKIŠA d.o.o.</izvorni_sadrzaj>
    <derivirana_varijabla naziv="DomainObject.Predmet.ProtustrankaFormated_1">  CARSTVO SLATKIŠA d.o.o.</derivirana_varijabla>
  </DomainObject.Predmet.ProtustrankaFormated>
  <DomainObject.Predmet.ProtustrankaFormatedOIB>
    <izvorni_sadrzaj>  CARSTVO SLATKIŠA d.o.o., OIB 19051486576</izvorni_sadrzaj>
    <derivirana_varijabla naziv="DomainObject.Predmet.ProtustrankaFormatedOIB_1">  CARSTVO SLATKIŠA d.o.o., OIB 19051486576</derivirana_varijabla>
  </DomainObject.Predmet.ProtustrankaFormatedOIB>
  <DomainObject.Predmet.ProtustrankaFormatedWithAdress>
    <izvorni_sadrzaj> CARSTVO SLATKIŠA d.o.o., 2. Bizek 13, 10000 Zagreb</izvorni_sadrzaj>
    <derivirana_varijabla naziv="DomainObject.Predmet.ProtustrankaFormatedWithAdress_1"> CARSTVO SLATKIŠA d.o.o., 2. Bizek 13, 10000 Zagreb</derivirana_varijabla>
  </DomainObject.Predmet.ProtustrankaFormatedWithAdress>
  <DomainObject.Predmet.ProtustrankaFormatedWithAdressOIB>
    <izvorni_sadrzaj> CARSTVO SLATKIŠA d.o.o., OIB 19051486576, 2. Bizek 13, 10000 Zagreb</izvorni_sadrzaj>
    <derivirana_varijabla naziv="DomainObject.Predmet.ProtustrankaFormatedWithAdressOIB_1"> CARSTVO SLATKIŠA d.o.o., OIB 19051486576, 2. Bizek 13, 10000 Zagreb</derivirana_varijabla>
  </DomainObject.Predmet.ProtustrankaFormatedWithAdressOIB>
  <DomainObject.Predmet.ProtustrankaWithAdress>
    <izvorni_sadrzaj>CARSTVO SLATKIŠA d.o.o. 2. Bizek 13, 10000 Zagreb</izvorni_sadrzaj>
    <derivirana_varijabla naziv="DomainObject.Predmet.ProtustrankaWithAdress_1">CARSTVO SLATKIŠA d.o.o. 2. Bizek 13, 10000 Zagreb</derivirana_varijabla>
  </DomainObject.Predmet.ProtustrankaWithAdress>
  <DomainObject.Predmet.ProtustrankaWithAdressOIB>
    <izvorni_sadrzaj>CARSTVO SLATKIŠA d.o.o., OIB 19051486576, 2. Bizek 13, 10000 Zagreb</izvorni_sadrzaj>
    <derivirana_varijabla naziv="DomainObject.Predmet.ProtustrankaWithAdressOIB_1">CARSTVO SLATKIŠA d.o.o., OIB 19051486576, 2. Bizek 13, 10000 Zagreb</derivirana_varijabla>
  </DomainObject.Predmet.ProtustrankaWithAdressOIB>
  <DomainObject.Predmet.ProtustrankaNazivFormated>
    <izvorni_sadrzaj>CARSTVO SLATKIŠA d.o.o.</izvorni_sadrzaj>
    <derivirana_varijabla naziv="DomainObject.Predmet.ProtustrankaNazivFormated_1">CARSTVO SLATKIŠA d.o.o.</derivirana_varijabla>
  </DomainObject.Predmet.ProtustrankaNazivFormated>
  <DomainObject.Predmet.ProtustrankaNazivFormatedOIB>
    <izvorni_sadrzaj>CARSTVO SLATKIŠA d.o.o., OIB 19051486576</izvorni_sadrzaj>
    <derivirana_varijabla naziv="DomainObject.Predmet.ProtustrankaNazivFormatedOIB_1">CARSTVO SLATKIŠA d.o.o., OIB 19051486576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CARSTVO SLATKIŠA d.o.o.</item>
    </izvorni_sadrzaj>
    <derivirana_varijabla naziv="DomainObject.Predmet.ProtuStrankaListFormated_1">
      <item>CARSTVO SLATKIŠA d.o.o.</item>
    </derivirana_varijabla>
  </DomainObject.Predmet.ProtuStrankaListFormated>
  <DomainObject.Predmet.ProtuStrankaListFormatedOIB>
    <izvorni_sadrzaj>
      <item>CARSTVO SLATKIŠA d.o.o., OIB 19051486576</item>
    </izvorni_sadrzaj>
    <derivirana_varijabla naziv="DomainObject.Predmet.ProtuStrankaListFormatedOIB_1">
      <item>CARSTVO SLATKIŠA d.o.o., OIB 19051486576</item>
    </derivirana_varijabla>
  </DomainObject.Predmet.ProtuStrankaListFormatedOIB>
  <DomainObject.Predmet.ProtuStrankaListFormatedWithAdress>
    <izvorni_sadrzaj>
      <item>CARSTVO SLATKIŠA d.o.o., 2. Bizek 13, 10000 Zagreb</item>
    </izvorni_sadrzaj>
    <derivirana_varijabla naziv="DomainObject.Predmet.ProtuStrankaListFormatedWithAdress_1">
      <item>CARSTVO SLATKIŠA d.o.o., 2. Bizek 13, 10000 Zagreb</item>
    </derivirana_varijabla>
  </DomainObject.Predmet.ProtuStrankaListFormatedWithAdress>
  <DomainObject.Predmet.ProtuStrankaListFormatedWithAdressOIB>
    <izvorni_sadrzaj>
      <item>CARSTVO SLATKIŠA d.o.o., OIB 19051486576, 2. Bizek 13, 10000 Zagreb</item>
    </izvorni_sadrzaj>
    <derivirana_varijabla naziv="DomainObject.Predmet.ProtuStrankaListFormatedWithAdressOIB_1">
      <item>CARSTVO SLATKIŠA d.o.o., OIB 19051486576, 2. Bizek 13, 10000 Zagreb</item>
    </derivirana_varijabla>
  </DomainObject.Predmet.ProtuStrankaListFormatedWithAdressOIB>
  <DomainObject.Predmet.ProtuStrankaListNazivFormated>
    <izvorni_sadrzaj>
      <item>CARSTVO SLATKIŠA d.o.o.</item>
    </izvorni_sadrzaj>
    <derivirana_varijabla naziv="DomainObject.Predmet.ProtuStrankaListNazivFormated_1">
      <item>CARSTVO SLATKIŠA d.o.o.</item>
    </derivirana_varijabla>
  </DomainObject.Predmet.ProtuStrankaListNazivFormated>
  <DomainObject.Predmet.ProtuStrankaListNazivFormatedOIB>
    <izvorni_sadrzaj>
      <item>CARSTVO SLATKIŠA d.o.o., OIB 19051486576</item>
    </izvorni_sadrzaj>
    <derivirana_varijabla naziv="DomainObject.Predmet.ProtuStrankaListNazivFormatedOIB_1">
      <item>CARSTVO SLATKIŠA d.o.o., OIB 19051486576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CARSTVO SLATKIŠA d.o.o.</izvorni_sadrzaj>
    <derivirana_varijabla naziv="DomainObject.Predmet.ProtustrankaIDrugi_1">CARSTVO SLATKIŠA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CARSTVO SLATKIŠA d.o.o., OIB 19051486576, 2. Bizek 13, 10000 Zagreb</izvorni_sadrzaj>
    <derivirana_varijabla naziv="DomainObject.Predmet.ProtustrankaIDrugiAdressOIB_1">CARSTVO SLATKIŠA d.o.o., OIB 19051486576, 2. Bizek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CARSTVO SLATKIŠA d.o.o.</item>
      <item>FINA Regionalni centar Zagreb</item>
    </izvorni_sadrzaj>
    <derivirana_varijabla naziv="DomainObject.Predmet.SudioniciListNaziv_1">
      <item>CARSTVO SLATKIŠA d.o.o.</item>
      <item>FINA Regionalni centar Zagreb</item>
    </derivirana_varijabla>
  </DomainObject.Predmet.SudioniciListNaziv>
  <DomainObject.Predmet.SudioniciListAdressOIB>
    <izvorni_sadrzaj>
      <item>CARSTVO SLATKIŠA d.o.o., OIB 19051486576, 2. Bizek 13,10000 Zagreb</item>
      <item>FINA Regionalni centar Zagreb, OIB 85821130368, Trg svibanjskih žrtava 1995. 1,10000 Zagreb</item>
    </izvorni_sadrzaj>
    <derivirana_varijabla naziv="DomainObject.Predmet.SudioniciListAdressOIB_1">
      <item>CARSTVO SLATKIŠA d.o.o., OIB 19051486576, 2. Bizek 13,10000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19051486576</item>
      <item>, OIB 85821130368</item>
    </izvorni_sadrzaj>
    <derivirana_varijabla naziv="DomainObject.Predmet.SudioniciListNazivOIB_1">
      <item>, OIB 19051486576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siječnja 2019.</izvorni_sadrzaj>
    <derivirana_varijabla naziv="DomainObject.Predmet.DatumZadnjeOdrzaneSudskeRadnje_1">9. siječnja 2019.</derivirana_varijabla>
  </DomainObject.Predmet.DatumZadnjeOdrzaneSudskeRadnje>
  <DomainObject.PredzadnjaOdlukaIzPredmeta.DatumDonosenjaOdluke>
    <izvorni_sadrzaj>6. prosinca 2018.</izvorni_sadrzaj>
    <derivirana_varijabla naziv="DomainObject.PredzadnjaOdlukaIzPredmeta.DatumDonosenjaOdluke_1">6. prosinca 2018.</derivirana_varijabla>
  </DomainObject.PredzadnjaOdlukaIzPredmeta.DatumDonosenjaOdluke>
  <DomainObject.PredzadnjaOdlukaIzPredmeta.Oznaka>
    <izvorni_sadrzaj>St-1679/2018-4</izvorni_sadrzaj>
    <derivirana_varijabla naziv="DomainObject.PredzadnjaOdlukaIzPredmeta.Oznaka_1">St-1679/2018-4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517</properties:Words>
  <properties:Characters>2810</properties:Characters>
  <properties:Lines>67</properties:Lines>
  <properties:Paragraphs>25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2019-01-14T07:35:00Z</dcterms:created>
  <dc:creator>wsadmin</dc:creator>
  <cp:lastModifiedBy>wsadmin</cp:lastModifiedBy>
  <cp:lastPrinted>2019-01-14T07:39:00Z</cp:lastPrinted>
  <dcterms:modified xmlns:xsi="http://www.w3.org/2001/XMLSchema-instance" xsi:type="dcterms:W3CDTF">2019-01-14T07:47:00Z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za ročište novi.docx)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