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ddb4" w14:paraId="163ddb4" w:rsidRDefault="00B314E8" w:rsidR="00B314E8" w:rsidRPr="00407624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noProof w:val="false"/>
          <w:szCs w:val="24"/>
        </w:rPr>
        <w:tab/>
      </w:r>
      <w:r w:rsidR="0091485F"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61054D">
        <w:rPr>
          <w:rFonts w:hAnsi="Times New Roman" w:ascii="Times New Roman"/>
          <w:noProof w:val="false"/>
          <w:szCs w:val="24"/>
        </w:rPr>
        <w:t>3348</w:t>
      </w:r>
      <w:r w:rsidR="002038A4" w:rsidRPr="00407624">
        <w:rPr>
          <w:rFonts w:hAnsi="Times New Roman" w:ascii="Times New Roman"/>
          <w:noProof w:val="false"/>
          <w:szCs w:val="24"/>
        </w:rPr>
        <w:t>/16</w:t>
      </w:r>
    </w:p>
    <w:p w:rsidRDefault="00C20895" w:rsidR="00C20895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53078" w:rsidR="0063170F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61054D">
        <w:rPr>
          <w:rFonts w:hAnsi="Times New Roman" w:ascii="Times New Roman"/>
          <w:noProof w:val="false"/>
          <w:szCs w:val="24"/>
        </w:rPr>
        <w:t>Trg hrvatskih branitelja 1</w:t>
      </w:r>
    </w:p>
    <w:p w:rsidRDefault="005A0E12" w:rsidR="005A0E12" w:rsidRPr="00407624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REPUBLIKA HRVATSKA</w:t>
      </w:r>
      <w:r w:rsidR="00514886" w:rsidRPr="00407624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07624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F0E37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853078" w:rsidRPr="00407624">
        <w:rPr>
          <w:rFonts w:hAnsi="Times New Roman" w:ascii="Times New Roman"/>
          <w:szCs w:val="24"/>
        </w:rPr>
        <w:t>Trgovački sud u Zagrebu, Stalna služba</w:t>
      </w:r>
      <w:r w:rsidR="00ED1913" w:rsidRPr="00407624">
        <w:rPr>
          <w:rFonts w:hAnsi="Times New Roman" w:ascii="Times New Roman"/>
          <w:szCs w:val="24"/>
        </w:rPr>
        <w:t xml:space="preserve">, </w:t>
      </w:r>
      <w:r w:rsidRPr="00407624">
        <w:rPr>
          <w:rFonts w:hAnsi="Times New Roman" w:ascii="Times New Roman"/>
          <w:szCs w:val="24"/>
        </w:rPr>
        <w:t xml:space="preserve">po sucu </w:t>
      </w:r>
      <w:r w:rsidRPr="0061054D">
        <w:rPr>
          <w:rFonts w:hAnsi="Times New Roman" w:ascii="Times New Roman"/>
          <w:szCs w:val="24"/>
        </w:rPr>
        <w:t>Goranki Boljkovac, kao stečajnom sucu,</w:t>
      </w:r>
      <w:r w:rsidR="000F0435" w:rsidRPr="0061054D">
        <w:rPr>
          <w:rFonts w:hAnsi="Times New Roman" w:ascii="Times New Roman"/>
          <w:szCs w:val="24"/>
        </w:rPr>
        <w:t xml:space="preserve"> </w:t>
      </w:r>
      <w:r w:rsidR="00F80552" w:rsidRPr="0061054D">
        <w:rPr>
          <w:rFonts w:hAnsi="Times New Roman" w:ascii="Times New Roman"/>
          <w:szCs w:val="24"/>
        </w:rPr>
        <w:t xml:space="preserve">u </w:t>
      </w:r>
      <w:r w:rsidR="00473DCE" w:rsidRPr="0061054D">
        <w:rPr>
          <w:rFonts w:hAnsi="Times New Roman" w:ascii="Times New Roman"/>
          <w:szCs w:val="24"/>
        </w:rPr>
        <w:t xml:space="preserve">stečajnom postupku </w:t>
      </w:r>
      <w:r w:rsidR="00853078" w:rsidRPr="0061054D">
        <w:rPr>
          <w:rFonts w:hAnsi="Times New Roman" w:ascii="Times New Roman"/>
          <w:szCs w:val="24"/>
        </w:rPr>
        <w:t xml:space="preserve">nad </w:t>
      </w:r>
      <w:r w:rsidR="002038A4" w:rsidRPr="0061054D">
        <w:rPr>
          <w:rFonts w:hAnsi="Times New Roman" w:ascii="Times New Roman"/>
          <w:szCs w:val="24"/>
        </w:rPr>
        <w:t xml:space="preserve">stečajnim dužnikom </w:t>
      </w:r>
      <w:r w:rsidR="0061054D" w:rsidRPr="0061054D">
        <w:rPr>
          <w:rFonts w:hAnsi="Times New Roman" w:ascii="Times New Roman"/>
        </w:rPr>
        <w:t>DIMETO GRADNJA d.o.o. u stečaju, Zagreb, Čret 25A, OIB 401339887043</w:t>
      </w:r>
      <w:r w:rsidR="00473DCE" w:rsidRPr="0061054D">
        <w:rPr>
          <w:rFonts w:hAnsi="Times New Roman" w:ascii="Times New Roman"/>
          <w:szCs w:val="24"/>
        </w:rPr>
        <w:t>,</w:t>
      </w:r>
      <w:r w:rsidR="00514886" w:rsidRPr="0061054D">
        <w:rPr>
          <w:rFonts w:hAnsi="Times New Roman" w:ascii="Times New Roman"/>
          <w:szCs w:val="24"/>
        </w:rPr>
        <w:t xml:space="preserve"> </w:t>
      </w:r>
      <w:r w:rsidRPr="0061054D">
        <w:rPr>
          <w:rFonts w:hAnsi="Times New Roman" w:ascii="Times New Roman"/>
          <w:szCs w:val="24"/>
        </w:rPr>
        <w:t xml:space="preserve">dana </w:t>
      </w:r>
      <w:r w:rsidR="0061054D">
        <w:rPr>
          <w:rFonts w:hAnsi="Times New Roman" w:ascii="Times New Roman"/>
          <w:szCs w:val="24"/>
        </w:rPr>
        <w:t>6. listopada</w:t>
      </w:r>
      <w:r w:rsidR="00AD12C9" w:rsidRPr="003F0E37">
        <w:rPr>
          <w:rFonts w:hAnsi="Times New Roman" w:ascii="Times New Roman"/>
          <w:szCs w:val="24"/>
        </w:rPr>
        <w:t xml:space="preserve"> 2017</w:t>
      </w:r>
      <w:r w:rsidR="00A960BB" w:rsidRPr="003F0E37">
        <w:rPr>
          <w:rFonts w:hAnsi="Times New Roman" w:ascii="Times New Roman"/>
          <w:szCs w:val="24"/>
        </w:rPr>
        <w:t>.</w:t>
      </w:r>
      <w:r w:rsidRPr="003F0E37">
        <w:rPr>
          <w:rFonts w:hAnsi="Times New Roman" w:ascii="Times New Roman"/>
          <w:szCs w:val="24"/>
        </w:rPr>
        <w:t xml:space="preserve"> godine</w:t>
      </w:r>
    </w:p>
    <w:p w:rsidRDefault="00C5693C" w:rsidP="00B314E8" w:rsidR="00C5693C" w:rsidRPr="003F0E37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r i j e š i o </w:t>
      </w:r>
      <w:r w:rsidR="00B314E8" w:rsidRPr="00407624">
        <w:rPr>
          <w:rFonts w:hAnsi="Times New Roman" w:ascii="Times New Roman"/>
          <w:szCs w:val="24"/>
        </w:rPr>
        <w:t xml:space="preserve">  j e</w:t>
      </w:r>
    </w:p>
    <w:p w:rsidRDefault="005051AB" w:rsidP="000D4F31" w:rsidR="00F80552" w:rsidRPr="00407624">
      <w:pPr>
        <w:pStyle w:val="Tijeloteksta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500039" w:rsidP="00500039" w:rsidR="000D4F31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0D4F31" w:rsidRPr="00407624">
        <w:rPr>
          <w:rFonts w:hAnsi="Times New Roman" w:ascii="Times New Roman"/>
          <w:szCs w:val="24"/>
        </w:rPr>
        <w:t>Određuje se prodaja u stečajnom postupku nekretnin</w:t>
      </w:r>
      <w:r w:rsidR="0075388C">
        <w:rPr>
          <w:rFonts w:hAnsi="Times New Roman" w:ascii="Times New Roman"/>
          <w:szCs w:val="24"/>
        </w:rPr>
        <w:t>a</w:t>
      </w:r>
      <w:r w:rsidR="000D4F31" w:rsidRPr="00407624">
        <w:rPr>
          <w:rFonts w:hAnsi="Times New Roman" w:ascii="Times New Roman"/>
          <w:szCs w:val="24"/>
        </w:rPr>
        <w:t xml:space="preserve"> u vlasništvu </w:t>
      </w:r>
      <w:r w:rsidR="002038A4" w:rsidRPr="00407624">
        <w:rPr>
          <w:rFonts w:hAnsi="Times New Roman" w:ascii="Times New Roman"/>
          <w:szCs w:val="24"/>
        </w:rPr>
        <w:t xml:space="preserve">stečajnog </w:t>
      </w:r>
      <w:r w:rsidR="00A036F0" w:rsidRPr="00407624">
        <w:rPr>
          <w:rFonts w:hAnsi="Times New Roman" w:ascii="Times New Roman"/>
          <w:szCs w:val="24"/>
        </w:rPr>
        <w:t xml:space="preserve">dužnika </w:t>
      </w:r>
      <w:r w:rsidR="004433C2" w:rsidRPr="0061054D">
        <w:rPr>
          <w:rFonts w:hAnsi="Times New Roman" w:ascii="Times New Roman"/>
        </w:rPr>
        <w:t>DIMETO GRADNJA d.o.o. u stečaju, Zagreb, Čret 25A, OIB 401339887043</w:t>
      </w:r>
      <w:r w:rsidR="0063170F" w:rsidRPr="00407624">
        <w:rPr>
          <w:rFonts w:hAnsi="Times New Roman" w:ascii="Times New Roman"/>
          <w:szCs w:val="24"/>
        </w:rPr>
        <w:t xml:space="preserve">, </w:t>
      </w:r>
      <w:r w:rsidR="000D4F31" w:rsidRPr="00407624">
        <w:rPr>
          <w:rFonts w:hAnsi="Times New Roman" w:ascii="Times New Roman"/>
          <w:szCs w:val="24"/>
        </w:rPr>
        <w:t>uz odgovarajuću primjenu pravila</w:t>
      </w:r>
      <w:r w:rsidR="00A036F0" w:rsidRPr="00407624">
        <w:rPr>
          <w:rFonts w:hAnsi="Times New Roman" w:ascii="Times New Roman"/>
          <w:szCs w:val="24"/>
        </w:rPr>
        <w:t xml:space="preserve"> ovršnog postupka</w:t>
      </w:r>
      <w:r w:rsidR="000D4F31" w:rsidRPr="00407624">
        <w:rPr>
          <w:rFonts w:hAnsi="Times New Roman" w:ascii="Times New Roman"/>
          <w:szCs w:val="24"/>
        </w:rPr>
        <w:t xml:space="preserve"> o ovrsi na nekretninama</w:t>
      </w:r>
      <w:r w:rsidR="002A3822">
        <w:rPr>
          <w:rFonts w:hAnsi="Times New Roman" w:ascii="Times New Roman"/>
          <w:szCs w:val="24"/>
        </w:rPr>
        <w:t>,</w:t>
      </w:r>
      <w:r w:rsidR="000D4F31" w:rsidRPr="00407624">
        <w:rPr>
          <w:rFonts w:hAnsi="Times New Roman" w:ascii="Times New Roman"/>
          <w:szCs w:val="24"/>
        </w:rPr>
        <w:t xml:space="preserve"> i to:</w:t>
      </w:r>
    </w:p>
    <w:p w:rsidRDefault="00E50BA6" w:rsidP="00E50BA6" w:rsidR="00E50BA6">
      <w:pPr>
        <w:pStyle w:val="Tijeloteksta"/>
        <w:rPr>
          <w:rFonts w:hAnsi="Times New Roman" w:ascii="Times New Roman"/>
          <w:szCs w:val="24"/>
        </w:rPr>
      </w:pPr>
    </w:p>
    <w:p w:rsidRDefault="007519B8" w:rsidP="007519B8" w:rsidR="00E50BA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-1.a)  </w:t>
      </w:r>
      <w:r w:rsidR="00E50BA6">
        <w:rPr>
          <w:rFonts w:hAnsi="Times New Roman" w:ascii="Times New Roman"/>
          <w:szCs w:val="24"/>
        </w:rPr>
        <w:t xml:space="preserve">kat. čestica </w:t>
      </w:r>
      <w:r w:rsidR="005051AB">
        <w:rPr>
          <w:rFonts w:hAnsi="Times New Roman" w:ascii="Times New Roman"/>
          <w:szCs w:val="24"/>
        </w:rPr>
        <w:t xml:space="preserve">br. </w:t>
      </w:r>
      <w:r w:rsidR="00E50BA6">
        <w:rPr>
          <w:rFonts w:hAnsi="Times New Roman" w:ascii="Times New Roman"/>
          <w:szCs w:val="24"/>
        </w:rPr>
        <w:t>724/11 upisana u zk.ul. 15906 k.o. Gornji Stenjevec</w:t>
      </w:r>
      <w:r w:rsidR="00E50BA6" w:rsidRPr="00407624">
        <w:rPr>
          <w:rFonts w:hAnsi="Times New Roman" w:ascii="Times New Roman"/>
          <w:szCs w:val="24"/>
        </w:rPr>
        <w:t>, oznaka zemljišta</w:t>
      </w:r>
      <w:r>
        <w:rPr>
          <w:rFonts w:hAnsi="Times New Roman" w:ascii="Times New Roman"/>
          <w:szCs w:val="24"/>
        </w:rPr>
        <w:t xml:space="preserve">         </w:t>
      </w:r>
      <w:r w:rsidR="00E50BA6">
        <w:rPr>
          <w:rFonts w:hAnsi="Times New Roman" w:ascii="Times New Roman"/>
          <w:szCs w:val="24"/>
        </w:rPr>
        <w:t xml:space="preserve">Stambena zgrada br. 63F, Dominika Mandića i Dvorište; </w:t>
      </w:r>
    </w:p>
    <w:p w:rsidRDefault="007519B8" w:rsidP="007519B8" w:rsidR="00E50BA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</w:t>
      </w:r>
      <w:r w:rsidR="00E50BA6">
        <w:rPr>
          <w:rFonts w:hAnsi="Times New Roman" w:ascii="Times New Roman"/>
          <w:szCs w:val="24"/>
        </w:rPr>
        <w:t>Stambena zgrada br. 63F, Dominika Mandića</w:t>
      </w:r>
      <w:r w:rsidR="005051AB">
        <w:rPr>
          <w:rFonts w:hAnsi="Times New Roman" w:ascii="Times New Roman"/>
          <w:szCs w:val="24"/>
        </w:rPr>
        <w:t>,</w:t>
      </w:r>
      <w:r w:rsidR="00E50BA6">
        <w:rPr>
          <w:rFonts w:hAnsi="Times New Roman" w:ascii="Times New Roman"/>
          <w:szCs w:val="24"/>
        </w:rPr>
        <w:t xml:space="preserve"> površine 147 m2 </w:t>
      </w:r>
    </w:p>
    <w:p w:rsidRDefault="007519B8" w:rsidP="007519B8" w:rsidR="00E50BA6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</w:t>
      </w:r>
      <w:r w:rsidR="00E50BA6">
        <w:rPr>
          <w:rFonts w:hAnsi="Times New Roman" w:ascii="Times New Roman"/>
          <w:szCs w:val="24"/>
        </w:rPr>
        <w:t>Dvorište</w:t>
      </w:r>
      <w:r w:rsidR="005051AB">
        <w:rPr>
          <w:rFonts w:hAnsi="Times New Roman" w:ascii="Times New Roman"/>
          <w:szCs w:val="24"/>
        </w:rPr>
        <w:t>,</w:t>
      </w:r>
      <w:r w:rsidR="00E50BA6">
        <w:rPr>
          <w:rFonts w:hAnsi="Times New Roman" w:ascii="Times New Roman"/>
          <w:szCs w:val="24"/>
        </w:rPr>
        <w:t xml:space="preserve"> površine 453 m2</w:t>
      </w:r>
      <w:r>
        <w:rPr>
          <w:rFonts w:hAnsi="Times New Roman" w:ascii="Times New Roman"/>
          <w:szCs w:val="24"/>
        </w:rPr>
        <w:t>;</w:t>
      </w: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ukupne površine 600 m2,</w:t>
      </w: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-1.b)  kat. čestica </w:t>
      </w:r>
      <w:r w:rsidR="005051AB">
        <w:rPr>
          <w:rFonts w:hAnsi="Times New Roman" w:ascii="Times New Roman"/>
          <w:szCs w:val="24"/>
        </w:rPr>
        <w:t xml:space="preserve">br. </w:t>
      </w:r>
      <w:r>
        <w:rPr>
          <w:rFonts w:hAnsi="Times New Roman" w:ascii="Times New Roman"/>
          <w:szCs w:val="24"/>
        </w:rPr>
        <w:t>72</w:t>
      </w:r>
      <w:r w:rsidR="00D57720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/13 upisana u zk.ul. 100578 k.o. Gornji Stenjevec, oznaka zemljišta Oranica</w:t>
      </w:r>
      <w:r w:rsidR="00D57720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površine 6 m2.</w:t>
      </w:r>
    </w:p>
    <w:p w:rsidRDefault="007519B8" w:rsidP="007519B8" w:rsidR="007519B8">
      <w:pPr>
        <w:pStyle w:val="Tijeloteksta"/>
        <w:rPr>
          <w:rFonts w:hAnsi="Times New Roman" w:ascii="Times New Roman"/>
          <w:szCs w:val="24"/>
        </w:rPr>
      </w:pPr>
    </w:p>
    <w:p w:rsidRDefault="007519B8" w:rsidP="007519B8" w:rsidR="00E50BA6" w:rsidRPr="0040762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nekretnini</w:t>
      </w:r>
      <w:r w:rsidR="005051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1.a) uknjiženo je založno pravo za korist Centar banke d.d. Zagreb, Amruševa br. 6, OIB 89296739230, pod brojem Z-2275</w:t>
      </w:r>
      <w:r w:rsidR="005051A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/11, </w:t>
      </w:r>
      <w:r w:rsidR="00F361EB">
        <w:rPr>
          <w:rFonts w:hAnsi="Times New Roman" w:ascii="Times New Roman"/>
          <w:szCs w:val="24"/>
        </w:rPr>
        <w:t xml:space="preserve">te je na suvlasničkim dijelovima – etažno vlasništvo (E-1), (E-2), (E-3), (E-4), (E-5), (E-6) i (E-7) </w:t>
      </w:r>
      <w:r w:rsidR="0022177C">
        <w:rPr>
          <w:rFonts w:hAnsi="Times New Roman" w:ascii="Times New Roman"/>
          <w:szCs w:val="24"/>
        </w:rPr>
        <w:t xml:space="preserve">uknjiženo </w:t>
      </w:r>
      <w:r>
        <w:rPr>
          <w:rFonts w:hAnsi="Times New Roman" w:ascii="Times New Roman"/>
          <w:szCs w:val="24"/>
        </w:rPr>
        <w:t>založno pravo za korist Republike Hrvatske, OIB 52634238587, pod brojem Z-27711/15, a na nekretnini 1.b) uknjiženo je</w:t>
      </w:r>
      <w:r w:rsidRPr="007519B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založno pravo za korist Centar banke d.d. Zagreb, Amruševa br. 6, OIB 89296739230, pod brojem Z-2275</w:t>
      </w:r>
      <w:r w:rsidR="005051A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>/11</w:t>
      </w:r>
      <w:r w:rsidR="005051AB">
        <w:rPr>
          <w:rFonts w:hAnsi="Times New Roman" w:ascii="Times New Roman"/>
          <w:szCs w:val="24"/>
        </w:rPr>
        <w:t>.</w:t>
      </w:r>
    </w:p>
    <w:p w:rsidRDefault="00E50BA6" w:rsidP="004A141B" w:rsidR="00E50BA6">
      <w:pPr>
        <w:pStyle w:val="Tijeloteksta"/>
        <w:ind w:left="1440"/>
        <w:rPr>
          <w:rFonts w:hAnsi="Times New Roman" w:ascii="Times New Roman"/>
        </w:rPr>
      </w:pPr>
    </w:p>
    <w:p w:rsidRDefault="00102019" w:rsidP="005051AB" w:rsidR="00102019">
      <w:pPr>
        <w:pStyle w:val="Tijeloteksta"/>
        <w:rPr>
          <w:rFonts w:hAnsi="Times New Roman" w:ascii="Times New Roman"/>
          <w:szCs w:val="24"/>
        </w:rPr>
      </w:pPr>
    </w:p>
    <w:p w:rsidRDefault="005051AB" w:rsidP="005051AB" w:rsidR="005051A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- 2.</w:t>
      </w:r>
      <w:r w:rsidR="00102019">
        <w:rPr>
          <w:rFonts w:hAnsi="Times New Roman" w:ascii="Times New Roman"/>
          <w:szCs w:val="24"/>
        </w:rPr>
        <w:t xml:space="preserve">) </w:t>
      </w:r>
      <w:r>
        <w:rPr>
          <w:rFonts w:hAnsi="Times New Roman" w:ascii="Times New Roman"/>
          <w:szCs w:val="24"/>
        </w:rPr>
        <w:t xml:space="preserve"> kat. čestica br. 5459/1</w:t>
      </w:r>
      <w:r w:rsidRPr="00407624">
        <w:rPr>
          <w:rFonts w:hAnsi="Times New Roman" w:ascii="Times New Roman"/>
          <w:szCs w:val="24"/>
        </w:rPr>
        <w:t>, oznaka zemljišta</w:t>
      </w:r>
      <w:r>
        <w:rPr>
          <w:rFonts w:hAnsi="Times New Roman" w:ascii="Times New Roman"/>
          <w:szCs w:val="24"/>
        </w:rPr>
        <w:t xml:space="preserve"> Kuća br. 32 (88 m2) i Dvorište (226 m2), Stubičkoj, površine 344 m2, i kat. čestica br. 5459/16, oznaka zemljišta Dvorište, površine 30 m2, ukupne površine 374 m2, upisane u zk.ul. 11399 k.o. Grad Zagreb</w:t>
      </w:r>
      <w:r w:rsidR="00102019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5051AB" w:rsidP="005051AB" w:rsidR="005051AB">
      <w:pPr>
        <w:pStyle w:val="Tijeloteksta"/>
        <w:rPr>
          <w:rFonts w:hAnsi="Times New Roman" w:ascii="Times New Roman"/>
          <w:szCs w:val="24"/>
        </w:rPr>
      </w:pPr>
    </w:p>
    <w:p w:rsidRDefault="005051AB" w:rsidP="005051AB" w:rsidR="005051AB" w:rsidRPr="00407624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Na nekretnini </w:t>
      </w:r>
      <w:r w:rsidR="00102019">
        <w:rPr>
          <w:rFonts w:hAnsi="Times New Roman" w:ascii="Times New Roman"/>
          <w:szCs w:val="24"/>
        </w:rPr>
        <w:t>2.)</w:t>
      </w:r>
      <w:r>
        <w:rPr>
          <w:rFonts w:hAnsi="Times New Roman" w:ascii="Times New Roman"/>
          <w:szCs w:val="24"/>
        </w:rPr>
        <w:t xml:space="preserve"> uknjiženo je založno pravo za korist Centar banke d.d. Zagreb, Amruševa br. 6, OIB 89296739230, pod brojem Z-</w:t>
      </w:r>
      <w:r w:rsidR="00102019">
        <w:rPr>
          <w:rFonts w:hAnsi="Times New Roman" w:ascii="Times New Roman"/>
          <w:szCs w:val="24"/>
        </w:rPr>
        <w:t>21472/11</w:t>
      </w:r>
      <w:r>
        <w:rPr>
          <w:rFonts w:hAnsi="Times New Roman" w:ascii="Times New Roman"/>
          <w:szCs w:val="24"/>
        </w:rPr>
        <w:t>, i založno pravo za korist Republike Hrvatske, OIB 52634238587, pod brojem Z-27711/15</w:t>
      </w:r>
      <w:r w:rsidR="00102019">
        <w:rPr>
          <w:rFonts w:hAnsi="Times New Roman" w:ascii="Times New Roman"/>
          <w:szCs w:val="24"/>
        </w:rPr>
        <w:t>.</w:t>
      </w:r>
    </w:p>
    <w:p w:rsidRDefault="005051AB" w:rsidP="004A141B" w:rsidR="005051AB">
      <w:pPr>
        <w:pStyle w:val="Tijeloteksta"/>
        <w:ind w:left="1440"/>
        <w:rPr>
          <w:rFonts w:hAnsi="Times New Roman" w:ascii="Times New Roman"/>
        </w:rPr>
      </w:pPr>
    </w:p>
    <w:p w:rsidRDefault="00500039" w:rsidP="00E50BA6" w:rsidR="00514886" w:rsidRPr="00407624">
      <w:pPr>
        <w:pStyle w:val="Tijeloteksta"/>
        <w:ind w:firstLine="633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II. </w:t>
      </w:r>
      <w:r w:rsidR="00514886" w:rsidRPr="00407624">
        <w:rPr>
          <w:rFonts w:hAnsi="Times New Roman" w:ascii="Times New Roman"/>
          <w:szCs w:val="24"/>
        </w:rPr>
        <w:t>Zaključkom o prodaji utvrdit će se vrijednost nekretnina, n</w:t>
      </w:r>
      <w:r w:rsidR="00C01D54" w:rsidRPr="00407624">
        <w:rPr>
          <w:rFonts w:hAnsi="Times New Roman" w:ascii="Times New Roman"/>
          <w:szCs w:val="24"/>
        </w:rPr>
        <w:t>ačin prodaje i uvjeti prodaje nekretnin</w:t>
      </w:r>
      <w:r w:rsidR="00AD12C9" w:rsidRPr="00407624">
        <w:rPr>
          <w:rFonts w:hAnsi="Times New Roman" w:ascii="Times New Roman"/>
          <w:szCs w:val="24"/>
        </w:rPr>
        <w:t>e</w:t>
      </w:r>
      <w:r w:rsidR="00514886" w:rsidRPr="00407624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407624">
      <w:pPr>
        <w:pStyle w:val="Tijeloteksta"/>
        <w:rPr>
          <w:rFonts w:hAnsi="Times New Roman" w:ascii="Times New Roman"/>
          <w:szCs w:val="24"/>
        </w:rPr>
      </w:pPr>
    </w:p>
    <w:p w:rsidRDefault="00500039" w:rsidP="00500039" w:rsidR="00C20895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III. </w:t>
      </w:r>
      <w:r w:rsidR="00514886" w:rsidRPr="00407624">
        <w:rPr>
          <w:rFonts w:hAnsi="Times New Roman" w:ascii="Times New Roman"/>
          <w:szCs w:val="24"/>
        </w:rPr>
        <w:t>Određuje se upis zabilježbe ov</w:t>
      </w:r>
      <w:r w:rsidR="008D31EA" w:rsidRPr="00407624">
        <w:rPr>
          <w:rFonts w:hAnsi="Times New Roman" w:ascii="Times New Roman"/>
          <w:szCs w:val="24"/>
        </w:rPr>
        <w:t>og rješenja o prodaji nekretnin</w:t>
      </w:r>
      <w:r w:rsidR="00B62092">
        <w:rPr>
          <w:rFonts w:hAnsi="Times New Roman" w:ascii="Times New Roman"/>
          <w:szCs w:val="24"/>
        </w:rPr>
        <w:t>a</w:t>
      </w:r>
      <w:r w:rsidR="00514886" w:rsidRPr="00407624">
        <w:rPr>
          <w:rFonts w:hAnsi="Times New Roman" w:ascii="Times New Roman"/>
          <w:szCs w:val="24"/>
        </w:rPr>
        <w:t xml:space="preserve"> stečajnog dužnika u zemljišnim knjigama Općinskog</w:t>
      </w:r>
      <w:r w:rsidR="00C20895" w:rsidRPr="00407624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 xml:space="preserve">građanskog </w:t>
      </w:r>
      <w:r w:rsidR="0063170F" w:rsidRPr="00407624">
        <w:rPr>
          <w:rFonts w:hAnsi="Times New Roman" w:ascii="Times New Roman"/>
          <w:szCs w:val="24"/>
        </w:rPr>
        <w:t xml:space="preserve">suda u </w:t>
      </w:r>
      <w:r w:rsidR="00B62092">
        <w:rPr>
          <w:rFonts w:hAnsi="Times New Roman" w:ascii="Times New Roman"/>
          <w:szCs w:val="24"/>
        </w:rPr>
        <w:t>Zagrebu</w:t>
      </w:r>
      <w:r w:rsidR="009B6219" w:rsidRPr="00407624">
        <w:rPr>
          <w:rFonts w:hAnsi="Times New Roman" w:ascii="Times New Roman"/>
          <w:szCs w:val="24"/>
        </w:rPr>
        <w:t xml:space="preserve">, Zemljišnoknjižni odjel </w:t>
      </w:r>
      <w:r w:rsidR="00B62092">
        <w:rPr>
          <w:rFonts w:hAnsi="Times New Roman" w:ascii="Times New Roman"/>
          <w:szCs w:val="24"/>
        </w:rPr>
        <w:t>Zagreb</w:t>
      </w:r>
      <w:r w:rsidR="00514886" w:rsidRPr="00407624">
        <w:rPr>
          <w:rFonts w:hAnsi="Times New Roman" w:ascii="Times New Roman"/>
          <w:szCs w:val="24"/>
        </w:rPr>
        <w:t>.</w:t>
      </w:r>
    </w:p>
    <w:p w:rsidRDefault="00500039" w:rsidP="00500039" w:rsidR="00500039" w:rsidRPr="0040762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0F0435" w:rsidP="000F0435" w:rsidR="008F12BE" w:rsidRPr="00407624">
      <w:pPr>
        <w:pStyle w:val="Tijeloteksta"/>
        <w:jc w:val="center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Obrazloženje</w:t>
      </w:r>
    </w:p>
    <w:p w:rsidRDefault="00B62092" w:rsidP="000F0435" w:rsidR="00500039" w:rsidRPr="00407624">
      <w:pPr>
        <w:pStyle w:val="Tijeloteksta"/>
        <w:jc w:val="center"/>
        <w:rPr>
          <w:rFonts w:hAnsi="Times New Roman" w:ascii="Times New Roman"/>
          <w:b/>
          <w:szCs w:val="24"/>
        </w:rPr>
      </w:pPr>
      <w:r>
        <w:rPr>
          <w:rFonts w:hAnsi="Times New Roman" w:ascii="Times New Roman"/>
          <w:b/>
          <w:szCs w:val="24"/>
        </w:rPr>
        <w:t xml:space="preserve"> </w:t>
      </w:r>
    </w:p>
    <w:p w:rsidRDefault="00362D40" w:rsidP="00F20F9A" w:rsidR="00793238" w:rsidRPr="00407624">
      <w:pPr>
        <w:pStyle w:val="Tijeloteksta"/>
        <w:rPr>
          <w:rFonts w:hAnsi="Times New Roman" w:ascii="Times New Roman"/>
          <w:szCs w:val="24"/>
        </w:rPr>
      </w:pPr>
      <w:r w:rsidRPr="00F20F9A">
        <w:rPr>
          <w:rFonts w:hAnsi="Times New Roman" w:ascii="Times New Roman"/>
          <w:szCs w:val="24"/>
        </w:rPr>
        <w:tab/>
      </w:r>
      <w:r w:rsidR="00793238" w:rsidRPr="00F20F9A">
        <w:rPr>
          <w:rFonts w:hAnsi="Times New Roman" w:ascii="Times New Roman"/>
          <w:szCs w:val="24"/>
        </w:rPr>
        <w:t>Rješenjem ovog suda poslovni broj St-</w:t>
      </w:r>
      <w:r w:rsidR="00B62092">
        <w:rPr>
          <w:rFonts w:hAnsi="Times New Roman" w:ascii="Times New Roman"/>
          <w:szCs w:val="24"/>
        </w:rPr>
        <w:t>3348</w:t>
      </w:r>
      <w:r w:rsidR="009B6219" w:rsidRPr="00F20F9A">
        <w:rPr>
          <w:rFonts w:hAnsi="Times New Roman" w:ascii="Times New Roman"/>
          <w:szCs w:val="24"/>
        </w:rPr>
        <w:t>/16</w:t>
      </w:r>
      <w:r w:rsidR="00793238" w:rsidRPr="00F20F9A">
        <w:rPr>
          <w:rFonts w:hAnsi="Times New Roman" w:ascii="Times New Roman"/>
          <w:szCs w:val="24"/>
        </w:rPr>
        <w:t xml:space="preserve"> od </w:t>
      </w:r>
      <w:r w:rsidR="00B62092">
        <w:rPr>
          <w:rFonts w:hAnsi="Times New Roman" w:ascii="Times New Roman"/>
          <w:szCs w:val="24"/>
        </w:rPr>
        <w:t>14. listopada 2016</w:t>
      </w:r>
      <w:r w:rsidR="00793238" w:rsidRPr="00F20F9A">
        <w:rPr>
          <w:rFonts w:hAnsi="Times New Roman" w:ascii="Times New Roman"/>
          <w:szCs w:val="24"/>
        </w:rPr>
        <w:t>. godine otvoren j</w:t>
      </w:r>
      <w:r w:rsidR="009B6219" w:rsidRPr="00F20F9A">
        <w:rPr>
          <w:rFonts w:hAnsi="Times New Roman" w:ascii="Times New Roman"/>
          <w:szCs w:val="24"/>
        </w:rPr>
        <w:t xml:space="preserve">e stečajni postupak nad stečajnim dužnikom </w:t>
      </w:r>
      <w:r w:rsidR="00B62092" w:rsidRPr="0061054D">
        <w:rPr>
          <w:rFonts w:hAnsi="Times New Roman" w:ascii="Times New Roman"/>
        </w:rPr>
        <w:t>DIMETO GRADNJA d.o.o. u stečaju, Zagreb, Čret 25A, OIB 401339887043</w:t>
      </w:r>
      <w:r w:rsidR="00793238" w:rsidRPr="00F20F9A">
        <w:rPr>
          <w:rFonts w:hAnsi="Times New Roman" w:ascii="Times New Roman"/>
          <w:szCs w:val="24"/>
        </w:rPr>
        <w:t>, a stečajnu masu čin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nekretnin</w:t>
      </w:r>
      <w:r w:rsidR="00050B1F" w:rsidRPr="00F20F9A">
        <w:rPr>
          <w:rFonts w:hAnsi="Times New Roman" w:ascii="Times New Roman"/>
          <w:szCs w:val="24"/>
        </w:rPr>
        <w:t>e</w:t>
      </w:r>
      <w:r w:rsidR="00793238" w:rsidRPr="00F20F9A">
        <w:rPr>
          <w:rFonts w:hAnsi="Times New Roman" w:ascii="Times New Roman"/>
          <w:szCs w:val="24"/>
        </w:rPr>
        <w:t xml:space="preserve"> koj</w:t>
      </w:r>
      <w:r w:rsidR="00050B1F" w:rsidRPr="00F20F9A">
        <w:rPr>
          <w:rFonts w:hAnsi="Times New Roman" w:ascii="Times New Roman"/>
          <w:szCs w:val="24"/>
        </w:rPr>
        <w:t>e su</w:t>
      </w:r>
      <w:r w:rsidR="00793238" w:rsidRPr="00F20F9A">
        <w:rPr>
          <w:rFonts w:hAnsi="Times New Roman" w:ascii="Times New Roman"/>
          <w:szCs w:val="24"/>
        </w:rPr>
        <w:t xml:space="preserve"> predmet ove prodaje</w:t>
      </w:r>
      <w:r w:rsidR="00455B43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>opisane pod točkom I. izreke ovog rješ</w:t>
      </w:r>
      <w:r w:rsidR="00455B43">
        <w:rPr>
          <w:rFonts w:hAnsi="Times New Roman" w:ascii="Times New Roman"/>
          <w:szCs w:val="24"/>
        </w:rPr>
        <w:t>e</w:t>
      </w:r>
      <w:r w:rsidR="00B62092">
        <w:rPr>
          <w:rFonts w:hAnsi="Times New Roman" w:ascii="Times New Roman"/>
          <w:szCs w:val="24"/>
        </w:rPr>
        <w:t>nja,</w:t>
      </w:r>
      <w:r w:rsidR="00F20F9A">
        <w:rPr>
          <w:rFonts w:hAnsi="Times New Roman" w:ascii="Times New Roman"/>
        </w:rPr>
        <w:t xml:space="preserve"> </w:t>
      </w:r>
      <w:r w:rsidR="00C01D54" w:rsidRPr="00407624">
        <w:rPr>
          <w:rFonts w:hAnsi="Times New Roman" w:ascii="Times New Roman"/>
          <w:szCs w:val="24"/>
        </w:rPr>
        <w:t xml:space="preserve">time </w:t>
      </w:r>
      <w:r w:rsidR="007A5E97">
        <w:rPr>
          <w:rFonts w:hAnsi="Times New Roman" w:ascii="Times New Roman"/>
          <w:szCs w:val="24"/>
        </w:rPr>
        <w:t>da su na naved</w:t>
      </w:r>
      <w:r w:rsidR="00F20F9A">
        <w:rPr>
          <w:rFonts w:hAnsi="Times New Roman" w:ascii="Times New Roman"/>
          <w:szCs w:val="24"/>
        </w:rPr>
        <w:t xml:space="preserve">enim nekretninama </w:t>
      </w:r>
      <w:r w:rsidR="007A5E97">
        <w:rPr>
          <w:rFonts w:hAnsi="Times New Roman" w:ascii="Times New Roman"/>
          <w:szCs w:val="24"/>
        </w:rPr>
        <w:t xml:space="preserve">upisani tereti pobrojani pod točkom I. izreke ovog rješenja. </w:t>
      </w:r>
      <w:r w:rsidR="00050B1F"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Člankom 247. stavak 1. </w:t>
      </w:r>
      <w:r w:rsidR="009B6219" w:rsidRPr="00407624">
        <w:rPr>
          <w:rFonts w:hAnsi="Times New Roman" w:ascii="Times New Roman"/>
          <w:szCs w:val="24"/>
        </w:rPr>
        <w:t xml:space="preserve">Stečajnog zakona (Narodne novine broj 71/15, dalje u tekstu: SZ-a) </w:t>
      </w:r>
      <w:r w:rsidRPr="00407624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407624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407624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Stečajni upravitelj podnio je prijedlog od </w:t>
      </w:r>
      <w:r w:rsidR="00B62092">
        <w:rPr>
          <w:rFonts w:hAnsi="Times New Roman" w:ascii="Times New Roman"/>
          <w:szCs w:val="24"/>
        </w:rPr>
        <w:t>24. srpnja</w:t>
      </w:r>
      <w:r w:rsidR="00AD12C9" w:rsidRPr="00407624">
        <w:rPr>
          <w:rFonts w:hAnsi="Times New Roman" w:ascii="Times New Roman"/>
          <w:szCs w:val="24"/>
        </w:rPr>
        <w:t xml:space="preserve"> 2017</w:t>
      </w:r>
      <w:r w:rsidRPr="00407624">
        <w:rPr>
          <w:rFonts w:hAnsi="Times New Roman" w:ascii="Times New Roman"/>
          <w:szCs w:val="24"/>
        </w:rPr>
        <w:t>. godine da se nekretnin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opisan</w:t>
      </w:r>
      <w:r w:rsidR="00500039">
        <w:rPr>
          <w:rFonts w:hAnsi="Times New Roman" w:ascii="Times New Roman"/>
          <w:szCs w:val="24"/>
        </w:rPr>
        <w:t>e</w:t>
      </w:r>
      <w:r w:rsidRPr="00407624">
        <w:rPr>
          <w:rFonts w:hAnsi="Times New Roman" w:ascii="Times New Roman"/>
          <w:szCs w:val="24"/>
        </w:rPr>
        <w:t xml:space="preserve"> u izreci ovog rješenja, a na koj</w:t>
      </w:r>
      <w:r w:rsidR="00500039">
        <w:rPr>
          <w:rFonts w:hAnsi="Times New Roman" w:ascii="Times New Roman"/>
          <w:szCs w:val="24"/>
        </w:rPr>
        <w:t>ima</w:t>
      </w:r>
      <w:r w:rsidR="00A44479" w:rsidRPr="00407624">
        <w:rPr>
          <w:rFonts w:hAnsi="Times New Roman" w:ascii="Times New Roman"/>
          <w:szCs w:val="24"/>
        </w:rPr>
        <w:t xml:space="preserve"> postoj</w:t>
      </w:r>
      <w:r w:rsidR="007A5E97">
        <w:rPr>
          <w:rFonts w:hAnsi="Times New Roman" w:ascii="Times New Roman"/>
          <w:szCs w:val="24"/>
        </w:rPr>
        <w:t>e</w:t>
      </w:r>
      <w:r w:rsidR="00A44479" w:rsidRPr="00407624">
        <w:rPr>
          <w:rFonts w:hAnsi="Times New Roman" w:ascii="Times New Roman"/>
          <w:szCs w:val="24"/>
        </w:rPr>
        <w:t xml:space="preserve"> </w:t>
      </w:r>
      <w:r w:rsidR="009B6219" w:rsidRPr="00407624">
        <w:rPr>
          <w:rFonts w:hAnsi="Times New Roman" w:ascii="Times New Roman"/>
          <w:szCs w:val="24"/>
        </w:rPr>
        <w:t>razlučn</w:t>
      </w:r>
      <w:r w:rsidR="007A5E97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prav</w:t>
      </w:r>
      <w:r w:rsidR="007A5E97">
        <w:rPr>
          <w:rFonts w:hAnsi="Times New Roman" w:ascii="Times New Roman"/>
          <w:szCs w:val="24"/>
        </w:rPr>
        <w:t>a</w:t>
      </w:r>
      <w:r w:rsidRPr="00407624">
        <w:rPr>
          <w:rFonts w:hAnsi="Times New Roman" w:ascii="Times New Roman"/>
          <w:szCs w:val="24"/>
        </w:rPr>
        <w:t>, prodaj</w:t>
      </w:r>
      <w:r w:rsidR="00500039">
        <w:rPr>
          <w:rFonts w:hAnsi="Times New Roman" w:ascii="Times New Roman"/>
          <w:szCs w:val="24"/>
        </w:rPr>
        <w:t>u</w:t>
      </w:r>
      <w:r w:rsidRPr="00407624">
        <w:rPr>
          <w:rFonts w:hAnsi="Times New Roman" w:ascii="Times New Roman"/>
          <w:szCs w:val="24"/>
        </w:rPr>
        <w:t xml:space="preserve"> u stečajnom postupku</w:t>
      </w:r>
      <w:r w:rsidR="00323E81" w:rsidRPr="00407624">
        <w:rPr>
          <w:rFonts w:hAnsi="Times New Roman" w:ascii="Times New Roman"/>
          <w:szCs w:val="24"/>
        </w:rPr>
        <w:t xml:space="preserve">. </w:t>
      </w:r>
      <w:r w:rsidR="009B6219" w:rsidRPr="00407624">
        <w:rPr>
          <w:rFonts w:hAnsi="Times New Roman" w:ascii="Times New Roman"/>
          <w:szCs w:val="24"/>
        </w:rPr>
        <w:t>Ujedno je stečajni upravitelj predao u spis elaborat o procjeni vrijednosti predmetn</w:t>
      </w:r>
      <w:r w:rsidR="00500039">
        <w:rPr>
          <w:rFonts w:hAnsi="Times New Roman" w:ascii="Times New Roman"/>
          <w:szCs w:val="24"/>
        </w:rPr>
        <w:t>ih</w:t>
      </w:r>
      <w:r w:rsidR="009B6219" w:rsidRPr="00407624">
        <w:rPr>
          <w:rFonts w:hAnsi="Times New Roman" w:ascii="Times New Roman"/>
          <w:szCs w:val="24"/>
        </w:rPr>
        <w:t xml:space="preserve"> nekretnin</w:t>
      </w:r>
      <w:r w:rsidR="00500039">
        <w:rPr>
          <w:rFonts w:hAnsi="Times New Roman" w:ascii="Times New Roman"/>
          <w:szCs w:val="24"/>
        </w:rPr>
        <w:t>a</w:t>
      </w:r>
      <w:r w:rsidR="009B6219" w:rsidRPr="00407624">
        <w:rPr>
          <w:rFonts w:hAnsi="Times New Roman" w:ascii="Times New Roman"/>
          <w:szCs w:val="24"/>
        </w:rPr>
        <w:t xml:space="preserve"> izrađen po</w:t>
      </w:r>
      <w:r w:rsidR="00B62092">
        <w:rPr>
          <w:rFonts w:hAnsi="Times New Roman" w:ascii="Times New Roman"/>
          <w:szCs w:val="24"/>
        </w:rPr>
        <w:t xml:space="preserve"> stalnom</w:t>
      </w:r>
      <w:r w:rsidR="009B6219" w:rsidRPr="00407624">
        <w:rPr>
          <w:rFonts w:hAnsi="Times New Roman" w:ascii="Times New Roman"/>
          <w:szCs w:val="24"/>
        </w:rPr>
        <w:t xml:space="preserve"> sudskom vještaku</w:t>
      </w:r>
      <w:r w:rsidR="00500039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>Andreju Babiću, dipl. ing. građ</w:t>
      </w:r>
      <w:r w:rsidR="00500039">
        <w:rPr>
          <w:rFonts w:hAnsi="Times New Roman" w:ascii="Times New Roman"/>
          <w:szCs w:val="24"/>
        </w:rPr>
        <w:t>.</w:t>
      </w:r>
      <w:r w:rsidR="009B6219" w:rsidRPr="00407624">
        <w:rPr>
          <w:rFonts w:hAnsi="Times New Roman" w:ascii="Times New Roman"/>
          <w:szCs w:val="24"/>
        </w:rPr>
        <w:t>.</w:t>
      </w:r>
    </w:p>
    <w:p w:rsidRDefault="009B6219" w:rsidP="00793238" w:rsidR="009B6219" w:rsidRPr="00407624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="00D44BE1" w:rsidRPr="00407624">
        <w:rPr>
          <w:rFonts w:hAnsi="Times New Roman" w:ascii="Times New Roman"/>
          <w:szCs w:val="24"/>
        </w:rPr>
        <w:t>Vrijednost nekretnin</w:t>
      </w:r>
      <w:r w:rsidR="00500039">
        <w:rPr>
          <w:rFonts w:hAnsi="Times New Roman" w:ascii="Times New Roman"/>
          <w:szCs w:val="24"/>
        </w:rPr>
        <w:t>a</w:t>
      </w:r>
      <w:r w:rsidR="00D44BE1" w:rsidRPr="00407624">
        <w:rPr>
          <w:rFonts w:hAnsi="Times New Roman" w:ascii="Times New Roman"/>
          <w:szCs w:val="24"/>
        </w:rPr>
        <w:t xml:space="preserve"> sud će utvrditi zaključkom po slobodnoj ocjeni nakon održanog ročišta radi utvrđivanja vrijednosti nekretnine, sukladno odredbama čl. 92. i 93. Ovršnog zakona (Narodne novine broj 112/12, 93/14</w:t>
      </w:r>
      <w:r w:rsidR="0076192F" w:rsidRPr="00407624">
        <w:rPr>
          <w:rFonts w:hAnsi="Times New Roman" w:ascii="Times New Roman"/>
          <w:szCs w:val="24"/>
        </w:rPr>
        <w:t>, 55/16</w:t>
      </w:r>
      <w:r w:rsidR="00190797">
        <w:rPr>
          <w:rFonts w:hAnsi="Times New Roman" w:ascii="Times New Roman"/>
          <w:szCs w:val="24"/>
        </w:rPr>
        <w:t>, 73/17</w:t>
      </w:r>
      <w:r w:rsidR="00D44BE1" w:rsidRPr="00407624">
        <w:rPr>
          <w:rFonts w:hAnsi="Times New Roman" w:ascii="Times New Roman"/>
          <w:szCs w:val="24"/>
        </w:rPr>
        <w:t>)</w:t>
      </w:r>
      <w:r w:rsidR="00F41913" w:rsidRPr="00407624">
        <w:rPr>
          <w:rFonts w:hAnsi="Times New Roman" w:ascii="Times New Roman"/>
          <w:szCs w:val="24"/>
        </w:rPr>
        <w:t>.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ab/>
        <w:t xml:space="preserve">Stoga je temeljem </w:t>
      </w:r>
      <w:r w:rsidR="00F41913" w:rsidRPr="00407624">
        <w:rPr>
          <w:rFonts w:hAnsi="Times New Roman" w:ascii="Times New Roman"/>
          <w:szCs w:val="24"/>
        </w:rPr>
        <w:t xml:space="preserve">odredbe </w:t>
      </w:r>
      <w:r w:rsidR="005E53AC" w:rsidRPr="00407624">
        <w:rPr>
          <w:rFonts w:hAnsi="Times New Roman" w:ascii="Times New Roman"/>
          <w:szCs w:val="24"/>
        </w:rPr>
        <w:t>čl.</w:t>
      </w:r>
      <w:r w:rsidR="00F41913" w:rsidRPr="00407624">
        <w:rPr>
          <w:rFonts w:hAnsi="Times New Roman" w:ascii="Times New Roman"/>
          <w:szCs w:val="24"/>
        </w:rPr>
        <w:t xml:space="preserve"> </w:t>
      </w:r>
      <w:r w:rsidR="005E53AC" w:rsidRPr="00407624">
        <w:rPr>
          <w:rFonts w:hAnsi="Times New Roman" w:ascii="Times New Roman"/>
          <w:szCs w:val="24"/>
        </w:rPr>
        <w:t xml:space="preserve">247. </w:t>
      </w:r>
      <w:r w:rsidR="00F41913" w:rsidRPr="00407624">
        <w:rPr>
          <w:rFonts w:hAnsi="Times New Roman" w:ascii="Times New Roman"/>
          <w:szCs w:val="24"/>
        </w:rPr>
        <w:t xml:space="preserve">st. 1., </w:t>
      </w:r>
      <w:r w:rsidR="005E53AC" w:rsidRPr="00407624">
        <w:rPr>
          <w:rFonts w:hAnsi="Times New Roman" w:ascii="Times New Roman"/>
          <w:szCs w:val="24"/>
        </w:rPr>
        <w:t>2</w:t>
      </w:r>
      <w:r w:rsidRPr="00407624">
        <w:rPr>
          <w:rFonts w:hAnsi="Times New Roman" w:ascii="Times New Roman"/>
          <w:szCs w:val="24"/>
        </w:rPr>
        <w:t xml:space="preserve">. </w:t>
      </w:r>
      <w:r w:rsidR="00F41913" w:rsidRPr="00407624">
        <w:rPr>
          <w:rFonts w:hAnsi="Times New Roman" w:ascii="Times New Roman"/>
          <w:szCs w:val="24"/>
        </w:rPr>
        <w:t xml:space="preserve">i 3. </w:t>
      </w:r>
      <w:r w:rsidRPr="00407624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</w:p>
    <w:p w:rsidRDefault="00311D29" w:rsidP="0091485F" w:rsidR="004A41BF" w:rsidRPr="00407624">
      <w:pPr>
        <w:jc w:val="center"/>
        <w:rPr>
          <w:rFonts w:hAnsi="Times New Roman" w:ascii="Times New Roman"/>
          <w:b/>
          <w:szCs w:val="24"/>
        </w:rPr>
      </w:pPr>
      <w:r w:rsidRPr="00407624">
        <w:rPr>
          <w:rFonts w:hAnsi="Times New Roman" w:ascii="Times New Roman"/>
          <w:szCs w:val="24"/>
        </w:rPr>
        <w:t>U Karlovcu</w:t>
      </w:r>
      <w:r w:rsidR="00752201" w:rsidRPr="00407624">
        <w:rPr>
          <w:rFonts w:hAnsi="Times New Roman" w:ascii="Times New Roman"/>
          <w:szCs w:val="24"/>
        </w:rPr>
        <w:t xml:space="preserve"> </w:t>
      </w:r>
      <w:r w:rsidR="00B62092">
        <w:rPr>
          <w:rFonts w:hAnsi="Times New Roman" w:ascii="Times New Roman"/>
          <w:szCs w:val="24"/>
        </w:rPr>
        <w:t>6. listopada</w:t>
      </w:r>
      <w:r w:rsidR="00143028" w:rsidRPr="00407624">
        <w:rPr>
          <w:rFonts w:hAnsi="Times New Roman" w:ascii="Times New Roman"/>
          <w:szCs w:val="24"/>
        </w:rPr>
        <w:t xml:space="preserve"> 2017</w:t>
      </w:r>
      <w:r w:rsidR="000407B1" w:rsidRPr="00407624">
        <w:rPr>
          <w:rFonts w:hAnsi="Times New Roman" w:ascii="Times New Roman"/>
          <w:szCs w:val="24"/>
        </w:rPr>
        <w:t>.</w:t>
      </w:r>
      <w:r w:rsidR="00737A4B" w:rsidRPr="00407624">
        <w:rPr>
          <w:rFonts w:hAnsi="Times New Roman" w:ascii="Times New Roman"/>
          <w:szCs w:val="24"/>
        </w:rPr>
        <w:t xml:space="preserve"> godine</w:t>
      </w:r>
    </w:p>
    <w:p w:rsidRDefault="00737A4B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="00D92440" w:rsidRPr="00407624">
        <w:rPr>
          <w:rFonts w:hAnsi="Times New Roman" w:ascii="Times New Roman"/>
          <w:szCs w:val="24"/>
        </w:rPr>
        <w:t xml:space="preserve">          </w:t>
      </w:r>
      <w:r w:rsidR="00E0689F" w:rsidRPr="00407624">
        <w:rPr>
          <w:rFonts w:hAnsi="Times New Roman" w:ascii="Times New Roman"/>
          <w:szCs w:val="24"/>
        </w:rPr>
        <w:t>Sudac: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</w:r>
      <w:r w:rsidRPr="00407624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407624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407624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>ovlašteni službenik:</w:t>
      </w:r>
    </w:p>
    <w:p w:rsidRDefault="00E0689F" w:rsidP="002C27F5" w:rsidR="006275C1" w:rsidRPr="00407624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 </w:t>
      </w:r>
      <w:r w:rsidRPr="00407624">
        <w:rPr>
          <w:rFonts w:hAnsi="Times New Roman" w:ascii="Times New Roman"/>
          <w:szCs w:val="24"/>
        </w:rPr>
        <w:tab/>
        <w:t>Renata Klokočki</w:t>
      </w:r>
      <w:r w:rsidR="00D92440" w:rsidRPr="00407624">
        <w:rPr>
          <w:rFonts w:hAnsi="Times New Roman" w:ascii="Times New Roman"/>
          <w:szCs w:val="24"/>
        </w:rPr>
        <w:tab/>
      </w:r>
      <w:r w:rsidR="006275C1" w:rsidRPr="00407624">
        <w:rPr>
          <w:rFonts w:hAnsi="Times New Roman" w:ascii="Times New Roman"/>
          <w:szCs w:val="24"/>
        </w:rPr>
        <w:t xml:space="preserve">                                                 </w:t>
      </w:r>
    </w:p>
    <w:p w:rsidRDefault="000407B1" w:rsidP="00B314E8" w:rsidR="007C72DF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>UPUTA O PRAVNOM LIJEKU:</w:t>
      </w:r>
    </w:p>
    <w:p w:rsidRDefault="000407B1" w:rsidP="00B314E8" w:rsidR="00881DAC" w:rsidRPr="00407624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 xml:space="preserve">Protiv ovog </w:t>
      </w:r>
      <w:r w:rsidR="00501E2C" w:rsidRPr="00407624">
        <w:rPr>
          <w:rFonts w:hAnsi="Times New Roman" w:ascii="Times New Roman"/>
          <w:szCs w:val="24"/>
        </w:rPr>
        <w:t>rješenja pravo žalbe imaju stečajni</w:t>
      </w:r>
      <w:r w:rsidR="0076192F" w:rsidRPr="00407624">
        <w:rPr>
          <w:rFonts w:hAnsi="Times New Roman" w:ascii="Times New Roman"/>
          <w:szCs w:val="24"/>
        </w:rPr>
        <w:t xml:space="preserve"> upravitelj i razlučni vjerovnici</w:t>
      </w:r>
      <w:r w:rsidR="00501E2C" w:rsidRPr="00407624">
        <w:rPr>
          <w:rFonts w:hAnsi="Times New Roman" w:ascii="Times New Roman"/>
          <w:szCs w:val="24"/>
        </w:rPr>
        <w:t xml:space="preserve">. Žalba se podnosi ovom sudu u tri primjerka za Visoki trgovački sud RH, u roku 8 dana od dana dostave rješenja. </w:t>
      </w:r>
      <w:r w:rsidR="009338DF" w:rsidRPr="00407624">
        <w:rPr>
          <w:rFonts w:hAnsi="Times New Roman" w:ascii="Times New Roman"/>
          <w:szCs w:val="24"/>
        </w:rPr>
        <w:t xml:space="preserve"> </w:t>
      </w:r>
    </w:p>
    <w:sectPr w:rsidSect="002C27F5" w:rsidR="00881DAC" w:rsidRPr="00407624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94CE8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61054D">
      <w:rPr>
        <w:rFonts w:hAnsi="Times New Roman" w:ascii="Times New Roman"/>
      </w:rPr>
      <w:t>3348</w:t>
    </w:r>
    <w:r w:rsidR="002038A4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AE36AF"/>
    <w:multiLevelType w:val="hybridMultilevel"/>
    <w:tmpl w:val="F0B4B67C"/>
    <w:lvl w:tplc="A01AA65E" w:ilvl="0">
      <w:start w:val="1"/>
      <w:numFmt w:val="bullet"/>
      <w:lvlText w:val="-"/>
      <w:lvlJc w:val="left"/>
      <w:pPr>
        <w:ind w:hanging="360" w:left="9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53"/>
      </w:pPr>
      <w:rPr>
        <w:rFonts w:hAnsi="Wingdings" w:ascii="Wingdings" w:hint="default"/>
      </w:r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50B1F"/>
    <w:rsid w:val="00063597"/>
    <w:rsid w:val="00072954"/>
    <w:rsid w:val="000A020C"/>
    <w:rsid w:val="000A2EA1"/>
    <w:rsid w:val="000C6663"/>
    <w:rsid w:val="000D4F31"/>
    <w:rsid w:val="000E26B5"/>
    <w:rsid w:val="000F0435"/>
    <w:rsid w:val="00102019"/>
    <w:rsid w:val="001117F8"/>
    <w:rsid w:val="00135E75"/>
    <w:rsid w:val="00143028"/>
    <w:rsid w:val="00164987"/>
    <w:rsid w:val="00190797"/>
    <w:rsid w:val="00194CE8"/>
    <w:rsid w:val="00197744"/>
    <w:rsid w:val="002038A4"/>
    <w:rsid w:val="0022177C"/>
    <w:rsid w:val="00237199"/>
    <w:rsid w:val="00245E30"/>
    <w:rsid w:val="002A3822"/>
    <w:rsid w:val="002C27F5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3F0E37"/>
    <w:rsid w:val="00407624"/>
    <w:rsid w:val="004433C2"/>
    <w:rsid w:val="00455B43"/>
    <w:rsid w:val="00467623"/>
    <w:rsid w:val="00473DCE"/>
    <w:rsid w:val="00480933"/>
    <w:rsid w:val="004826C1"/>
    <w:rsid w:val="004A141B"/>
    <w:rsid w:val="004A2424"/>
    <w:rsid w:val="004A41BF"/>
    <w:rsid w:val="004C65D8"/>
    <w:rsid w:val="004E6760"/>
    <w:rsid w:val="004F5C8B"/>
    <w:rsid w:val="00500039"/>
    <w:rsid w:val="00501E2C"/>
    <w:rsid w:val="005051AB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1054D"/>
    <w:rsid w:val="006275C1"/>
    <w:rsid w:val="0063170F"/>
    <w:rsid w:val="006521A5"/>
    <w:rsid w:val="00652A3C"/>
    <w:rsid w:val="00654A7F"/>
    <w:rsid w:val="006C5629"/>
    <w:rsid w:val="007173F6"/>
    <w:rsid w:val="00727927"/>
    <w:rsid w:val="00737A4B"/>
    <w:rsid w:val="007404F0"/>
    <w:rsid w:val="007430DB"/>
    <w:rsid w:val="007468AF"/>
    <w:rsid w:val="00746B09"/>
    <w:rsid w:val="007519B8"/>
    <w:rsid w:val="00752201"/>
    <w:rsid w:val="0075388C"/>
    <w:rsid w:val="0075702E"/>
    <w:rsid w:val="0076192F"/>
    <w:rsid w:val="00786F71"/>
    <w:rsid w:val="00793238"/>
    <w:rsid w:val="007A5E97"/>
    <w:rsid w:val="007B0533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1101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91D89"/>
    <w:rsid w:val="00A960BB"/>
    <w:rsid w:val="00AC14E9"/>
    <w:rsid w:val="00AD0784"/>
    <w:rsid w:val="00AD105D"/>
    <w:rsid w:val="00AD12C9"/>
    <w:rsid w:val="00B314E8"/>
    <w:rsid w:val="00B50BDC"/>
    <w:rsid w:val="00B62092"/>
    <w:rsid w:val="00BB5EB8"/>
    <w:rsid w:val="00C01D54"/>
    <w:rsid w:val="00C2061F"/>
    <w:rsid w:val="00C20895"/>
    <w:rsid w:val="00C3364F"/>
    <w:rsid w:val="00C4751B"/>
    <w:rsid w:val="00C51C50"/>
    <w:rsid w:val="00C5693C"/>
    <w:rsid w:val="00C91624"/>
    <w:rsid w:val="00CA539C"/>
    <w:rsid w:val="00CE0A00"/>
    <w:rsid w:val="00CE75EE"/>
    <w:rsid w:val="00CF4808"/>
    <w:rsid w:val="00CF4C16"/>
    <w:rsid w:val="00D214D8"/>
    <w:rsid w:val="00D44BE1"/>
    <w:rsid w:val="00D47A43"/>
    <w:rsid w:val="00D57720"/>
    <w:rsid w:val="00D92440"/>
    <w:rsid w:val="00DB1F37"/>
    <w:rsid w:val="00DB4CD4"/>
    <w:rsid w:val="00DC4C5B"/>
    <w:rsid w:val="00E0689F"/>
    <w:rsid w:val="00E207D3"/>
    <w:rsid w:val="00E345F5"/>
    <w:rsid w:val="00E347E2"/>
    <w:rsid w:val="00E50BA6"/>
    <w:rsid w:val="00E7063B"/>
    <w:rsid w:val="00E717D8"/>
    <w:rsid w:val="00ED1913"/>
    <w:rsid w:val="00F20F9A"/>
    <w:rsid w:val="00F361EB"/>
    <w:rsid w:val="00F41913"/>
    <w:rsid w:val="00F5464F"/>
    <w:rsid w:val="00F6123A"/>
    <w:rsid w:val="00F80552"/>
    <w:rsid w:val="00F8221C"/>
    <w:rsid w:val="00FA4D1E"/>
    <w:rsid w:val="00FB7B93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93110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4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3348</izvorni_sadrzaj>
    <derivirana_varijabla naziv="DomainObject.Predmet.Broj_1">3348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St-3348/2016</izvorni_sadrzaj>
    <derivirana_varijabla naziv="DomainObject.Predmet.OznakaBroj_1">St-3348/2016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DIMETO GRADNJA d.o.o. za graditeljstvo, trgovinu i usluge u stečaju zastupanog po punomoćniku OD BOMEŠTAR I BALAŠKO j.t.d.</izvorni_sadrzaj>
    <derivirana_varijabla naziv="DomainObject.Predmet.ProtustrankaFormated_1">  DIMETO GRADNJA d.o.o. za graditeljstvo, trgovinu i usluge u stečaju zastupanog po punomoćniku OD BOMEŠTAR I BALAŠKO j.t.d.</derivirana_varijabla>
  </DomainObject.Predmet.ProtustrankaFormated>
  <DomainObject.Predmet.ProtustrankaFormatedOIB>
    <izvorni_sadrzaj>  DIMETO GRADNJA d.o.o. za graditeljstvo, trgovinu i usluge u stečaju, OIB 40133988704 zastupanog po punomoćniku OD BOMEŠTAR I BALAŠKO j.t.d.</izvorni_sadrzaj>
    <derivirana_varijabla naziv="DomainObject.Predmet.ProtustrankaFormatedOIB_1">  DIMETO GRADNJA d.o.o. za graditeljstvo, trgovinu i usluge u stečaju, OIB 40133988704 zastupanog po punomoćniku OD BOMEŠTAR I BALAŠKO j.t.d.</derivirana_varijabla>
  </DomainObject.Predmet.ProtustrankaFormatedOIB>
  <DomainObject.Predmet.ProtustrankaFormatedWithAdress>
    <izvorni_sadrzaj> DIMETO GRADNJA d.o.o. za graditeljstvo, trgovinu i usluge u stečaju, Čret 25 A, 10000 Zagreb zastupanog po punomoćniku OD BOMEŠTAR I BALAŠKO j.t.d.</izvorni_sadrzaj>
    <derivirana_varijabla naziv="DomainObject.Predmet.ProtustrankaFormatedWithAdress_1"> DIMETO GRADNJA d.o.o. za graditeljstvo, trgovinu i usluge u stečaju, Čret 25 A, 10000 Zagreb zastupanog po punomoćniku OD BOMEŠTAR I BALAŠKO j.t.d.</derivirana_varijabla>
  </DomainObject.Predmet.ProtustrankaFormatedWithAdress>
  <DomainObject.Predmet.ProtustrankaFormatedWithAdressOIB>
    <izvorni_sadrzaj> DIMETO GRADNJA d.o.o. za graditeljstvo, trgovinu i usluge u stečaju, OIB 40133988704, Čret 25 A, 10000 Zagreb zastupanog po punomoćniku OD BOMEŠTAR I BALAŠKO j.t.d.</izvorni_sadrzaj>
    <derivirana_varijabla naziv="DomainObject.Predmet.ProtustrankaFormatedWithAdressOIB_1"> DIMETO GRADNJA d.o.o. za graditeljstvo, trgovinu i usluge u stečaju, OIB 40133988704, Čret 25 A, 10000 Zagreb zastupanog po punomoćniku OD BOMEŠTAR I BALAŠKO j.t.d.</derivirana_varijabla>
  </DomainObject.Predmet.ProtustrankaFormatedWithAdressOIB>
  <DomainObject.Predmet.ProtustrankaWithAdress>
    <izvorni_sadrzaj>DIMETO GRADNJA d.o.o. za graditeljstvo, trgovinu i usluge u stečaju Čret 25 A, 10000 Zagreb</izvorni_sadrzaj>
    <derivirana_varijabla naziv="DomainObject.Predmet.ProtustrankaWithAdress_1">DIMETO GRADNJA d.o.o. za graditeljstvo, trgovinu i usluge u stečaju Čret 25 A, 10000 Zagreb</derivirana_varijabla>
  </DomainObject.Predmet.ProtustrankaWithAdress>
  <DomainObject.Predmet.ProtustrankaWithAdressOIB>
    <izvorni_sadrzaj>DIMETO GRADNJA d.o.o. za graditeljstvo, trgovinu i usluge u stečaju, OIB 40133988704, Čret 25 A, 10000 Zagreb</izvorni_sadrzaj>
    <derivirana_varijabla naziv="DomainObject.Predmet.ProtustrankaWithAdressOIB_1">DIMETO GRADNJA d.o.o. za graditeljstvo, trgovinu i usluge u stečaju, OIB 40133988704, Čret 25 A, 10000 Zagreb</derivirana_varijabla>
  </DomainObject.Predmet.ProtustrankaWithAdressOIB>
  <DomainObject.Predmet.ProtustrankaNazivFormated>
    <izvorni_sadrzaj>DIMETO GRADNJA d.o.o. za graditeljstvo, trgovinu i usluge u stečaju</izvorni_sadrzaj>
    <derivirana_varijabla naziv="DomainObject.Predmet.ProtustrankaNazivFormated_1">DIMETO GRADNJA d.o.o. za graditeljstvo, trgovinu i usluge u stečaju</derivirana_varijabla>
  </DomainObject.Predmet.ProtustrankaNazivFormated>
  <DomainObject.Predmet.ProtustrankaNazivFormatedOIB>
    <izvorni_sadrzaj>DIMETO GRADNJA d.o.o. za graditeljstvo, trgovinu i usluge u stečaju, OIB 40133988704</izvorni_sadrzaj>
    <derivirana_varijabla naziv="DomainObject.Predmet.ProtustrankaNazivFormatedOIB_1">DIMETO GRADNJA d.o.o. za graditeljstvo, trgovinu i usluge u stečaju, OIB 40133988704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</izvorni_sadrzaj>
    <derivirana_varijabla naziv="DomainObject.Predmet.StrankaFormated_1">  FINA Regionalni centar Zagreb; Porezna uprava, Područni ured Zagreb; ŽUPANIJSKO DRŽAVNO ODVJETNIŠTVO U ZAGREBU</derivirana_varijabla>
  </DomainObject.Predmet.StrankaFormated>
  <DomainObject.Predmet.StrankaFormatedOIB>
    <izvorni_sadrzaj>  FINA Regionalni centar Zagreb, OIB 85821130368; Porezna uprava, Područni ured Zagreb; ŽUPANIJSKO DRŽAVNO ODVJETNIŠTVO U ZAGREBU</izvorni_sadrzaj>
    <derivirana_varijabla naziv="DomainObject.Predmet.StrankaFormatedOIB_1">  FINA Regionalni centar Zagreb, OIB 85821130368; Porezna uprava, Područni ured Zagreb; ŽUPANIJSKO DRŽAVNO ODVJETNIŠTVO U ZAGREBU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</derivirana_varijabla>
  </DomainObject.Predmet.StrankaWithAdressOIB>
  <DomainObject.Predmet.StrankaNazivFormated>
    <izvorni_sadrzaj>FINA Regionalni centar Zagreb,Porezna uprava, Područni ured Zagreb,ŽUPANIJSKO DRŽAVNO ODVJETNIŠTVO U ZAGREBU</izvorni_sadrzaj>
    <derivirana_varijabla naziv="DomainObject.Predmet.StrankaNazivFormated_1">FINA Regionalni centar Zagreb,Porezna uprava, Područni ured Zagreb,ŽUPANIJSKO DRŽAVNO ODVJETNIŠTVO U ZAGREBU</derivirana_varijabla>
  </DomainObject.Predmet.StrankaNazivFormated>
  <DomainObject.Predmet.StrankaNazivFormatedOIB>
    <izvorni_sadrzaj>FINA Regionalni centar Zagreb, OIB 85821130368,Porezna uprava, Područni ured Zagreb,ŽUPANIJSKO DRŽAVNO ODVJETNIŠTVO U ZAGREBU</izvorni_sadrzaj>
    <derivirana_varijabla naziv="DomainObject.Predmet.StrankaNazivFormatedOIB_1">FINA Regionalni centar Zagreb, OIB 85821130368,Porezna uprava, Područni ured Zagreb,ŽUPANIJSKO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</derivirana_varijabla>
  </DomainObject.Predmet.StrankaListNazivFormatedOIB>
  <DomainObject.Predmet.ProtuStrankaListFormated>
    <izvorni_sadrzaj>
      <item>DIMETO GRADNJA d.o.o. za graditeljstvo, trgovinu i usluge u stečaju zastupanog po punomoćniku OD BOMEŠTAR I BALAŠKO j.t.d.</item>
    </izvorni_sadrzaj>
    <derivirana_varijabla naziv="DomainObject.Predmet.ProtuStrankaListFormated_1">
      <item>DIMETO GRADNJA d.o.o. za graditeljstvo, trgovinu i usluge u stečaju zastupanog po punomoćniku OD BOMEŠTAR I BALAŠKO j.t.d.</item>
    </derivirana_varijabla>
  </DomainObject.Predmet.ProtuStrankaListFormated>
  <DomainObject.Predmet.ProtuStrankaListFormatedOIB>
    <izvorni_sadrzaj>
      <item>DIMETO GRADNJA d.o.o. za graditeljstvo, trgovinu i usluge u stečaju, OIB 40133988704 zastupanog po punomoćniku OD BOMEŠTAR I BALAŠKO j.t.d.</item>
    </izvorni_sadrzaj>
    <derivirana_varijabla naziv="DomainObject.Predmet.ProtuStrankaListFormatedOIB_1">
      <item>DIMETO GRADNJA d.o.o. za graditeljstvo, trgovinu i usluge u stečaju, OIB 40133988704 zastupanog po punomoćniku OD BOMEŠTAR I BALAŠKO j.t.d.</item>
    </derivirana_varijabla>
  </DomainObject.Predmet.ProtuStrankaListFormatedOIB>
  <DomainObject.Predmet.ProtuStrankaListFormatedWithAdress>
    <izvorni_sadrzaj>
      <item>DIMETO GRADNJA d.o.o. za graditeljstvo, trgovinu i usluge u stečaju, Čret 25 A, 10000 Zagreb zastupanog po punomoćniku OD BOMEŠTAR I BALAŠKO j.t.d.</item>
    </izvorni_sadrzaj>
    <derivirana_varijabla naziv="DomainObject.Predmet.ProtuStrankaListFormatedWithAdress_1">
      <item>DIMETO GRADNJA d.o.o. za graditeljstvo, trgovinu i usluge u stečaju, Čret 25 A, 10000 Zagreb zastupanog po punomoćniku OD BOMEŠTAR I BALAŠKO j.t.d.</item>
    </derivirana_varijabla>
  </DomainObject.Predmet.ProtuStrankaListFormatedWithAdress>
  <DomainObject.Predmet.ProtuStrankaListFormatedWithAdressOIB>
    <izvorni_sadrzaj>
      <item>DIMETO GRADNJA d.o.o. za graditeljstvo, trgovinu i usluge u stečaju, OIB 40133988704, Čret 25 A, 10000 Zagreb zastupanog po punomoćniku OD BOMEŠTAR I BALAŠKO j.t.d.</item>
    </izvorni_sadrzaj>
    <derivirana_varijabla naziv="DomainObject.Predmet.ProtuStrankaListFormatedWithAdressOIB_1">
      <item>DIMETO GRADNJA d.o.o. za graditeljstvo, trgovinu i usluge u stečaju, OIB 40133988704, Čret 25 A, 10000 Zagreb zastupanog po punomoćniku OD BOMEŠTAR I BALAŠKO j.t.d.</item>
    </derivirana_varijabla>
  </DomainObject.Predmet.ProtuStrankaListFormatedWithAdressOIB>
  <DomainObject.Predmet.ProtuStrankaListNazivFormated>
    <izvorni_sadrzaj>
      <item>DIMETO GRADNJA d.o.o. za graditeljstvo, trgovinu i usluge u stečaju</item>
    </izvorni_sadrzaj>
    <derivirana_varijabla naziv="DomainObject.Predmet.ProtuStrankaListNazivFormated_1">
      <item>DIMETO GRADNJA d.o.o. za graditeljstvo, trgovinu i usluge u stečaju</item>
    </derivirana_varijabla>
  </DomainObject.Predmet.ProtuStrankaListNazivFormated>
  <DomainObject.Predmet.ProtuStrankaListNazivFormatedOIB>
    <izvorni_sadrzaj>
      <item>DIMETO GRADNJA d.o.o. za graditeljstvo, trgovinu i usluge u stečaju, OIB 40133988704</item>
    </izvorni_sadrzaj>
    <derivirana_varijabla naziv="DomainObject.Predmet.ProtuStrankaListNazivFormatedOIB_1">
      <item>DIMETO GRADNJA d.o.o. za graditeljstvo, trgovinu i usluge u stečaju, OIB 40133988704</item>
    </derivirana_varijabla>
  </DomainObject.Predmet.ProtuStrankaListNazivFormatedOIB>
  <DomainObject.Predmet.OstaliListFormated>
    <izvorni_sadrzaj>
      <item>Miroslav Tomić</item>
      <item>OD BOMEŠTAR I BALAŠKO j.t.d. punomoćnik sudionika u postupku DIMETO GRADNJA d.o.o. za graditeljstvo, trgovinu i usluge u stečaju</item>
    </izvorni_sadrzaj>
    <derivirana_varijabla naziv="DomainObject.Predmet.OstaliListFormated_1">
      <item>Miroslav Tomić</item>
      <item>OD BOMEŠTAR I BALAŠKO j.t.d. punomoćnik sudionika u postupku DIMETO GRADNJA d.o.o. za graditeljstvo, trgovinu i usluge u stečaju</item>
    </derivirana_varijabla>
  </DomainObject.Predmet.OstaliListFormated>
  <DomainObject.Predmet.OstaliListFormatedOIB>
    <izvorni_sadrzaj>
      <item>Miroslav Tomić, OIB 42909271755</item>
      <item>OD BOMEŠTAR I BALAŠKO j.t.d., OIB 13098722987 punomoćnik sudionika u postupku DIMETO GRADNJA d.o.o. za graditeljstvo, trgovinu i usluge u stečaju</item>
    </izvorni_sadrzaj>
    <derivirana_varijabla naziv="DomainObject.Predmet.OstaliListFormatedOIB_1">
      <item>Miroslav Tomić, OIB 42909271755</item>
      <item>OD BOMEŠTAR I BALAŠKO j.t.d., OIB 13098722987 punomoćnik sudionika u postupku DIMETO GRADNJA d.o.o. za graditeljstvo, trgovinu i usluge u stečaju</item>
    </derivirana_varijabla>
  </DomainObject.Predmet.OstaliListFormatedOIB>
  <DomainObject.Predmet.OstaliListFormatedWithAdress>
    <izvorni_sadrzaj>
      <item>Miroslav Tomić, Čret 25 A, 10000 Zagreb</item>
      <item>OD BOMEŠTAR I BALAŠKO j.t.d., I. Pile 1, 10000 Zagreb punomoćnik sudionika u postupku DIMETO GRADNJA d.o.o. za graditeljstvo, trgovinu i usluge u stečaju</item>
    </izvorni_sadrzaj>
    <derivirana_varijabla naziv="DomainObject.Predmet.OstaliListFormatedWithAdress_1">
      <item>Miroslav Tomić, Čret 25 A, 10000 Zagreb</item>
      <item>OD BOMEŠTAR I BALAŠKO j.t.d., I. Pile 1, 10000 Zagreb punomoćnik sudionika u postupku DIMETO GRADNJA d.o.o. za graditeljstvo, trgovinu i usluge u stečaju</item>
    </derivirana_varijabla>
  </DomainObject.Predmet.OstaliListFormatedWithAdress>
  <DomainObject.Predmet.OstaliListFormatedWithAdressOIB>
    <izvorni_sadrzaj>
      <item>Miroslav Tomić, OIB 42909271755, Čret 25 A, 10000 Zagreb</item>
      <item>OD BOMEŠTAR I BALAŠKO j.t.d., OIB 13098722987, I. Pile 1, 10000 Zagreb punomoćnik sudionika u postupku DIMETO GRADNJA d.o.o. za graditeljstvo, trgovinu i usluge u stečaju</item>
    </izvorni_sadrzaj>
    <derivirana_varijabla naziv="DomainObject.Predmet.OstaliListFormatedWithAdressOIB_1">
      <item>Miroslav Tomić, OIB 42909271755, Čret 25 A, 10000 Zagreb</item>
      <item>OD BOMEŠTAR I BALAŠKO j.t.d., OIB 13098722987, I. Pile 1, 10000 Zagreb punomoćnik sudionika u postupku DIMETO GRADNJA d.o.o. za graditeljstvo, trgovinu i usluge u stečaju</item>
    </derivirana_varijabla>
  </DomainObject.Predmet.OstaliListFormatedWithAdressOIB>
  <DomainObject.Predmet.OstaliListNazivFormated>
    <izvorni_sadrzaj>
      <item>Miroslav Tomić</item>
      <item>OD BOMEŠTAR I BALAŠKO j.t.d.</item>
    </izvorni_sadrzaj>
    <derivirana_varijabla naziv="DomainObject.Predmet.OstaliListNazivFormated_1">
      <item>Miroslav Tomić</item>
      <item>OD BOMEŠTAR I BALAŠKO j.t.d.</item>
    </derivirana_varijabla>
  </DomainObject.Predmet.OstaliListNazivFormated>
  <DomainObject.Predmet.OstaliListNazivFormatedOIB>
    <izvorni_sadrzaj>
      <item>Miroslav Tomić, OIB 42909271755</item>
      <item>OD BOMEŠTAR I BALAŠKO j.t.d., OIB 13098722987</item>
    </izvorni_sadrzaj>
    <derivirana_varijabla naziv="DomainObject.Predmet.OstaliListNazivFormatedOIB_1">
      <item>Miroslav Tomić, OIB 42909271755</item>
      <item>OD BOMEŠTAR I BALAŠKO j.t.d., OIB 13098722987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DIMETO GRADNJA d.o.o. za graditeljstvo, trgovinu i usluge u stečaju</izvorni_sadrzaj>
    <derivirana_varijabla naziv="DomainObject.Predmet.ProtustrankaIDrugi_1">DIMETO GRADNJA d.o.o. za graditeljstvo,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DIMETO GRADNJA d.o.o. za graditeljstvo, trgovinu i usluge u stečaju, OIB 40133988704, Čret 25 A, 10000 Zagreb</izvorni_sadrzaj>
    <derivirana_varijabla naziv="DomainObject.Predmet.ProtustrankaIDrugiAdressOIB_1">DIMETO GRADNJA d.o.o. za graditeljstvo, trgovinu i usluge u stečaju, OIB 40133988704, Čret 25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</izvorni_sadrzaj>
    <derivirana_varijabla naziv="DomainObject.Predmet.SudioniciListNaziv_1">
      <item>DIMETO GRADNJA d.o.o. za graditeljstvo, trgovinu i usluge u stečaju</item>
      <item>FINA Regionalni centar Zagreb</item>
      <item>Miroslav Tomić</item>
      <item>Porezna uprava, Područni ured Zagreb</item>
      <item>ŽUPANIJSKO DRŽAVNO ODVJETNIŠTVO U ZAGREBU</item>
      <item>OD BOMEŠTAR I BALAŠKO j.t.d.</item>
    </derivirana_varijabla>
  </DomainObject.Predmet.SudioniciListNaziv>
  <DomainObject.Predmet.SudioniciListAdressOIB>
    <izvorni_sadrzaj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</izvorni_sadrzaj>
    <derivirana_varijabla naziv="DomainObject.Predmet.SudioniciListAdressOIB_1">
      <item>DIMETO GRADNJA d.o.o. za graditeljstvo, trgovinu i usluge u stečaju, OIB 40133988704, Čret 25 A,10000 Zagreb</item>
      <item>FINA Regionalni centar Zagreb, OIB 85821130368, Trg svibanjskih žrtava 1995. 1,10000 Zagreb</item>
      <item>Miroslav Tomić, OIB 42909271755, Čret 25 A,10000 Zagreb</item>
      <item>Porezna uprava, Područni ured Zagreb</item>
      <item>ŽUPANIJSKO DRŽAVNO ODVJETNIŠTVO U ZAGREBU, Savska cesta 41,10000 Zagreb</item>
      <item>OD BOMEŠTAR I BALAŠKO j.t.d., OIB 13098722987, I.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40133988704</item>
      <item>, OIB 85821130368</item>
      <item>, OIB 42909271755</item>
      <item>, OIB null</item>
      <item>, OIB null</item>
      <item>, OIB 13098722987</item>
    </izvorni_sadrzaj>
    <derivirana_varijabla naziv="DomainObject.Predmet.SudioniciListNazivOIB_1">
      <item>, OIB 40133988704</item>
      <item>, OIB 85821130368</item>
      <item>, OIB 42909271755</item>
      <item>, OIB null</item>
      <item>, OIB null</item>
      <item>, OIB 13098722987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697</properties:Words>
  <properties:Characters>3921</properties:Characters>
  <properties:Lines>92</properties:Lines>
  <properties:Paragraphs>33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2017-10-06T08:10:00Z</dcterms:created>
  <dc:creator>x</dc:creator>
  <cp:lastModifiedBy>Goranka Boljkovac</cp:lastModifiedBy>
  <cp:lastPrinted>2017-10-06T09:27:00Z</cp:lastPrinted>
  <dcterms:modified xmlns:xsi="http://www.w3.org/2001/XMLSchema-instance" xsi:type="dcterms:W3CDTF">2017-10-06T09:28:00Z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