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8068" w14:paraId="0ca8068" w:rsidRDefault="00AF7949" w:rsidP="00AF7949" w:rsidR="00AF7949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949" w:rsidP="00AF7949" w:rsidR="00AF7949">
      <w:r>
        <w:t xml:space="preserve">         REPUBLIKA HRVATSKA</w:t>
      </w:r>
    </w:p>
    <w:p w:rsidRDefault="00AF7949" w:rsidP="00AF7949" w:rsidR="00AF7949">
      <w:r>
        <w:t xml:space="preserve"> TRGOVAČKI SUD U VARAŽDINU</w:t>
      </w:r>
    </w:p>
    <w:p w:rsidRDefault="00BE5018" w:rsidP="00AF7949" w:rsidR="00AF7949">
      <w:r>
        <w:t xml:space="preserve">    Braće Radić</w:t>
      </w:r>
      <w:r w:rsidR="00AF7949">
        <w:t xml:space="preserve"> 2, 42000 Varaždin</w:t>
      </w:r>
    </w:p>
    <w:p w:rsidRDefault="00AF7949" w:rsidP="00AF7949" w:rsidR="00AF7949" w:rsidRPr="00BE5018">
      <w:pPr>
        <w:rPr>
          <w:highlight w:val="yellow"/>
        </w:rPr>
      </w:pPr>
    </w:p>
    <w:p w:rsidRDefault="00AF7949" w:rsidP="00AF7949" w:rsidR="00AF7949" w:rsidRPr="005718EB">
      <w:pPr>
        <w:jc w:val="center"/>
      </w:pPr>
      <w:r w:rsidRPr="005718EB">
        <w:t>U   I M E   R E P U B L I K E   H R V A T S K E</w:t>
      </w:r>
    </w:p>
    <w:p w:rsidRDefault="00AF7949" w:rsidP="00AF7949" w:rsidR="00AF7949" w:rsidRPr="005718EB">
      <w:pPr>
        <w:jc w:val="center"/>
        <w:rPr>
          <w:b/>
        </w:rPr>
      </w:pPr>
    </w:p>
    <w:p w:rsidRDefault="00AF7949" w:rsidP="00AF7949" w:rsidR="00AF7949" w:rsidRPr="005718EB">
      <w:pPr>
        <w:jc w:val="center"/>
      </w:pPr>
      <w:r w:rsidRPr="005718EB">
        <w:t xml:space="preserve">R J E Š E NJ E </w:t>
      </w:r>
    </w:p>
    <w:p w:rsidRDefault="00AF7949" w:rsidP="00AF7949" w:rsidR="00AF7949" w:rsidRPr="005718EB">
      <w:pPr>
        <w:jc w:val="center"/>
      </w:pPr>
    </w:p>
    <w:p w:rsidRDefault="00AF7949" w:rsidP="00AF7949" w:rsidR="00BF70AE">
      <w:pPr>
        <w:ind w:firstLine="720"/>
        <w:jc w:val="both"/>
      </w:pPr>
      <w:r w:rsidRPr="005718EB">
        <w:t xml:space="preserve">Trgovački sud u Varaždinu, po sucu toga suda Kseniji Flack Makitan kao stečajnom sucu, na prijedlog sudske savjetnice Janje Topol, u stečajnom predmetu povodom zahtjeva podnositelja zahtjeva Financijske agencije, Regionalni centar </w:t>
      </w:r>
      <w:r w:rsidR="005718EB">
        <w:t>Split</w:t>
      </w:r>
      <w:r w:rsidRPr="005718EB">
        <w:t xml:space="preserve">, Podružnica </w:t>
      </w:r>
      <w:r w:rsidR="005718EB" w:rsidRPr="005718EB">
        <w:t>ZADAR</w:t>
      </w:r>
      <w:r w:rsidRPr="005718EB">
        <w:t xml:space="preserve">, </w:t>
      </w:r>
      <w:r w:rsidR="005718EB" w:rsidRPr="005718EB">
        <w:t>Ivana Danila 4</w:t>
      </w:r>
      <w:r w:rsidRPr="005718EB">
        <w:t xml:space="preserve">, </w:t>
      </w:r>
      <w:r w:rsidR="005718EB" w:rsidRPr="005718EB">
        <w:t>Zadar</w:t>
      </w:r>
      <w:r w:rsidRPr="005718EB">
        <w:t xml:space="preserve">, za pokretanje skraćenog stečajnog postupka protiv dužnika </w:t>
      </w:r>
      <w:r w:rsidR="005718EB" w:rsidRPr="005718EB">
        <w:t>KRUNEX d.o.o., Varaždin, Bosanska 27, OIB: 38141345384,</w:t>
      </w:r>
      <w:r w:rsidR="00BF70AE" w:rsidRPr="005718EB">
        <w:t xml:space="preserve"> </w:t>
      </w:r>
      <w:r w:rsidR="009C292B" w:rsidRPr="005718EB">
        <w:t>17. svibnja</w:t>
      </w:r>
      <w:r w:rsidRPr="005718EB">
        <w:t xml:space="preserve"> 201</w:t>
      </w:r>
      <w:r w:rsidR="009C292B" w:rsidRPr="005718EB">
        <w:t>7</w:t>
      </w:r>
      <w:r w:rsidRPr="005718EB">
        <w:t>.</w:t>
      </w:r>
      <w:r>
        <w:t xml:space="preserve">           </w:t>
      </w:r>
    </w:p>
    <w:p w:rsidRDefault="00AF7949" w:rsidP="00AF7949" w:rsidR="00AF7949">
      <w:pPr>
        <w:ind w:firstLine="720"/>
        <w:jc w:val="both"/>
      </w:pPr>
      <w:r>
        <w:t xml:space="preserve">     </w:t>
      </w:r>
    </w:p>
    <w:p w:rsidRDefault="00AF7949" w:rsidP="00643915" w:rsidR="00AF7949">
      <w:pPr>
        <w:jc w:val="both"/>
      </w:pPr>
    </w:p>
    <w:p w:rsidRDefault="00AF7949" w:rsidP="00FB6FA0" w:rsidR="00AF7949">
      <w:pPr>
        <w:jc w:val="center"/>
      </w:pPr>
      <w:r>
        <w:t>r i j e š i o   j e</w:t>
      </w:r>
    </w:p>
    <w:p w:rsidRDefault="00BE5018" w:rsidP="00BE5018" w:rsidR="00BE5018">
      <w:pPr>
        <w:jc w:val="both"/>
      </w:pPr>
    </w:p>
    <w:p w:rsidRDefault="00BE5018" w:rsidP="00BE5018" w:rsidR="00BE5018">
      <w:pPr>
        <w:ind w:firstLine="708"/>
        <w:jc w:val="both"/>
      </w:pPr>
    </w:p>
    <w:p w:rsidRDefault="00BE5018" w:rsidP="00BE5018" w:rsidR="00BE5018">
      <w:pPr>
        <w:ind w:firstLine="708"/>
        <w:jc w:val="both"/>
      </w:pPr>
      <w:r>
        <w:t xml:space="preserve">Zahtjev za provedbu skraćenog stečajnog postupka se odbacuje. </w:t>
      </w: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</w:p>
    <w:p w:rsidRDefault="00BE5018" w:rsidP="00BE5018" w:rsidR="00BE5018">
      <w:pPr>
        <w:jc w:val="center"/>
      </w:pPr>
      <w:r>
        <w:t>Obrazloženje</w:t>
      </w: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</w:p>
    <w:p w:rsidRDefault="00BD5016" w:rsidP="00BE5018" w:rsidR="00BE5018">
      <w:pPr>
        <w:ind w:firstLine="708"/>
        <w:jc w:val="both"/>
      </w:pPr>
      <w:r>
        <w:t>Predlagatelj je 2</w:t>
      </w:r>
      <w:r w:rsidR="00BE5018">
        <w:t xml:space="preserve">8. </w:t>
      </w:r>
      <w:r>
        <w:t>listopada</w:t>
      </w:r>
      <w:r w:rsidR="00BE5018">
        <w:t xml:space="preserve"> 201</w:t>
      </w:r>
      <w:r>
        <w:t>6</w:t>
      </w:r>
      <w:r w:rsidR="00BE5018">
        <w:t xml:space="preserve">. </w:t>
      </w:r>
      <w:r w:rsidR="00693AA2">
        <w:t>Trgovačkom</w:t>
      </w:r>
      <w:r w:rsidR="00693AA2" w:rsidRPr="00693AA2">
        <w:t xml:space="preserve"> sud</w:t>
      </w:r>
      <w:r w:rsidR="00693AA2">
        <w:t>u</w:t>
      </w:r>
      <w:r w:rsidR="00693AA2" w:rsidRPr="00693AA2">
        <w:t xml:space="preserve"> u Zadru </w:t>
      </w:r>
      <w:r w:rsidR="00BE5018">
        <w:t>podnio zahtjev za provedbu skraćenog stečajnog postupka nad dužnikom.</w:t>
      </w:r>
      <w:r w:rsidR="00693AA2">
        <w:t xml:space="preserve"> Trgovački sud u Zadru se rješenjem poslovni broj St-1103/16-4 od 7. prosinca 2016. oglasio nenadležnim za postupanje te je spis dostavljen ovom sudu kao mjesno i stvarno nadležnom. </w:t>
      </w:r>
    </w:p>
    <w:p w:rsidRDefault="00BE5018" w:rsidP="00BE5018" w:rsidR="00BE5018">
      <w:pPr>
        <w:jc w:val="both"/>
      </w:pPr>
    </w:p>
    <w:p w:rsidRDefault="00BE5018" w:rsidP="00BE5018" w:rsidR="007F1F53">
      <w:pPr>
        <w:jc w:val="both"/>
      </w:pPr>
      <w:r>
        <w:tab/>
      </w:r>
      <w:r w:rsidR="00693AA2">
        <w:t>P</w:t>
      </w:r>
      <w:r w:rsidR="009C292B">
        <w:t>r</w:t>
      </w:r>
      <w:r w:rsidR="007F1F53">
        <w:t xml:space="preserve">edlagatelj </w:t>
      </w:r>
      <w:r w:rsidR="007F1F53" w:rsidRPr="007F1F53">
        <w:t>Financijska agencija</w:t>
      </w:r>
      <w:r w:rsidR="00693AA2">
        <w:t>,</w:t>
      </w:r>
      <w:r w:rsidR="007F1F53" w:rsidRPr="007F1F53">
        <w:t xml:space="preserve"> Regionalni centar Zagreb, Podružnica Varaždin</w:t>
      </w:r>
      <w:r w:rsidR="007F1F53">
        <w:t>,</w:t>
      </w:r>
      <w:r w:rsidR="007F1F53" w:rsidRPr="007F1F53">
        <w:t xml:space="preserve"> 4. studenoga 2016. podnio </w:t>
      </w:r>
      <w:r w:rsidR="005718EB">
        <w:t xml:space="preserve">je </w:t>
      </w:r>
      <w:r w:rsidR="007F1F53" w:rsidRPr="007F1F53">
        <w:t>zahtjev za provedbu skraćenog stečajnog postupka nad dužnikom navedenim u izreci,</w:t>
      </w:r>
      <w:r w:rsidR="00693AA2">
        <w:t xml:space="preserve"> temeljem kojeg prijedloga je ovaj sud donio rješenje poslovni broj St-1095/16-5 od 7. travnja 2017., kojim je otvoren i zaključen stečajni postupak nad dužnikom. Navedeno </w:t>
      </w:r>
      <w:r w:rsidR="005718EB">
        <w:t>rješenje postalo je pravomoćno 4</w:t>
      </w:r>
      <w:r w:rsidR="00693AA2">
        <w:t>. svibnja 2017.</w:t>
      </w:r>
    </w:p>
    <w:p w:rsidRDefault="007F1F53" w:rsidP="00BE5018" w:rsidR="007F1F53">
      <w:pPr>
        <w:jc w:val="both"/>
      </w:pPr>
    </w:p>
    <w:p w:rsidRDefault="009C292B" w:rsidP="009C292B" w:rsidR="009C292B">
      <w:pPr>
        <w:ind w:firstLine="708"/>
        <w:jc w:val="both"/>
      </w:pPr>
      <w:r>
        <w:t xml:space="preserve">Slijedom navedenog valjalo je podneseni prijedlog odbaciti kao nedopušten sukladno čl. 12. </w:t>
      </w:r>
      <w:r w:rsidRPr="009C292B">
        <w:t>Zakona o parničnom postupku (»Narodne novine«, br. 53/91, 91/92, 112/99, 88/01, 117/03, 88/05, 2/07, 84/08, 96/08, 123/08, 57/11, 148/11 i 25/</w:t>
      </w:r>
      <w:r>
        <w:t>13, 89/14, dalje skraćeno ZPP), radi čega je riješeno kao u izreci.</w:t>
      </w:r>
    </w:p>
    <w:p w:rsidRDefault="00BE5018" w:rsidP="00BE5018" w:rsidR="00BE5018">
      <w:pPr>
        <w:jc w:val="both"/>
      </w:pPr>
    </w:p>
    <w:p w:rsidRDefault="00BE5018" w:rsidP="009C292B" w:rsidR="00BE5018">
      <w:pPr>
        <w:jc w:val="center"/>
      </w:pPr>
      <w:r>
        <w:t xml:space="preserve">U Varaždinu, </w:t>
      </w:r>
      <w:r w:rsidR="009C292B">
        <w:t>17. svibnja</w:t>
      </w:r>
      <w:r>
        <w:t xml:space="preserve"> 2017. </w:t>
      </w: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18EB">
        <w:tab/>
      </w:r>
      <w:r>
        <w:t>Sudac:</w:t>
      </w:r>
      <w:r>
        <w:tab/>
        <w:t xml:space="preserve">       </w:t>
      </w:r>
    </w:p>
    <w:p w:rsidRDefault="00BE5018" w:rsidP="00BE5018" w:rsidR="00BE5018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18EB">
        <w:tab/>
      </w:r>
      <w:r>
        <w:t>Ksenija Flack Makitan</w:t>
      </w:r>
      <w:r w:rsidR="004F4C0F">
        <w:t>, v.r.</w:t>
      </w:r>
    </w:p>
    <w:p w:rsidRDefault="00FD3B53" w:rsidP="00BE5018" w:rsidR="00FD3B53">
      <w:pPr>
        <w:jc w:val="both"/>
      </w:pPr>
    </w:p>
    <w:p w:rsidRDefault="00BF46C0" w:rsidP="00BE5018" w:rsidR="00BF46C0">
      <w:pPr>
        <w:jc w:val="both"/>
      </w:pPr>
    </w:p>
    <w:p w:rsidRDefault="00BE5018" w:rsidP="00BE5018" w:rsidR="00BE5018">
      <w:pPr>
        <w:jc w:val="both"/>
      </w:pPr>
      <w:r>
        <w:lastRenderedPageBreak/>
        <w:t>UPUTA O PRAVNOM LIJEKU :</w:t>
      </w: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  <w:r>
        <w:t xml:space="preserve">DNA: </w:t>
      </w:r>
    </w:p>
    <w:p w:rsidRDefault="00BE5018" w:rsidP="00BE5018" w:rsidR="009C292B">
      <w:pPr>
        <w:jc w:val="both"/>
      </w:pPr>
      <w:r>
        <w:t xml:space="preserve">1.Predlagatelj: </w:t>
      </w:r>
      <w:r w:rsidR="005718EB" w:rsidRPr="005718EB">
        <w:t>Financijsk</w:t>
      </w:r>
      <w:r w:rsidR="00FD3B53">
        <w:t>a</w:t>
      </w:r>
      <w:r w:rsidR="005718EB" w:rsidRPr="005718EB">
        <w:t xml:space="preserve"> agencij</w:t>
      </w:r>
      <w:r w:rsidR="00FD3B53">
        <w:t>a</w:t>
      </w:r>
      <w:r w:rsidR="005718EB" w:rsidRPr="005718EB">
        <w:t xml:space="preserve">, Regionalni centar </w:t>
      </w:r>
      <w:r w:rsidR="005718EB">
        <w:t>Split</w:t>
      </w:r>
      <w:r w:rsidR="005718EB" w:rsidRPr="005718EB">
        <w:t>, Podružnica ZADAR, Ivana Danila 4, Zadar</w:t>
      </w:r>
    </w:p>
    <w:p w:rsidRDefault="005718EB" w:rsidP="00BE5018" w:rsidR="00BE5018">
      <w:pPr>
        <w:jc w:val="both"/>
      </w:pPr>
      <w:r>
        <w:t>2</w:t>
      </w:r>
      <w:r w:rsidR="00BE5018">
        <w:t>. e-Oglasna ploča</w:t>
      </w:r>
    </w:p>
    <w:p w:rsidRDefault="00BE5018" w:rsidP="00BE5018" w:rsidR="00BE5018">
      <w:pPr>
        <w:jc w:val="both"/>
      </w:pPr>
    </w:p>
    <w:p w:rsidRDefault="00BE5018" w:rsidP="00BE5018" w:rsidR="00BE5018">
      <w:pPr>
        <w:jc w:val="both"/>
      </w:pPr>
    </w:p>
    <w:p w:rsidRDefault="00AF7949" w:rsidP="007822A3" w:rsidR="00AF7949">
      <w:pPr>
        <w:jc w:val="both"/>
      </w:pPr>
      <w:r>
        <w:tab/>
      </w:r>
    </w:p>
    <w:p w:rsidRDefault="00E260E5" w:rsidP="00BE5018" w:rsidR="00E260E5" w:rsidRPr="00BE5018">
      <w:pPr>
        <w:jc w:val="center"/>
      </w:pPr>
    </w:p>
    <w:sectPr w:rsidSect="005718EB" w:rsidR="00E260E5" w:rsidRPr="00BE5018">
      <w:headerReference w:type="default" r:id="rId11"/>
      <w:headerReference w:type="first" r:id="rId12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865" w:rsidP="00AF7949" w:rsidR="00032865">
      <w:r>
        <w:separator/>
      </w:r>
    </w:p>
  </w:endnote>
  <w:endnote w:id="0" w:type="continuationSeparator">
    <w:p w:rsidRDefault="00032865" w:rsidP="00AF7949" w:rsidR="00032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865" w:rsidP="00AF7949" w:rsidR="00032865">
      <w:r>
        <w:separator/>
      </w:r>
    </w:p>
  </w:footnote>
  <w:footnote w:id="0" w:type="continuationSeparator">
    <w:p w:rsidRDefault="00032865" w:rsidP="00AF7949" w:rsidR="00032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004747"/>
      <w:docPartObj>
        <w:docPartGallery w:val="Page Numbers (Top of Page)"/>
        <w:docPartUnique/>
      </w:docPartObj>
    </w:sdtPr>
    <w:sdtEndPr/>
    <w:sdtContent>
      <w:p w:rsidRDefault="005718EB" w:rsidR="005718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6C0">
          <w:rPr>
            <w:noProof/>
          </w:rPr>
          <w:t>2</w:t>
        </w:r>
        <w:r>
          <w:fldChar w:fldCharType="end"/>
        </w:r>
      </w:p>
    </w:sdtContent>
  </w:sdt>
  <w:p w:rsidRDefault="005718EB" w:rsidP="005718EB" w:rsidR="005718EB">
    <w:pPr>
      <w:pStyle w:val="Zaglavlje"/>
      <w:jc w:val="right"/>
    </w:pPr>
    <w:r w:rsidRPr="005718EB">
      <w:t>Poslovni broj: 1 St-254/17-</w:t>
    </w:r>
    <w:r w:rsidR="00BF46C0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8EB" w:rsidP="005718EB" w:rsidR="005718EB">
    <w:pPr>
      <w:pStyle w:val="Zaglavlje"/>
      <w:jc w:val="right"/>
    </w:pPr>
    <w:r w:rsidRPr="005718EB">
      <w:t>Poslovni broj: 1 St-254/17-</w:t>
    </w:r>
    <w:r w:rsidR="00BF46C0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04A"/>
    <w:rsid w:val="00032865"/>
    <w:rsid w:val="00125928"/>
    <w:rsid w:val="00162E6A"/>
    <w:rsid w:val="00192448"/>
    <w:rsid w:val="001E2E3F"/>
    <w:rsid w:val="00295ECD"/>
    <w:rsid w:val="003723FD"/>
    <w:rsid w:val="004855E3"/>
    <w:rsid w:val="004A423D"/>
    <w:rsid w:val="004F4C0F"/>
    <w:rsid w:val="005718EB"/>
    <w:rsid w:val="00580500"/>
    <w:rsid w:val="00593929"/>
    <w:rsid w:val="005D5A49"/>
    <w:rsid w:val="00633F54"/>
    <w:rsid w:val="00643915"/>
    <w:rsid w:val="0068671C"/>
    <w:rsid w:val="00693AA2"/>
    <w:rsid w:val="006B365F"/>
    <w:rsid w:val="006F50F4"/>
    <w:rsid w:val="007822A3"/>
    <w:rsid w:val="007D4C95"/>
    <w:rsid w:val="007F0542"/>
    <w:rsid w:val="007F1F53"/>
    <w:rsid w:val="00844622"/>
    <w:rsid w:val="00982F47"/>
    <w:rsid w:val="0098604A"/>
    <w:rsid w:val="009B15C8"/>
    <w:rsid w:val="009B5322"/>
    <w:rsid w:val="009C292B"/>
    <w:rsid w:val="00A533B1"/>
    <w:rsid w:val="00AF7949"/>
    <w:rsid w:val="00B51805"/>
    <w:rsid w:val="00B64EC4"/>
    <w:rsid w:val="00B82B19"/>
    <w:rsid w:val="00BB6A88"/>
    <w:rsid w:val="00BD5016"/>
    <w:rsid w:val="00BE5018"/>
    <w:rsid w:val="00BF46C0"/>
    <w:rsid w:val="00BF70AE"/>
    <w:rsid w:val="00C13CFD"/>
    <w:rsid w:val="00C7253B"/>
    <w:rsid w:val="00D1367D"/>
    <w:rsid w:val="00D729FC"/>
    <w:rsid w:val="00DA1085"/>
    <w:rsid w:val="00DC76C1"/>
    <w:rsid w:val="00E260E5"/>
    <w:rsid w:val="00EB096E"/>
    <w:rsid w:val="00FB6FA0"/>
    <w:rsid w:val="00FD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794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F794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794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794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B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B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B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B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794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F794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F794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F794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7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7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794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7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794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B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B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B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B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53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St-254/2017-11</izvorni_sadrzaj>
    <derivirana_varijabla naziv="DomainObject.Oznaka_1">St-254/2017-11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Zadru St-1103/16</izvorni_sadrzaj>
    <derivirana_varijabla naziv="DomainObject.Predmet.Opis_1">Ustup TS u Zadru St-1103/16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St-1095/2016</izvorni_sadrzaj>
    <derivirana_varijabla naziv="DomainObject.Predmet.PrimjedbaSuca_1">9 St-1095/2016</derivirana_varijabla>
  </DomainObject.Predmet.PrimjedbaSuca>
  <DomainObject.Predmet.ProtustrankaFormated>
    <izvorni_sadrzaj>  KRUNEX d.o.o. za podučavanje i usluge</izvorni_sadrzaj>
    <derivirana_varijabla naziv="DomainObject.Predmet.ProtustrankaFormated_1">  KRUNEX d.o.o. za podučavanje i usluge</derivirana_varijabla>
  </DomainObject.Predmet.ProtustrankaFormated>
  <DomainObject.Predmet.ProtustrankaFormatedOIB>
    <izvorni_sadrzaj>  KRUNEX d.o.o. za podučavanje i usluge, OIB 38141345384</izvorni_sadrzaj>
    <derivirana_varijabla naziv="DomainObject.Predmet.ProtustrankaFormatedOIB_1">  KRUNEX d.o.o. za podučavanje i usluge, OIB 38141345384</derivirana_varijabla>
  </DomainObject.Predmet.ProtustrankaFormatedOIB>
  <DomainObject.Predmet.ProtustrankaFormatedWithAdress>
    <izvorni_sadrzaj> KRUNEX d.o.o. za podučavanje i usluge, Bosanska 27, 42000 Varaždin</izvorni_sadrzaj>
    <derivirana_varijabla naziv="DomainObject.Predmet.ProtustrankaFormatedWithAdress_1"> KRUNEX d.o.o. za podučavanje i usluge, Bosanska 27, 42000 Varaždin</derivirana_varijabla>
  </DomainObject.Predmet.ProtustrankaFormatedWithAdress>
  <DomainObject.Predmet.ProtustrankaFormatedWithAdressOIB>
    <izvorni_sadrzaj> KRUNEX d.o.o. za podučavanje i usluge, OIB 38141345384, Bosanska 27, 42000 Varaždin</izvorni_sadrzaj>
    <derivirana_varijabla naziv="DomainObject.Predmet.ProtustrankaFormatedWithAdressOIB_1"> KRUNEX d.o.o. za podučavanje i usluge, OIB 38141345384, Bosanska 27, 42000 Varaždin</derivirana_varijabla>
  </DomainObject.Predmet.ProtustrankaFormatedWithAdressOIB>
  <DomainObject.Predmet.ProtustrankaWithAdress>
    <izvorni_sadrzaj>KRUNEX d.o.o. za podučavanje i usluge Bosanska 27, 42000 Varaždin</izvorni_sadrzaj>
    <derivirana_varijabla naziv="DomainObject.Predmet.ProtustrankaWithAdress_1">KRUNEX d.o.o. za podučavanje i usluge Bosanska 27, 42000 Varaždin</derivirana_varijabla>
  </DomainObject.Predmet.ProtustrankaWithAdress>
  <DomainObject.Predmet.ProtustrankaWithAdressOIB>
    <izvorni_sadrzaj>KRUNEX d.o.o. za podučavanje i usluge, OIB 38141345384, Bosanska 27, 42000 Varaždin</izvorni_sadrzaj>
    <derivirana_varijabla naziv="DomainObject.Predmet.ProtustrankaWithAdressOIB_1">KRUNEX d.o.o. za podučavanje i usluge, OIB 38141345384, Bosanska 27, 42000 Varaždin</derivirana_varijabla>
  </DomainObject.Predmet.ProtustrankaWithAdressOIB>
  <DomainObject.Predmet.ProtustrankaNazivFormated>
    <izvorni_sadrzaj>KRUNEX d.o.o. za podučavanje i usluge</izvorni_sadrzaj>
    <derivirana_varijabla naziv="DomainObject.Predmet.ProtustrankaNazivFormated_1">KRUNEX d.o.o. za podučavanje i usluge</derivirana_varijabla>
  </DomainObject.Predmet.ProtustrankaNazivFormated>
  <DomainObject.Predmet.ProtustrankaNazivFormatedOIB>
    <izvorni_sadrzaj>KRUNEX d.o.o. za podučavanje i usluge, OIB 38141345384</izvorni_sadrzaj>
    <derivirana_varijabla naziv="DomainObject.Predmet.ProtustrankaNazivFormatedOIB_1">KRUNEX d.o.o. za podučavanje i usluge, OIB 38141345384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161226.28</izvorni_sadrzaj>
    <derivirana_varijabla naziv="DomainObject.Predmet.TrenutnaVrijednost_1">161226.28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KRUNEX d.o.o. za podučavanje i usluge</item>
    </izvorni_sadrzaj>
    <derivirana_varijabla naziv="DomainObject.Predmet.ProtuStrankaListFormated_1">
      <item>KRUNEX d.o.o. za podučavanje i usluge</item>
    </derivirana_varijabla>
  </DomainObject.Predmet.ProtuStrankaListFormated>
  <DomainObject.Predmet.ProtuStrankaListFormatedOIB>
    <izvorni_sadrzaj>
      <item>KRUNEX d.o.o. za podučavanje i usluge, OIB 38141345384</item>
    </izvorni_sadrzaj>
    <derivirana_varijabla naziv="DomainObject.Predmet.ProtuStrankaListFormatedOIB_1">
      <item>KRUNEX d.o.o. za podučavanje i usluge, OIB 38141345384</item>
    </derivirana_varijabla>
  </DomainObject.Predmet.ProtuStrankaListFormatedOIB>
  <DomainObject.Predmet.ProtuStrankaListFormatedWithAdress>
    <izvorni_sadrzaj>
      <item>KRUNEX d.o.o. za podučavanje i usluge, Bosanska 27, 42000 Varaždin</item>
    </izvorni_sadrzaj>
    <derivirana_varijabla naziv="DomainObject.Predmet.ProtuStrankaListFormatedWithAdress_1">
      <item>KRUNEX d.o.o. za podučavanje i usluge, Bosanska 27, 42000 Varaždin</item>
    </derivirana_varijabla>
  </DomainObject.Predmet.ProtuStrankaListFormatedWithAdress>
  <DomainObject.Predmet.ProtuStrankaListFormatedWithAdressOIB>
    <izvorni_sadrzaj>
      <item>KRUNEX d.o.o. za podučavanje i usluge, OIB 38141345384, Bosanska 27, 42000 Varaždin</item>
    </izvorni_sadrzaj>
    <derivirana_varijabla naziv="DomainObject.Predmet.ProtuStrankaListFormatedWithAdressOIB_1">
      <item>KRUNEX d.o.o. za podučavanje i usluge, OIB 38141345384, Bosanska 27, 42000 Varaždin</item>
    </derivirana_varijabla>
  </DomainObject.Predmet.ProtuStrankaListFormatedWithAdressOIB>
  <DomainObject.Predmet.ProtuStrankaListNazivFormated>
    <izvorni_sadrzaj>
      <item>KRUNEX d.o.o. za podučavanje i usluge</item>
    </izvorni_sadrzaj>
    <derivirana_varijabla naziv="DomainObject.Predmet.ProtuStrankaListNazivFormated_1">
      <item>KRUNEX d.o.o. za podučavanje i usluge</item>
    </derivirana_varijabla>
  </DomainObject.Predmet.ProtuStrankaListNazivFormated>
  <DomainObject.Predmet.ProtuStrankaListNazivFormatedOIB>
    <izvorni_sadrzaj>
      <item>KRUNEX d.o.o. za podučavanje i usluge, OIB 38141345384</item>
    </izvorni_sadrzaj>
    <derivirana_varijabla naziv="DomainObject.Predmet.ProtuStrankaListNazivFormatedOIB_1">
      <item>KRUNEX d.o.o. za podučavanje i usluge, OIB 38141345384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St-254/2017-11</izvorni_sadrzaj>
    <derivirana_varijabla naziv="DomainObject.PoslovniBrojDokumenta_1">St-254/2017-11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KRUNEX d.o.o. za podučavanje i usluge</izvorni_sadrzaj>
    <derivirana_varijabla naziv="DomainObject.Predmet.ProtustrankaIDrugi_1">KRUNEX d.o.o. za podučavanje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KRUNEX d.o.o. za podučavanje i usluge, OIB 38141345384, Bosanska 27, 42000 Varaždin</izvorni_sadrzaj>
    <derivirana_varijabla naziv="DomainObject.Predmet.ProtustrankaIDrugiAdressOIB_1">KRUNEX d.o.o. za podučavanje i usluge, OIB 38141345384, Bosanska 27,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KRUNEX d.o.o. za podučavanje i usluge</item>
      <item>FINA</item>
      <item>Sudski registar Trgovačkog suda u Varaždinu</item>
    </izvorni_sadrzaj>
    <derivirana_varijabla naziv="DomainObject.Predmet.SudioniciListNaziv_1">
      <item>KRUNEX d.o.o. za podučavanje i usluge</item>
      <item>FINA</item>
      <item>Sudski registar Trgovačkog suda u Varaždinu</item>
    </derivirana_varijabla>
  </DomainObject.Predmet.SudioniciListNaziv>
  <DomainObject.Predmet.SudioniciListAdressOIB>
    <izvorni_sadrzaj>
      <item>KRUNEX d.o.o. za podučavanje i usluge, OIB 38141345384, Bosanska 27,42000 Varaždin</item>
      <item>FINA, OIB 85821130368, Ivana Danila 4,23000 Zadar</item>
      <item>Sudski registar Trgovačkog suda u Varaždinu, B.Radića 2,42000 Varaždin</item>
    </izvorni_sadrzaj>
    <derivirana_varijabla naziv="DomainObject.Predmet.SudioniciListAdressOIB_1">
      <item>KRUNEX d.o.o. za podučavanje i usluge, OIB 38141345384, Bosanska 27,42000 Varaždin</item>
      <item>FINA, OIB 85821130368, Ivana Danila 4,23000 Zadar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38141345384</item>
      <item>, OIB 85821130368</item>
      <item>, OIB null</item>
    </izvorni_sadrzaj>
    <derivirana_varijabla naziv="DomainObject.Predmet.SudioniciListNazivOIB_1">
      <item>, OIB 38141345384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St-1103/2016</izvorni_sadrzaj>
    <derivirana_varijabla naziv="DomainObject.Predmet.OznakaNizestupanjskogPredmeta_1">St-1103/2016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C25F09-E521-4F38-BA8A-92955BCBF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1789</properties:Characters>
  <properties:Lines>61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2017-05-17T10:26:00Z</dcterms:created>
  <dc:creator>Tea Meister</dc:creator>
  <cp:lastModifiedBy>Nevenka Vuković</cp:lastModifiedBy>
  <cp:lastPrinted>2017-05-17T11:19:00Z</cp:lastPrinted>
  <dcterms:modified xmlns:xsi="http://www.w3.org/2001/XMLSchema-instance" xsi:type="dcterms:W3CDTF">2017-05-17T11:19:00Z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St-254/2017-11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