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a5760" w14:paraId="4ea5760" w:rsidRDefault="009963F2" w:rsidP="00910611" w:rsidR="009963F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963F2" w:rsidP="00910611" w:rsidR="009963F2" w:rsidRPr="009963F2">
      <w:pPr>
        <w:rPr>
          <w:rFonts w:hAnsi="Times New Roman" w:ascii="Times New Roman"/>
          <w:b w:val="false"/>
        </w:rPr>
      </w:pPr>
      <w:r w:rsidRPr="009963F2">
        <w:rPr>
          <w:rFonts w:eastAsia="MS Mincho" w:hAnsi="Times New Roman" w:ascii="Times New Roman"/>
          <w:b w:val="false"/>
        </w:rPr>
        <w:t xml:space="preserve">   REPUBLIKA HRVATSKA</w:t>
      </w:r>
    </w:p>
    <w:p w:rsidRDefault="009963F2" w:rsidP="00910611" w:rsidR="009963F2" w:rsidRPr="009963F2">
      <w:pPr>
        <w:rPr>
          <w:rFonts w:hAnsi="Times New Roman" w:ascii="Times New Roman"/>
          <w:b w:val="false"/>
        </w:rPr>
      </w:pPr>
      <w:r w:rsidRPr="009963F2">
        <w:rPr>
          <w:rFonts w:eastAsia="MS Mincho" w:hAnsi="Times New Roman" w:ascii="Times New Roman"/>
          <w:b w:val="false"/>
        </w:rPr>
        <w:t>TRGOVAČKI SUD U RIJECI</w:t>
      </w:r>
    </w:p>
    <w:p w:rsidRDefault="009963F2" w:rsidR="009963F2" w:rsidRPr="009963F2">
      <w:pPr>
        <w:rPr>
          <w:rFonts w:eastAsia="MS Mincho" w:hAnsi="Times New Roman" w:ascii="Times New Roman"/>
          <w:b w:val="false"/>
        </w:rPr>
      </w:pPr>
      <w:r w:rsidRPr="009963F2">
        <w:rPr>
          <w:rFonts w:eastAsia="MS Mincho" w:hAnsi="Times New Roman" w:ascii="Times New Roman"/>
          <w:b w:val="false"/>
        </w:rPr>
        <w:t xml:space="preserve">       Rijeka, Zadarska 1 i 3</w:t>
      </w:r>
    </w:p>
    <w:p w:rsidRDefault="00BC3433" w:rsidR="00BC3433">
      <w:pPr>
        <w:rPr>
          <w:rFonts w:hAnsi="Times New Roman" w:ascii="Times New Roman"/>
          <w:b w:val="false"/>
        </w:rPr>
      </w:pPr>
    </w:p>
    <w:p w:rsidRDefault="00E74D20" w:rsidP="00E74D20" w:rsidR="00BC3433" w:rsidRPr="004727D1">
      <w:pPr>
        <w:jc w:val="right"/>
        <w:rPr>
          <w:rFonts w:hAnsi="Times New Roman" w:ascii="Times New Roman"/>
          <w:b w:val="false"/>
        </w:rPr>
      </w:pPr>
      <w:r>
        <w:rPr>
          <w:rFonts w:hAnsi="Times New Roman" w:ascii="Times New Roman"/>
          <w:b w:val="false"/>
        </w:rPr>
        <w:t>Poslovni broj</w:t>
      </w:r>
      <w:r w:rsidRPr="004727D1">
        <w:rPr>
          <w:rFonts w:hAnsi="Times New Roman" w:ascii="Times New Roman"/>
          <w:b w:val="false"/>
        </w:rPr>
        <w:t xml:space="preserve"> 15 St-</w:t>
      </w:r>
      <w:r w:rsidR="00032CCC">
        <w:rPr>
          <w:rFonts w:hAnsi="Times New Roman" w:ascii="Times New Roman"/>
          <w:b w:val="false"/>
        </w:rPr>
        <w:t>292</w:t>
      </w:r>
      <w:r w:rsidR="00080523">
        <w:rPr>
          <w:rFonts w:hAnsi="Times New Roman" w:ascii="Times New Roman"/>
          <w:b w:val="false"/>
        </w:rPr>
        <w:t>/18-</w:t>
      </w:r>
      <w:r w:rsidR="00CC13C2">
        <w:rPr>
          <w:rFonts w:hAnsi="Times New Roman" w:ascii="Times New Roman"/>
          <w:b w:val="false"/>
        </w:rPr>
        <w:t>8</w:t>
      </w:r>
    </w:p>
    <w:p w:rsidRDefault="00F222D9" w:rsidR="00F222D9" w:rsidRPr="004727D1">
      <w:pPr>
        <w:jc w:val="both"/>
        <w:rPr>
          <w:rFonts w:hAnsi="Times New Roman" w:ascii="Times New Roman"/>
        </w:rPr>
      </w:pPr>
    </w:p>
    <w:p w:rsidRDefault="004727D1" w:rsidP="004727D1" w:rsidR="000C53CE" w:rsidRPr="00E74D20">
      <w:pPr>
        <w:jc w:val="center"/>
        <w:rPr>
          <w:rFonts w:hAnsi="Times New Roman" w:ascii="Times New Roman"/>
          <w:b w:val="false"/>
        </w:rPr>
      </w:pPr>
      <w:r w:rsidRPr="00E74D20">
        <w:rPr>
          <w:rFonts w:hAnsi="Times New Roman" w:ascii="Times New Roman"/>
          <w:b w:val="false"/>
        </w:rPr>
        <w:t>U    I M E    R E P U B L I K E     H R V A T S K E</w:t>
      </w:r>
    </w:p>
    <w:p w:rsidRDefault="004727D1" w:rsidR="004727D1" w:rsidRPr="00E74D20">
      <w:pPr>
        <w:jc w:val="both"/>
        <w:rPr>
          <w:rFonts w:hAnsi="Times New Roman" w:ascii="Times New Roman"/>
          <w:b w:val="false"/>
        </w:rPr>
      </w:pPr>
    </w:p>
    <w:p w:rsidRDefault="00F222D9" w:rsidR="00F222D9" w:rsidRPr="00E74D20">
      <w:pPr>
        <w:jc w:val="center"/>
        <w:rPr>
          <w:rFonts w:hAnsi="Times New Roman" w:ascii="Times New Roman"/>
          <w:b w:val="false"/>
          <w:bCs/>
        </w:rPr>
      </w:pPr>
      <w:r w:rsidRPr="00E74D20">
        <w:rPr>
          <w:rFonts w:hAnsi="Times New Roman" w:ascii="Times New Roman"/>
          <w:b w:val="false"/>
          <w:bCs/>
        </w:rPr>
        <w:t>R J E Š E N J E</w:t>
      </w:r>
    </w:p>
    <w:p w:rsidRDefault="004727D1" w:rsidP="004727D1" w:rsidR="004727D1" w:rsidRPr="004727D1">
      <w:pPr>
        <w:autoSpaceDE w:val="false"/>
        <w:autoSpaceDN w:val="false"/>
        <w:adjustRightInd w:val="false"/>
        <w:jc w:val="both"/>
        <w:rPr>
          <w:rFonts w:hAnsi="Times New Roman" w:ascii="Times New Roman"/>
          <w:b w:val="false"/>
        </w:rPr>
      </w:pPr>
    </w:p>
    <w:p w:rsidRDefault="00AC0600" w:rsidR="00017AED">
      <w:pPr>
        <w:jc w:val="both"/>
        <w:rPr>
          <w:rFonts w:hAnsi="Times New Roman" w:ascii="Times New Roman"/>
          <w:b w:val="false"/>
        </w:rPr>
      </w:pPr>
      <w:r w:rsidRPr="00AC0600">
        <w:rPr>
          <w:rFonts w:hAnsi="Times New Roman" w:ascii="Times New Roman"/>
          <w:b w:val="false"/>
        </w:rPr>
        <w:tab/>
        <w:t xml:space="preserve">Trgovački sud u Rijeci, OIB 88785964957, po sucu pojedincu Danieli Korlević,  odlučujući o prijedlogu Financijske agencije, Regionalni centar Rijeka, F. Kurelca 8 za otvaranje stečajnog postupka nad dužnikom trgovačkim društvom </w:t>
      </w:r>
      <w:r w:rsidR="00032CCC" w:rsidRPr="00032CCC">
        <w:rPr>
          <w:rFonts w:hAnsi="Times New Roman" w:ascii="Times New Roman"/>
          <w:b w:val="false"/>
        </w:rPr>
        <w:t>SALIO d.o.o. Vrbnik, Trg Sv. Ivana 4, OIB 26020270574</w:t>
      </w:r>
      <w:r w:rsidR="006D382D" w:rsidRPr="006D382D">
        <w:rPr>
          <w:rFonts w:hAnsi="Times New Roman" w:ascii="Times New Roman"/>
          <w:b w:val="false"/>
        </w:rPr>
        <w:t>,</w:t>
      </w:r>
      <w:r w:rsidRPr="00AC0600">
        <w:rPr>
          <w:rFonts w:hAnsi="Times New Roman" w:ascii="Times New Roman"/>
          <w:b w:val="false"/>
        </w:rPr>
        <w:t xml:space="preserve"> dana </w:t>
      </w:r>
      <w:r w:rsidR="00032CCC">
        <w:rPr>
          <w:rFonts w:hAnsi="Times New Roman" w:ascii="Times New Roman"/>
          <w:b w:val="false"/>
        </w:rPr>
        <w:t>04</w:t>
      </w:r>
      <w:r w:rsidR="00F04367">
        <w:rPr>
          <w:rFonts w:hAnsi="Times New Roman" w:ascii="Times New Roman"/>
          <w:b w:val="false"/>
        </w:rPr>
        <w:t>. srpnja</w:t>
      </w:r>
      <w:r w:rsidRPr="00AC0600">
        <w:rPr>
          <w:rFonts w:hAnsi="Times New Roman" w:ascii="Times New Roman"/>
          <w:b w:val="false"/>
        </w:rPr>
        <w:t xml:space="preserve"> 2018.</w:t>
      </w:r>
      <w:r>
        <w:rPr>
          <w:rFonts w:hAnsi="Times New Roman" w:ascii="Times New Roman"/>
          <w:b w:val="false"/>
        </w:rPr>
        <w:t xml:space="preserve"> godine</w:t>
      </w:r>
    </w:p>
    <w:p w:rsidRDefault="00AC0600" w:rsidR="00AC0600" w:rsidRPr="004727D1">
      <w:pPr>
        <w:jc w:val="both"/>
        <w:rPr>
          <w:rFonts w:hAnsi="Times New Roman" w:ascii="Times New Roman"/>
          <w:b w:val="false"/>
        </w:rPr>
      </w:pPr>
    </w:p>
    <w:p w:rsidRDefault="00677E1F" w:rsidR="00F222D9" w:rsidRPr="00E0107F">
      <w:pPr>
        <w:jc w:val="center"/>
        <w:rPr>
          <w:rFonts w:hAnsi="Times New Roman" w:ascii="Times New Roman"/>
          <w:b w:val="false"/>
          <w:bCs/>
        </w:rPr>
      </w:pPr>
      <w:r w:rsidRPr="00E0107F">
        <w:rPr>
          <w:rFonts w:hAnsi="Times New Roman" w:ascii="Times New Roman"/>
          <w:b w:val="false"/>
          <w:bCs/>
        </w:rPr>
        <w:t xml:space="preserve">r </w:t>
      </w:r>
      <w:r w:rsidR="00F222D9" w:rsidRPr="00E0107F">
        <w:rPr>
          <w:rFonts w:hAnsi="Times New Roman" w:ascii="Times New Roman"/>
          <w:b w:val="false"/>
          <w:bCs/>
        </w:rPr>
        <w:t>i</w:t>
      </w:r>
      <w:r w:rsidRPr="00E0107F">
        <w:rPr>
          <w:rFonts w:hAnsi="Times New Roman" w:ascii="Times New Roman"/>
          <w:b w:val="false"/>
          <w:bCs/>
        </w:rPr>
        <w:t xml:space="preserve"> </w:t>
      </w:r>
      <w:r w:rsidR="00F222D9" w:rsidRPr="00E0107F">
        <w:rPr>
          <w:rFonts w:hAnsi="Times New Roman" w:ascii="Times New Roman"/>
          <w:b w:val="false"/>
          <w:bCs/>
        </w:rPr>
        <w:t>j</w:t>
      </w:r>
      <w:r w:rsidRPr="00E0107F">
        <w:rPr>
          <w:rFonts w:hAnsi="Times New Roman" w:ascii="Times New Roman"/>
          <w:b w:val="false"/>
          <w:bCs/>
        </w:rPr>
        <w:t xml:space="preserve"> </w:t>
      </w:r>
      <w:r w:rsidR="00F222D9" w:rsidRPr="00E0107F">
        <w:rPr>
          <w:rFonts w:hAnsi="Times New Roman" w:ascii="Times New Roman"/>
          <w:b w:val="false"/>
          <w:bCs/>
        </w:rPr>
        <w:t>e</w:t>
      </w:r>
      <w:r w:rsidRPr="00E0107F">
        <w:rPr>
          <w:rFonts w:hAnsi="Times New Roman" w:ascii="Times New Roman"/>
          <w:b w:val="false"/>
          <w:bCs/>
        </w:rPr>
        <w:t xml:space="preserve"> </w:t>
      </w:r>
      <w:r w:rsidR="00F222D9" w:rsidRPr="00E0107F">
        <w:rPr>
          <w:rFonts w:hAnsi="Times New Roman" w:ascii="Times New Roman"/>
          <w:b w:val="false"/>
          <w:bCs/>
        </w:rPr>
        <w:t>š</w:t>
      </w:r>
      <w:r w:rsidRPr="00E0107F">
        <w:rPr>
          <w:rFonts w:hAnsi="Times New Roman" w:ascii="Times New Roman"/>
          <w:b w:val="false"/>
          <w:bCs/>
        </w:rPr>
        <w:t xml:space="preserve"> </w:t>
      </w:r>
      <w:r w:rsidR="00F222D9" w:rsidRPr="00E0107F">
        <w:rPr>
          <w:rFonts w:hAnsi="Times New Roman" w:ascii="Times New Roman"/>
          <w:b w:val="false"/>
          <w:bCs/>
        </w:rPr>
        <w:t>i</w:t>
      </w:r>
      <w:r w:rsidRPr="00E0107F">
        <w:rPr>
          <w:rFonts w:hAnsi="Times New Roman" w:ascii="Times New Roman"/>
          <w:b w:val="false"/>
          <w:bCs/>
        </w:rPr>
        <w:t xml:space="preserve"> </w:t>
      </w:r>
      <w:r w:rsidR="00F222D9" w:rsidRPr="00E0107F">
        <w:rPr>
          <w:rFonts w:hAnsi="Times New Roman" w:ascii="Times New Roman"/>
          <w:b w:val="false"/>
          <w:bCs/>
        </w:rPr>
        <w:t>o</w:t>
      </w:r>
      <w:r w:rsidRPr="00E0107F">
        <w:rPr>
          <w:rFonts w:hAnsi="Times New Roman" w:ascii="Times New Roman"/>
          <w:b w:val="false"/>
          <w:bCs/>
        </w:rPr>
        <w:t xml:space="preserve">  </w:t>
      </w:r>
      <w:r w:rsidR="00F222D9" w:rsidRPr="00E0107F">
        <w:rPr>
          <w:rFonts w:hAnsi="Times New Roman" w:ascii="Times New Roman"/>
          <w:b w:val="false"/>
          <w:bCs/>
        </w:rPr>
        <w:t xml:space="preserve"> </w:t>
      </w:r>
      <w:r w:rsidRPr="00E0107F">
        <w:rPr>
          <w:rFonts w:hAnsi="Times New Roman" w:ascii="Times New Roman"/>
          <w:b w:val="false"/>
          <w:bCs/>
        </w:rPr>
        <w:t xml:space="preserve"> </w:t>
      </w:r>
      <w:r w:rsidR="00F222D9" w:rsidRPr="00E0107F">
        <w:rPr>
          <w:rFonts w:hAnsi="Times New Roman" w:ascii="Times New Roman"/>
          <w:b w:val="false"/>
          <w:bCs/>
        </w:rPr>
        <w:t>j</w:t>
      </w:r>
      <w:r w:rsidRPr="00E0107F">
        <w:rPr>
          <w:rFonts w:hAnsi="Times New Roman" w:ascii="Times New Roman"/>
          <w:b w:val="false"/>
          <w:bCs/>
        </w:rPr>
        <w:t xml:space="preserve"> </w:t>
      </w:r>
      <w:r w:rsidR="00F222D9" w:rsidRPr="00E0107F">
        <w:rPr>
          <w:rFonts w:hAnsi="Times New Roman" w:ascii="Times New Roman"/>
          <w:b w:val="false"/>
          <w:bCs/>
        </w:rPr>
        <w:t>e</w:t>
      </w:r>
    </w:p>
    <w:p w:rsidRDefault="00F222D9" w:rsidP="00AB23B6" w:rsidR="00F222D9" w:rsidRPr="004727D1">
      <w:pPr>
        <w:jc w:val="both"/>
        <w:rPr>
          <w:rFonts w:hAnsi="Times New Roman" w:ascii="Times New Roman"/>
          <w:b w:val="false"/>
        </w:rPr>
      </w:pPr>
    </w:p>
    <w:p w:rsidRDefault="001D0F99" w:rsidP="00032CCC" w:rsidR="00922241" w:rsidRPr="00032CCC">
      <w:pPr>
        <w:pStyle w:val="Odlomakpopisa"/>
        <w:ind w:firstLine="709" w:left="0"/>
        <w:jc w:val="both"/>
        <w:rPr>
          <w:rFonts w:hAnsi="Times New Roman" w:ascii="Times New Roman"/>
          <w:b w:val="false"/>
        </w:rPr>
      </w:pPr>
      <w:r w:rsidRPr="001D0F99">
        <w:rPr>
          <w:rFonts w:hAnsi="Times New Roman" w:ascii="Times New Roman"/>
          <w:b w:val="false"/>
        </w:rPr>
        <w:t xml:space="preserve">Obustavlja se prethodni postupak radi utvrđivanja pretpostavki za otvaranje stečajnog postupka nad </w:t>
      </w:r>
      <w:r w:rsidRPr="00E74D20">
        <w:rPr>
          <w:rFonts w:hAnsi="Times New Roman" w:ascii="Times New Roman"/>
          <w:b w:val="false"/>
        </w:rPr>
        <w:t xml:space="preserve">dužnikom </w:t>
      </w:r>
      <w:r w:rsidR="00032CCC" w:rsidRPr="00032CCC">
        <w:rPr>
          <w:rFonts w:hAnsi="Times New Roman" w:ascii="Times New Roman"/>
          <w:b w:val="false"/>
        </w:rPr>
        <w:t>SALIO d.o.o. Vrbnik, Trg Sv. Ivana 4, OIB 26020270574</w:t>
      </w:r>
      <w:r w:rsidRPr="001D0F99">
        <w:rPr>
          <w:rFonts w:hAnsi="Times New Roman" w:ascii="Times New Roman"/>
          <w:b w:val="false"/>
        </w:rPr>
        <w:t>.</w:t>
      </w:r>
    </w:p>
    <w:p w:rsidRDefault="00017AED" w:rsidP="00017AED" w:rsidR="00017AED" w:rsidRPr="00017AED">
      <w:pPr>
        <w:rPr>
          <w:rFonts w:hAnsi="Times New Roman" w:ascii="Times New Roman"/>
          <w:b w:val="false"/>
        </w:rPr>
      </w:pPr>
    </w:p>
    <w:p w:rsidRDefault="00F222D9" w:rsidP="00695E13" w:rsidR="00F222D9" w:rsidRPr="00870362">
      <w:pPr>
        <w:jc w:val="center"/>
        <w:rPr>
          <w:rFonts w:hAnsi="Times New Roman" w:ascii="Times New Roman"/>
          <w:b w:val="false"/>
          <w:bCs/>
        </w:rPr>
      </w:pPr>
      <w:r w:rsidRPr="00870362">
        <w:rPr>
          <w:rFonts w:hAnsi="Times New Roman" w:ascii="Times New Roman"/>
          <w:b w:val="false"/>
          <w:bCs/>
        </w:rPr>
        <w:t>Obrazloženje</w:t>
      </w:r>
    </w:p>
    <w:p w:rsidRDefault="00922241" w:rsidP="00303370" w:rsidR="00922241" w:rsidRPr="004727D1">
      <w:pPr>
        <w:rPr>
          <w:rFonts w:hAnsi="Times New Roman" w:ascii="Times New Roman"/>
          <w:lang w:eastAsia="hr-HR"/>
        </w:rPr>
      </w:pPr>
    </w:p>
    <w:p w:rsidRDefault="001D0F99" w:rsidP="00017AED" w:rsidR="001D0F99">
      <w:pPr>
        <w:ind w:firstLine="720"/>
        <w:jc w:val="both"/>
        <w:rPr>
          <w:rFonts w:hAnsi="Times New Roman" w:ascii="Times New Roman"/>
          <w:b w:val="false"/>
        </w:rPr>
      </w:pPr>
      <w:r>
        <w:rPr>
          <w:rFonts w:hAnsi="Times New Roman" w:ascii="Times New Roman"/>
          <w:b w:val="false"/>
        </w:rPr>
        <w:t xml:space="preserve">Predlagatelj je podnio sudu </w:t>
      </w:r>
      <w:r w:rsidR="00032CCC">
        <w:rPr>
          <w:rFonts w:hAnsi="Times New Roman" w:ascii="Times New Roman"/>
          <w:b w:val="false"/>
        </w:rPr>
        <w:t>03. svibnja</w:t>
      </w:r>
      <w:r w:rsidR="006D382D">
        <w:rPr>
          <w:rFonts w:hAnsi="Times New Roman" w:ascii="Times New Roman"/>
          <w:b w:val="false"/>
        </w:rPr>
        <w:t xml:space="preserve"> 2018</w:t>
      </w:r>
      <w:r w:rsidR="00AC0600">
        <w:rPr>
          <w:rFonts w:hAnsi="Times New Roman" w:ascii="Times New Roman"/>
          <w:b w:val="false"/>
        </w:rPr>
        <w:t>. godine</w:t>
      </w:r>
      <w:r>
        <w:rPr>
          <w:rFonts w:hAnsi="Times New Roman" w:ascii="Times New Roman"/>
          <w:b w:val="false"/>
        </w:rPr>
        <w:t xml:space="preserve"> prijedlog za otvaranje stečajnog postupka nad dužnikom </w:t>
      </w:r>
      <w:r w:rsidR="00032CCC" w:rsidRPr="00032CCC">
        <w:rPr>
          <w:rFonts w:hAnsi="Times New Roman" w:ascii="Times New Roman"/>
          <w:b w:val="false"/>
        </w:rPr>
        <w:t xml:space="preserve">SALIO d.o.o. Vrbnik, Trg Sv. Ivana 4, OIB 26020270574 </w:t>
      </w:r>
      <w:r w:rsidR="00AC0600">
        <w:rPr>
          <w:rFonts w:hAnsi="Times New Roman" w:ascii="Times New Roman"/>
          <w:b w:val="false"/>
        </w:rPr>
        <w:t xml:space="preserve">(dalje: dužnik), temeljem čl.110. st.1. </w:t>
      </w:r>
      <w:r w:rsidR="00AC0600" w:rsidRPr="00AC0600">
        <w:rPr>
          <w:rFonts w:hAnsi="Times New Roman" w:ascii="Times New Roman"/>
          <w:b w:val="false"/>
          <w:bCs/>
        </w:rPr>
        <w:t>Stečajnog zakona (Narodne novine broj 71/15</w:t>
      </w:r>
      <w:r w:rsidR="00AC0600">
        <w:rPr>
          <w:rFonts w:hAnsi="Times New Roman" w:ascii="Times New Roman"/>
          <w:b w:val="false"/>
          <w:bCs/>
        </w:rPr>
        <w:t xml:space="preserve"> i 104/17</w:t>
      </w:r>
      <w:r w:rsidR="00AC0600" w:rsidRPr="00AC0600">
        <w:rPr>
          <w:rFonts w:hAnsi="Times New Roman" w:ascii="Times New Roman"/>
          <w:b w:val="false"/>
          <w:bCs/>
        </w:rPr>
        <w:t xml:space="preserve">, dalje: SZ-a) </w:t>
      </w:r>
      <w:r w:rsidR="00AC0600">
        <w:rPr>
          <w:rFonts w:hAnsi="Times New Roman" w:ascii="Times New Roman"/>
          <w:b w:val="false"/>
        </w:rPr>
        <w:t xml:space="preserve"> </w:t>
      </w:r>
      <w:r>
        <w:rPr>
          <w:rFonts w:hAnsi="Times New Roman" w:ascii="Times New Roman"/>
          <w:b w:val="false"/>
        </w:rPr>
        <w:t xml:space="preserve"> </w:t>
      </w:r>
    </w:p>
    <w:p w:rsidRDefault="00222496" w:rsidP="001B26A2" w:rsidR="001B26A2" w:rsidRPr="001B26A2">
      <w:pPr>
        <w:jc w:val="both"/>
        <w:rPr>
          <w:rFonts w:hAnsi="Times New Roman" w:ascii="Times New Roman"/>
          <w:b w:val="false"/>
        </w:rPr>
      </w:pPr>
      <w:r>
        <w:rPr>
          <w:rFonts w:hAnsi="Times New Roman" w:ascii="Times New Roman"/>
          <w:b w:val="false"/>
        </w:rPr>
        <w:tab/>
      </w:r>
      <w:r w:rsidR="001B26A2" w:rsidRPr="001B26A2">
        <w:rPr>
          <w:rFonts w:hAnsi="Times New Roman" w:ascii="Times New Roman"/>
          <w:b w:val="false"/>
        </w:rPr>
        <w:t xml:space="preserve">Predlagatelj je u prijedlogu naveo da dužnik na dan </w:t>
      </w:r>
      <w:r w:rsidR="00032CCC">
        <w:rPr>
          <w:rFonts w:hAnsi="Times New Roman" w:ascii="Times New Roman"/>
          <w:b w:val="false"/>
        </w:rPr>
        <w:t>01. svibnja</w:t>
      </w:r>
      <w:r w:rsidR="00CC13C2">
        <w:rPr>
          <w:rFonts w:hAnsi="Times New Roman" w:ascii="Times New Roman"/>
          <w:b w:val="false"/>
        </w:rPr>
        <w:t xml:space="preserve"> 2018</w:t>
      </w:r>
      <w:r w:rsidR="00AC0600">
        <w:rPr>
          <w:rFonts w:hAnsi="Times New Roman" w:ascii="Times New Roman"/>
          <w:b w:val="false"/>
        </w:rPr>
        <w:t xml:space="preserve">. godine </w:t>
      </w:r>
      <w:r w:rsidR="001B26A2" w:rsidRPr="001B26A2">
        <w:rPr>
          <w:rFonts w:hAnsi="Times New Roman" w:ascii="Times New Roman"/>
          <w:b w:val="false"/>
        </w:rPr>
        <w:t xml:space="preserve">u Očevidniku redoslijeda osnova za plaćanje ima evidentirane neizvršene osnove za plaćanje u neprekinutom razdoblju od 120 dana u ukupnom iznosu od </w:t>
      </w:r>
      <w:r w:rsidR="00032CCC">
        <w:rPr>
          <w:rFonts w:hAnsi="Times New Roman" w:ascii="Times New Roman"/>
          <w:b w:val="false"/>
        </w:rPr>
        <w:t>32.717,44</w:t>
      </w:r>
      <w:r w:rsidR="00E74D20">
        <w:rPr>
          <w:rFonts w:hAnsi="Times New Roman" w:ascii="Times New Roman"/>
          <w:b w:val="false"/>
        </w:rPr>
        <w:t xml:space="preserve"> </w:t>
      </w:r>
      <w:r w:rsidR="001B26A2" w:rsidRPr="001B26A2">
        <w:rPr>
          <w:rFonts w:hAnsi="Times New Roman" w:ascii="Times New Roman"/>
          <w:b w:val="false"/>
        </w:rPr>
        <w:t>kn u koji iznos je uračunata i kamata i naknada Financijske agencije za provedbe ovrhe</w:t>
      </w:r>
      <w:r w:rsidR="00AC0600">
        <w:rPr>
          <w:rFonts w:hAnsi="Times New Roman" w:ascii="Times New Roman"/>
          <w:b w:val="false"/>
        </w:rPr>
        <w:t xml:space="preserve"> i </w:t>
      </w:r>
      <w:r w:rsidR="001B26A2" w:rsidRPr="001B26A2">
        <w:rPr>
          <w:rFonts w:hAnsi="Times New Roman" w:ascii="Times New Roman"/>
          <w:b w:val="false"/>
        </w:rPr>
        <w:t xml:space="preserve">da dužnik ima </w:t>
      </w:r>
      <w:r w:rsidR="00032CCC">
        <w:rPr>
          <w:rFonts w:hAnsi="Times New Roman" w:ascii="Times New Roman"/>
          <w:b w:val="false"/>
        </w:rPr>
        <w:t>tri</w:t>
      </w:r>
      <w:r w:rsidR="00AC0600">
        <w:rPr>
          <w:rFonts w:hAnsi="Times New Roman" w:ascii="Times New Roman"/>
          <w:b w:val="false"/>
        </w:rPr>
        <w:t xml:space="preserve"> </w:t>
      </w:r>
      <w:r w:rsidR="001B26A2" w:rsidRPr="001B26A2">
        <w:rPr>
          <w:rFonts w:hAnsi="Times New Roman" w:ascii="Times New Roman"/>
          <w:b w:val="false"/>
        </w:rPr>
        <w:t>zaposlenika</w:t>
      </w:r>
      <w:r w:rsidR="00E74D20">
        <w:rPr>
          <w:rFonts w:hAnsi="Times New Roman" w:ascii="Times New Roman"/>
          <w:b w:val="false"/>
        </w:rPr>
        <w:t xml:space="preserve">. </w:t>
      </w:r>
      <w:r w:rsidR="001B26A2" w:rsidRPr="001B26A2">
        <w:rPr>
          <w:rFonts w:hAnsi="Times New Roman" w:ascii="Times New Roman"/>
          <w:b w:val="false"/>
        </w:rPr>
        <w:t xml:space="preserve"> </w:t>
      </w:r>
    </w:p>
    <w:p w:rsidRDefault="00F04367" w:rsidP="00F04367" w:rsidR="00AC0600">
      <w:pPr>
        <w:jc w:val="both"/>
        <w:rPr>
          <w:rFonts w:hAnsi="Times New Roman" w:ascii="Times New Roman"/>
          <w:b w:val="false"/>
        </w:rPr>
      </w:pPr>
      <w:r>
        <w:rPr>
          <w:rFonts w:hAnsi="Times New Roman" w:ascii="Times New Roman"/>
          <w:b w:val="false"/>
        </w:rPr>
        <w:tab/>
      </w:r>
      <w:r w:rsidR="00AC0600">
        <w:rPr>
          <w:rFonts w:hAnsi="Times New Roman" w:ascii="Times New Roman"/>
          <w:b w:val="false"/>
        </w:rPr>
        <w:t>Rješenjem posl. broj St-</w:t>
      </w:r>
      <w:r w:rsidR="00032CCC">
        <w:rPr>
          <w:rFonts w:hAnsi="Times New Roman" w:ascii="Times New Roman"/>
          <w:b w:val="false"/>
        </w:rPr>
        <w:t>292</w:t>
      </w:r>
      <w:r w:rsidR="00CC13C2">
        <w:rPr>
          <w:rFonts w:hAnsi="Times New Roman" w:ascii="Times New Roman"/>
          <w:b w:val="false"/>
        </w:rPr>
        <w:t>/18-2</w:t>
      </w:r>
      <w:r w:rsidR="00AC0600">
        <w:rPr>
          <w:rFonts w:hAnsi="Times New Roman" w:ascii="Times New Roman"/>
          <w:b w:val="false"/>
        </w:rPr>
        <w:t xml:space="preserve"> od </w:t>
      </w:r>
      <w:r w:rsidR="00032CCC">
        <w:rPr>
          <w:rFonts w:hAnsi="Times New Roman" w:ascii="Times New Roman"/>
          <w:b w:val="false"/>
        </w:rPr>
        <w:t>14</w:t>
      </w:r>
      <w:r w:rsidR="00AC0600">
        <w:rPr>
          <w:rFonts w:hAnsi="Times New Roman" w:ascii="Times New Roman"/>
          <w:b w:val="false"/>
        </w:rPr>
        <w:t>.</w:t>
      </w:r>
      <w:r w:rsidR="00CC13C2">
        <w:rPr>
          <w:rFonts w:hAnsi="Times New Roman" w:ascii="Times New Roman"/>
          <w:b w:val="false"/>
        </w:rPr>
        <w:t xml:space="preserve"> svibnja </w:t>
      </w:r>
      <w:r w:rsidR="00AC0600">
        <w:rPr>
          <w:rFonts w:hAnsi="Times New Roman" w:ascii="Times New Roman"/>
          <w:b w:val="false"/>
        </w:rPr>
        <w:t xml:space="preserve">2018. godine pokrenut je prethodni postupak radi utvrđivanja pretpostavki za otvaranje stečajnog postupka nad dužnikom </w:t>
      </w:r>
      <w:r w:rsidR="00032CCC">
        <w:rPr>
          <w:rFonts w:hAnsi="Times New Roman" w:ascii="Times New Roman"/>
          <w:b w:val="false"/>
        </w:rPr>
        <w:t xml:space="preserve">i naloženo osobi ovlaštenoj za zastupanje dužnika Maristeli Mihovilić, Vrbnik, Trg Sv. Ivana 4 </w:t>
      </w:r>
      <w:r w:rsidR="00032CCC" w:rsidRPr="00032CCC">
        <w:rPr>
          <w:rFonts w:hAnsi="Times New Roman" w:ascii="Times New Roman"/>
          <w:b w:val="false"/>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32CCC" w:rsidP="00AC0600" w:rsidR="005743F6">
      <w:pPr>
        <w:jc w:val="both"/>
        <w:rPr>
          <w:rFonts w:hAnsi="Times New Roman" w:ascii="Times New Roman"/>
          <w:b w:val="false"/>
        </w:rPr>
      </w:pPr>
      <w:r>
        <w:rPr>
          <w:rFonts w:hAnsi="Times New Roman" w:ascii="Times New Roman"/>
          <w:b w:val="false"/>
        </w:rPr>
        <w:t xml:space="preserve"> </w:t>
      </w:r>
      <w:r w:rsidR="005743F6" w:rsidRPr="005743F6">
        <w:rPr>
          <w:rFonts w:hAnsi="Times New Roman" w:ascii="Times New Roman"/>
          <w:b w:val="false"/>
        </w:rPr>
        <w:tab/>
      </w:r>
      <w:r w:rsidR="005743F6">
        <w:rPr>
          <w:rFonts w:hAnsi="Times New Roman" w:ascii="Times New Roman"/>
          <w:b w:val="false"/>
        </w:rPr>
        <w:t xml:space="preserve">Do završetka prethodnog postupka, </w:t>
      </w:r>
      <w:r>
        <w:rPr>
          <w:rFonts w:hAnsi="Times New Roman" w:ascii="Times New Roman"/>
          <w:b w:val="false"/>
        </w:rPr>
        <w:t>zastupnica dužnika po zakonu</w:t>
      </w:r>
      <w:r w:rsidR="005743F6" w:rsidRPr="005743F6">
        <w:rPr>
          <w:rFonts w:hAnsi="Times New Roman" w:ascii="Times New Roman"/>
          <w:b w:val="false"/>
        </w:rPr>
        <w:t xml:space="preserve"> </w:t>
      </w:r>
      <w:r w:rsidR="005743F6">
        <w:rPr>
          <w:rFonts w:hAnsi="Times New Roman" w:ascii="Times New Roman"/>
          <w:b w:val="false"/>
        </w:rPr>
        <w:t xml:space="preserve">je </w:t>
      </w:r>
      <w:r w:rsidR="005743F6" w:rsidRPr="005743F6">
        <w:rPr>
          <w:rFonts w:hAnsi="Times New Roman" w:ascii="Times New Roman"/>
          <w:b w:val="false"/>
        </w:rPr>
        <w:t>na ročištu pril</w:t>
      </w:r>
      <w:r w:rsidR="005743F6">
        <w:rPr>
          <w:rFonts w:hAnsi="Times New Roman" w:ascii="Times New Roman"/>
          <w:b w:val="false"/>
        </w:rPr>
        <w:t>oži</w:t>
      </w:r>
      <w:r>
        <w:rPr>
          <w:rFonts w:hAnsi="Times New Roman" w:ascii="Times New Roman"/>
          <w:b w:val="false"/>
        </w:rPr>
        <w:t>la u spis</w:t>
      </w:r>
      <w:r w:rsidR="005743F6">
        <w:rPr>
          <w:rFonts w:hAnsi="Times New Roman" w:ascii="Times New Roman"/>
          <w:b w:val="false"/>
        </w:rPr>
        <w:t xml:space="preserve"> </w:t>
      </w:r>
      <w:r w:rsidR="005743F6" w:rsidRPr="005743F6">
        <w:rPr>
          <w:rFonts w:hAnsi="Times New Roman" w:ascii="Times New Roman"/>
          <w:b w:val="false"/>
        </w:rPr>
        <w:t xml:space="preserve">potvrdu FINE od </w:t>
      </w:r>
      <w:r>
        <w:rPr>
          <w:rFonts w:hAnsi="Times New Roman" w:ascii="Times New Roman"/>
          <w:b w:val="false"/>
        </w:rPr>
        <w:t>28.</w:t>
      </w:r>
      <w:r w:rsidR="005743F6" w:rsidRPr="005743F6">
        <w:rPr>
          <w:rFonts w:hAnsi="Times New Roman" w:ascii="Times New Roman"/>
          <w:b w:val="false"/>
        </w:rPr>
        <w:t xml:space="preserve"> lipnja 2018. godine iz koje je razvidno da dužnik na dan </w:t>
      </w:r>
      <w:r>
        <w:rPr>
          <w:rFonts w:hAnsi="Times New Roman" w:ascii="Times New Roman"/>
          <w:b w:val="false"/>
        </w:rPr>
        <w:t>28</w:t>
      </w:r>
      <w:r w:rsidR="005743F6" w:rsidRPr="005743F6">
        <w:rPr>
          <w:rFonts w:hAnsi="Times New Roman" w:ascii="Times New Roman"/>
          <w:b w:val="false"/>
        </w:rPr>
        <w:t xml:space="preserve">. lipnja </w:t>
      </w:r>
      <w:r w:rsidR="005743F6" w:rsidRPr="005743F6">
        <w:rPr>
          <w:rFonts w:hAnsi="Times New Roman" w:ascii="Times New Roman"/>
          <w:b w:val="false"/>
        </w:rPr>
        <w:lastRenderedPageBreak/>
        <w:t>2018. godine nema neizvršenih osnova za plaćanje evidentiranih u Očevidniku redoslijeda osnova za plaćanje, čime je kod dužnika otklonjen stečajni razlog nesposobnost za plaćanje.</w:t>
      </w:r>
    </w:p>
    <w:p w:rsidRDefault="001D0F99" w:rsidP="001D0F99" w:rsidR="001D0F99">
      <w:pPr>
        <w:ind w:firstLine="720"/>
        <w:jc w:val="both"/>
        <w:rPr>
          <w:rFonts w:hAnsi="Times New Roman" w:ascii="Times New Roman"/>
          <w:b w:val="false"/>
        </w:rPr>
      </w:pPr>
      <w:r>
        <w:rPr>
          <w:rFonts w:hAnsi="Times New Roman" w:ascii="Times New Roman"/>
          <w:b w:val="false"/>
        </w:rPr>
        <w:t xml:space="preserve">Valjalo je stoga, temeljem čl.128. st.9. SZ-a postupak obustaviti i riješiti kao u </w:t>
      </w:r>
      <w:r w:rsidR="00032CCC">
        <w:rPr>
          <w:rFonts w:hAnsi="Times New Roman" w:ascii="Times New Roman"/>
          <w:b w:val="false"/>
        </w:rPr>
        <w:t>izreci rješenja.</w:t>
      </w:r>
    </w:p>
    <w:p w:rsidRDefault="00032CCC" w:rsidP="00695E13" w:rsidR="00695E13" w:rsidRPr="00695E13">
      <w:pPr>
        <w:jc w:val="both"/>
        <w:rPr>
          <w:rFonts w:hAnsi="Times New Roman" w:ascii="Times New Roman"/>
          <w:b w:val="false"/>
        </w:rPr>
      </w:pPr>
      <w:r>
        <w:rPr>
          <w:rFonts w:hAnsi="Times New Roman" w:ascii="Times New Roman"/>
          <w:b w:val="false"/>
        </w:rPr>
        <w:t xml:space="preserve"> </w:t>
      </w:r>
    </w:p>
    <w:p w:rsidRDefault="00E3128D" w:rsidP="005F4D3E" w:rsidR="00F222D9" w:rsidRPr="004727D1">
      <w:pPr>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802C5F">
        <w:rPr>
          <w:rFonts w:hAnsi="Times New Roman" w:ascii="Times New Roman"/>
          <w:b w:val="false"/>
        </w:rPr>
        <w:t xml:space="preserve"> </w:t>
      </w:r>
      <w:r w:rsidR="00F04367">
        <w:rPr>
          <w:rFonts w:hAnsi="Times New Roman" w:ascii="Times New Roman"/>
          <w:b w:val="false"/>
        </w:rPr>
        <w:t>0</w:t>
      </w:r>
      <w:r w:rsidR="00032CCC">
        <w:rPr>
          <w:rFonts w:hAnsi="Times New Roman" w:ascii="Times New Roman"/>
          <w:b w:val="false"/>
        </w:rPr>
        <w:t>4</w:t>
      </w:r>
      <w:r w:rsidR="00F04367">
        <w:rPr>
          <w:rFonts w:hAnsi="Times New Roman" w:ascii="Times New Roman"/>
          <w:b w:val="false"/>
        </w:rPr>
        <w:t>. srpnja</w:t>
      </w:r>
      <w:r w:rsidR="00870362">
        <w:rPr>
          <w:rFonts w:hAnsi="Times New Roman" w:ascii="Times New Roman"/>
          <w:b w:val="false"/>
        </w:rPr>
        <w:t xml:space="preserve"> 2018</w:t>
      </w:r>
      <w:r w:rsidR="00F222D9" w:rsidRPr="004727D1">
        <w:rPr>
          <w:rFonts w:hAnsi="Times New Roman" w:ascii="Times New Roman"/>
          <w:b w:val="false"/>
        </w:rPr>
        <w:t xml:space="preserve">. </w:t>
      </w:r>
      <w:r w:rsidR="00F527E0">
        <w:rPr>
          <w:rFonts w:hAnsi="Times New Roman" w:ascii="Times New Roman"/>
          <w:b w:val="false"/>
        </w:rPr>
        <w:t>godine</w:t>
      </w:r>
    </w:p>
    <w:p w:rsidRDefault="00F222D9" w:rsidP="001C462E" w:rsidR="00F222D9" w:rsidRPr="004727D1">
      <w:pPr>
        <w:jc w:val="center"/>
        <w:rPr>
          <w:rFonts w:hAnsi="Times New Roman" w:ascii="Times New Roman"/>
        </w:rPr>
      </w:pPr>
    </w:p>
    <w:p w:rsidRDefault="001C462E" w:rsidP="00F527E0" w:rsidR="00F222D9" w:rsidRPr="004727D1">
      <w:pPr>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F4D3E">
        <w:rPr>
          <w:rFonts w:hAnsi="Times New Roman" w:ascii="Times New Roman"/>
          <w:b w:val="false"/>
        </w:rPr>
        <w:t>S</w:t>
      </w:r>
      <w:r w:rsidR="00F222D9" w:rsidRPr="004727D1">
        <w:rPr>
          <w:rFonts w:hAnsi="Times New Roman" w:ascii="Times New Roman"/>
          <w:b w:val="false"/>
        </w:rPr>
        <w:t>udac</w:t>
      </w:r>
    </w:p>
    <w:p w:rsidRDefault="0041693A" w:rsidP="00820D23" w:rsidR="00DC35F9" w:rsidRPr="00022D42">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4C6704" w:rsidRPr="004727D1">
        <w:rPr>
          <w:rFonts w:hAnsi="Times New Roman" w:ascii="Times New Roman"/>
          <w:b w:val="false"/>
        </w:rPr>
        <w:t>Daniela Korlević</w:t>
      </w:r>
      <w:r>
        <w:rPr>
          <w:rFonts w:hAnsi="Times New Roman" w:ascii="Times New Roman"/>
          <w:b w:val="false"/>
        </w:rPr>
        <w:t xml:space="preserve"> </w:t>
      </w:r>
      <w:r w:rsidR="00820D23">
        <w:rPr>
          <w:rFonts w:hAnsi="Times New Roman" w:ascii="Times New Roman"/>
          <w:b w:val="false"/>
          <w:sz w:val="28"/>
        </w:rPr>
        <w:t xml:space="preserve"> </w:t>
      </w:r>
    </w:p>
    <w:p w:rsidRDefault="007F69DF" w:rsidP="00F527E0" w:rsidR="007F69DF" w:rsidRPr="00022D42">
      <w:pPr>
        <w:ind w:firstLine="708" w:left="1416"/>
        <w:jc w:val="right"/>
        <w:rPr>
          <w:rFonts w:hAnsi="Times New Roman" w:ascii="Times New Roman"/>
          <w:b w:val="false"/>
        </w:rPr>
      </w:pPr>
    </w:p>
    <w:p w:rsidRDefault="00711041" w:rsidP="00711041" w:rsidR="00711041" w:rsidRPr="00E74D20">
      <w:pPr>
        <w:rPr>
          <w:rFonts w:hAnsi="Times New Roman" w:ascii="Times New Roman"/>
          <w:b w:val="false"/>
        </w:rPr>
      </w:pPr>
      <w:r w:rsidRPr="00E74D20">
        <w:rPr>
          <w:rFonts w:hAnsi="Times New Roman" w:ascii="Times New Roman"/>
          <w:b w:val="false"/>
        </w:rPr>
        <w:t>UPUTA O PRAVNOM LIJEKU:</w:t>
      </w:r>
    </w:p>
    <w:p w:rsidRDefault="00802C5F" w:rsidP="00214C3F" w:rsidR="00802C5F" w:rsidRPr="00802C5F">
      <w:pPr>
        <w:jc w:val="both"/>
        <w:rPr>
          <w:rFonts w:hAnsi="Times New Roman" w:ascii="Times New Roman"/>
          <w:b w:val="false"/>
        </w:rPr>
      </w:pPr>
      <w:r w:rsidRPr="00802C5F">
        <w:rPr>
          <w:rFonts w:hAnsi="Times New Roman" w:ascii="Times New Roman"/>
          <w:b w:val="false"/>
        </w:rPr>
        <w:t xml:space="preserve">Protiv rješenja </w:t>
      </w:r>
      <w:r>
        <w:rPr>
          <w:rFonts w:hAnsi="Times New Roman" w:ascii="Times New Roman"/>
          <w:b w:val="false"/>
        </w:rPr>
        <w:t>pravo na žalbu imaju stečajni upravitelj, dužnik pojedinac i svaki stečajni vjerovnik (čl.94.st.5. SZ-a).</w:t>
      </w:r>
      <w:r w:rsidRPr="00802C5F">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677E1F" w:rsidR="00677E1F" w:rsidRPr="00695E13">
      <w:pPr>
        <w:rPr>
          <w:rFonts w:hAnsi="Times New Roman" w:ascii="Times New Roman"/>
          <w:b w:val="false"/>
          <w:sz w:val="20"/>
          <w:szCs w:val="20"/>
        </w:rPr>
      </w:pPr>
    </w:p>
    <w:sectPr w:rsidSect="00F04367" w:rsidR="00677E1F" w:rsidRPr="00695E13">
      <w:headerReference w:type="default" r:id="rId11"/>
      <w:footerReference w:type="even" r:id="rId12"/>
      <w:footerReference w:type="default" r:id="rId13"/>
      <w:pgSz w:h="15840" w:w="12240"/>
      <w:pgMar w:gutter="0" w:footer="708" w:header="708" w:left="1276"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63F2">
      <w:rPr>
        <w:rStyle w:val="Brojstranice"/>
        <w:noProof/>
      </w:rPr>
      <w:t>2</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001C462E">
      <w:rPr>
        <w:rFonts w:hAnsi="Times New Roman" w:ascii="Times New Roman"/>
        <w:b w:val="false"/>
      </w:rPr>
      <w:t>Poslovni broj</w:t>
    </w:r>
    <w:r w:rsidR="001C462E" w:rsidRPr="004727D1">
      <w:rPr>
        <w:rFonts w:hAnsi="Times New Roman" w:ascii="Times New Roman"/>
        <w:b w:val="false"/>
      </w:rPr>
      <w:t xml:space="preserve"> 15 St-</w:t>
    </w:r>
    <w:r w:rsidR="00032CCC">
      <w:rPr>
        <w:rFonts w:hAnsi="Times New Roman" w:ascii="Times New Roman"/>
        <w:b w:val="false"/>
      </w:rPr>
      <w:t>292</w:t>
    </w:r>
    <w:r w:rsidR="00CC13C2">
      <w:rPr>
        <w:rFonts w:hAnsi="Times New Roman" w:ascii="Times New Roman"/>
        <w:b w:val="false"/>
      </w:rPr>
      <w:t>/18-8</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EE1C5CC2"/>
    <w:lvl w:tplc="ED462A66"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AED"/>
    <w:rsid w:val="00017D8C"/>
    <w:rsid w:val="000219BB"/>
    <w:rsid w:val="00022408"/>
    <w:rsid w:val="00022D42"/>
    <w:rsid w:val="00027126"/>
    <w:rsid w:val="000275F6"/>
    <w:rsid w:val="000326EF"/>
    <w:rsid w:val="00032989"/>
    <w:rsid w:val="00032CCC"/>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AE1"/>
    <w:rsid w:val="00070225"/>
    <w:rsid w:val="0007050A"/>
    <w:rsid w:val="0007342F"/>
    <w:rsid w:val="00074354"/>
    <w:rsid w:val="000749A7"/>
    <w:rsid w:val="000774A1"/>
    <w:rsid w:val="00080523"/>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3EE9"/>
    <w:rsid w:val="00185E59"/>
    <w:rsid w:val="00186DF1"/>
    <w:rsid w:val="00187526"/>
    <w:rsid w:val="00187B04"/>
    <w:rsid w:val="00190565"/>
    <w:rsid w:val="00190582"/>
    <w:rsid w:val="00193182"/>
    <w:rsid w:val="00193962"/>
    <w:rsid w:val="00196AC6"/>
    <w:rsid w:val="001974DA"/>
    <w:rsid w:val="001A1A33"/>
    <w:rsid w:val="001A1D02"/>
    <w:rsid w:val="001A1D78"/>
    <w:rsid w:val="001A24FD"/>
    <w:rsid w:val="001A39E4"/>
    <w:rsid w:val="001A479E"/>
    <w:rsid w:val="001A521A"/>
    <w:rsid w:val="001A7EAB"/>
    <w:rsid w:val="001A7EB1"/>
    <w:rsid w:val="001B09D5"/>
    <w:rsid w:val="001B26A2"/>
    <w:rsid w:val="001B2D0B"/>
    <w:rsid w:val="001B63CC"/>
    <w:rsid w:val="001C2C82"/>
    <w:rsid w:val="001C2F51"/>
    <w:rsid w:val="001C2F77"/>
    <w:rsid w:val="001C462E"/>
    <w:rsid w:val="001C5D97"/>
    <w:rsid w:val="001C645A"/>
    <w:rsid w:val="001C69EB"/>
    <w:rsid w:val="001D0612"/>
    <w:rsid w:val="001D0F99"/>
    <w:rsid w:val="001D4452"/>
    <w:rsid w:val="001D6439"/>
    <w:rsid w:val="001D7684"/>
    <w:rsid w:val="001E039D"/>
    <w:rsid w:val="001E1221"/>
    <w:rsid w:val="001E1995"/>
    <w:rsid w:val="001E33C9"/>
    <w:rsid w:val="001E33E9"/>
    <w:rsid w:val="001E71AF"/>
    <w:rsid w:val="001E73E9"/>
    <w:rsid w:val="001F0A6D"/>
    <w:rsid w:val="001F1366"/>
    <w:rsid w:val="001F166A"/>
    <w:rsid w:val="001F4907"/>
    <w:rsid w:val="001F6500"/>
    <w:rsid w:val="001F6E48"/>
    <w:rsid w:val="00201715"/>
    <w:rsid w:val="00201E6E"/>
    <w:rsid w:val="002051FF"/>
    <w:rsid w:val="00207F64"/>
    <w:rsid w:val="00216BBD"/>
    <w:rsid w:val="00221B84"/>
    <w:rsid w:val="00222496"/>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7AA1"/>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3CC"/>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3154"/>
    <w:rsid w:val="003D4329"/>
    <w:rsid w:val="003D5BDE"/>
    <w:rsid w:val="003D6A26"/>
    <w:rsid w:val="003E3737"/>
    <w:rsid w:val="003E3EA0"/>
    <w:rsid w:val="003E5377"/>
    <w:rsid w:val="003E6357"/>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693A"/>
    <w:rsid w:val="004201BC"/>
    <w:rsid w:val="00420333"/>
    <w:rsid w:val="00421BF8"/>
    <w:rsid w:val="00423B77"/>
    <w:rsid w:val="00424275"/>
    <w:rsid w:val="0042737B"/>
    <w:rsid w:val="004315CC"/>
    <w:rsid w:val="00431A4A"/>
    <w:rsid w:val="004343F7"/>
    <w:rsid w:val="004348E8"/>
    <w:rsid w:val="00440CF2"/>
    <w:rsid w:val="00443853"/>
    <w:rsid w:val="0044434D"/>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57B"/>
    <w:rsid w:val="0048774C"/>
    <w:rsid w:val="00491D95"/>
    <w:rsid w:val="00494588"/>
    <w:rsid w:val="0049484D"/>
    <w:rsid w:val="00494ED7"/>
    <w:rsid w:val="00495B3D"/>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43F6"/>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5F4D3E"/>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382D"/>
    <w:rsid w:val="006D45AE"/>
    <w:rsid w:val="006D6C7A"/>
    <w:rsid w:val="006D6FBB"/>
    <w:rsid w:val="006D73F4"/>
    <w:rsid w:val="006D7644"/>
    <w:rsid w:val="006E095A"/>
    <w:rsid w:val="006E159C"/>
    <w:rsid w:val="006E190A"/>
    <w:rsid w:val="006E1977"/>
    <w:rsid w:val="006E42A3"/>
    <w:rsid w:val="006E4386"/>
    <w:rsid w:val="006E7C2C"/>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37A37"/>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69DF"/>
    <w:rsid w:val="007F791D"/>
    <w:rsid w:val="00800D3D"/>
    <w:rsid w:val="0080259B"/>
    <w:rsid w:val="00802877"/>
    <w:rsid w:val="00802918"/>
    <w:rsid w:val="00802C5F"/>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17501"/>
    <w:rsid w:val="00820D23"/>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0362"/>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D4EDB"/>
    <w:rsid w:val="008D5970"/>
    <w:rsid w:val="008E1213"/>
    <w:rsid w:val="008E4430"/>
    <w:rsid w:val="008E4568"/>
    <w:rsid w:val="008E4695"/>
    <w:rsid w:val="008E4896"/>
    <w:rsid w:val="008E6BF1"/>
    <w:rsid w:val="008F044D"/>
    <w:rsid w:val="008F10EA"/>
    <w:rsid w:val="008F11FB"/>
    <w:rsid w:val="008F2CC2"/>
    <w:rsid w:val="008F30C1"/>
    <w:rsid w:val="008F349C"/>
    <w:rsid w:val="008F4216"/>
    <w:rsid w:val="008F6C54"/>
    <w:rsid w:val="008F7ADE"/>
    <w:rsid w:val="009010F1"/>
    <w:rsid w:val="00901D18"/>
    <w:rsid w:val="0090288D"/>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93668"/>
    <w:rsid w:val="009963F2"/>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E6228"/>
    <w:rsid w:val="009F04E1"/>
    <w:rsid w:val="009F36E4"/>
    <w:rsid w:val="009F4CD6"/>
    <w:rsid w:val="009F5FDC"/>
    <w:rsid w:val="009F7820"/>
    <w:rsid w:val="00A00227"/>
    <w:rsid w:val="00A00DA3"/>
    <w:rsid w:val="00A02153"/>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719"/>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06F8"/>
    <w:rsid w:val="00AB17EF"/>
    <w:rsid w:val="00AB23B6"/>
    <w:rsid w:val="00AB3183"/>
    <w:rsid w:val="00AB32A8"/>
    <w:rsid w:val="00AB40D7"/>
    <w:rsid w:val="00AB453C"/>
    <w:rsid w:val="00AB5C50"/>
    <w:rsid w:val="00AB6FF0"/>
    <w:rsid w:val="00AC060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0A7"/>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433"/>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663DB"/>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15F"/>
    <w:rsid w:val="00CC076F"/>
    <w:rsid w:val="00CC0A71"/>
    <w:rsid w:val="00CC1236"/>
    <w:rsid w:val="00CC13C2"/>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26E"/>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5F9"/>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107F"/>
    <w:rsid w:val="00E02317"/>
    <w:rsid w:val="00E027EE"/>
    <w:rsid w:val="00E030B7"/>
    <w:rsid w:val="00E044C0"/>
    <w:rsid w:val="00E0578B"/>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37F2"/>
    <w:rsid w:val="00E56413"/>
    <w:rsid w:val="00E575A5"/>
    <w:rsid w:val="00E6244B"/>
    <w:rsid w:val="00E65884"/>
    <w:rsid w:val="00E65BEA"/>
    <w:rsid w:val="00E71932"/>
    <w:rsid w:val="00E71BEC"/>
    <w:rsid w:val="00E73AED"/>
    <w:rsid w:val="00E74D20"/>
    <w:rsid w:val="00E77F0A"/>
    <w:rsid w:val="00E81208"/>
    <w:rsid w:val="00E830DB"/>
    <w:rsid w:val="00E83FF6"/>
    <w:rsid w:val="00E853BC"/>
    <w:rsid w:val="00E853E2"/>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4367"/>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16CF"/>
    <w:rsid w:val="00F43A7D"/>
    <w:rsid w:val="00F45E09"/>
    <w:rsid w:val="00F46B8C"/>
    <w:rsid w:val="00F46F29"/>
    <w:rsid w:val="00F509F8"/>
    <w:rsid w:val="00F50AC8"/>
    <w:rsid w:val="00F51906"/>
    <w:rsid w:val="00F527E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cs="Tahoma" w:hAnsi="Tahoma" w:ascii="Tahoma"/>
      <w:sz w:val="16"/>
      <w:szCs w:val="16"/>
    </w:rPr>
  </w:style>
  <w:style w:customStyle="true" w:styleId="TekstbaloniaChar" w:type="character">
    <w:name w:val="Tekst balončića Char"/>
    <w:basedOn w:val="Zadanifontodlomka"/>
    <w:link w:val="Tekstbalonia"/>
    <w:rsid w:val="00737A37"/>
    <w:rPr>
      <w:rFonts w:cs="Tahoma" w:hAnsi="Tahoma" w:ascii="Tahoma"/>
      <w:b/>
      <w:sz w:val="16"/>
      <w:szCs w:val="16"/>
      <w:lang w:eastAsia="en-US"/>
    </w:rPr>
  </w:style>
  <w:style w:styleId="Tekstrezerviranogmjesta" w:type="character">
    <w:name w:val="Placeholder Text"/>
    <w:basedOn w:val="Zadanifontodlomka"/>
    <w:uiPriority w:val="99"/>
    <w:semiHidden/>
    <w:rsid w:val="009963F2"/>
    <w:rPr>
      <w:color w:val="808080"/>
      <w:bdr w:space="0" w:sz="0" w:color="auto" w:val="none"/>
      <w:shd w:fill="auto" w:color="auto" w:val="clear"/>
    </w:rPr>
  </w:style>
  <w:style w:customStyle="true" w:styleId="eSPISCCParagraphDefaultFont" w:type="character">
    <w:name w:val="eSPIS_CC_Paragraph Default Font"/>
    <w:basedOn w:val="Zadanifontodlomka"/>
    <w:rsid w:val="00996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3F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6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ascii="Tahoma" w:cs="Tahoma" w:hAnsi="Tahoma"/>
      <w:sz w:val="16"/>
      <w:szCs w:val="16"/>
    </w:rPr>
  </w:style>
  <w:style w:customStyle="1" w:styleId="TekstbaloniaChar" w:type="character">
    <w:name w:val="Tekst balončića Char"/>
    <w:basedOn w:val="Zadanifontodlomka"/>
    <w:link w:val="Tekstbalonia"/>
    <w:rsid w:val="00737A37"/>
    <w:rPr>
      <w:rFonts w:ascii="Tahoma" w:cs="Tahoma" w:hAnsi="Tahoma"/>
      <w:b/>
      <w:sz w:val="16"/>
      <w:szCs w:val="16"/>
      <w:lang w:eastAsia="en-US"/>
    </w:rPr>
  </w:style>
  <w:style w:styleId="Tekstrezerviranogmjesta" w:type="character">
    <w:name w:val="Placeholder Text"/>
    <w:basedOn w:val="Zadanifontodlomka"/>
    <w:uiPriority w:val="99"/>
    <w:semiHidden/>
    <w:rsid w:val="009963F2"/>
    <w:rPr>
      <w:color w:val="808080"/>
      <w:bdr w:color="auto" w:space="0" w:sz="0" w:val="none"/>
      <w:shd w:color="auto" w:fill="auto" w:val="clear"/>
    </w:rPr>
  </w:style>
  <w:style w:customStyle="1" w:styleId="eSPISCCParagraphDefaultFont" w:type="character">
    <w:name w:val="eSPIS_CC_Paragraph Default Font"/>
    <w:basedOn w:val="Zadanifontodlomka"/>
    <w:rsid w:val="00996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3F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6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058063">
      <w:bodyDiv w:val="true"/>
      <w:marLeft w:val="0"/>
      <w:marRight w:val="0"/>
      <w:marTop w:val="0"/>
      <w:marBottom w:val="0"/>
      <w:divBdr>
        <w:top w:space="0" w:sz="0" w:color="auto" w:val="none"/>
        <w:left w:space="0" w:sz="0" w:color="auto" w:val="none"/>
        <w:bottom w:space="0" w:sz="0" w:color="auto" w:val="none"/>
        <w:right w:space="0" w:sz="0" w:color="auto" w:val="none"/>
      </w:divBdr>
    </w:div>
    <w:div w:id="914634005">
      <w:bodyDiv w:val="true"/>
      <w:marLeft w:val="0"/>
      <w:marRight w:val="0"/>
      <w:marTop w:val="0"/>
      <w:marBottom w:val="0"/>
      <w:divBdr>
        <w:top w:space="0" w:sz="0" w:color="auto" w:val="none"/>
        <w:left w:space="0" w:sz="0" w:color="auto" w:val="none"/>
        <w:bottom w:space="0" w:sz="0" w:color="auto" w:val="none"/>
        <w:right w:space="0" w:sz="0" w:color="auto" w:val="none"/>
      </w:divBdr>
    </w:div>
    <w:div w:id="1284847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St-292/2018</izvorni_sadrzaj>
    <derivirana_varijabla naziv="DomainObject.Predmet.OznakaBroj_1">St-292/2018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SALIO d.o.o.</izvorni_sadrzaj>
    <derivirana_varijabla naziv="DomainObject.Predmet.ProtustrankaFormated_1">  SALIO d.o.o.</derivirana_varijabla>
  </DomainObject.Predmet.ProtustrankaFormated>
  <DomainObject.Predmet.ProtustrankaFormatedOIB>
    <izvorni_sadrzaj>  SALIO d.o.o., OIB 26020270574</izvorni_sadrzaj>
    <derivirana_varijabla naziv="DomainObject.Predmet.ProtustrankaFormatedOIB_1">  SALIO d.o.o., OIB 26020270574</derivirana_varijabla>
  </DomainObject.Predmet.ProtustrankaFormatedOIB>
  <DomainObject.Predmet.ProtustrankaFormatedWithAdress>
    <izvorni_sadrzaj> SALIO d.o.o., Trg Svetog Ivana 4, 51516 Vrbnik</izvorni_sadrzaj>
    <derivirana_varijabla naziv="DomainObject.Predmet.ProtustrankaFormatedWithAdress_1"> SALIO d.o.o., Trg Svetog Ivana 4, 51516 Vrbnik</derivirana_varijabla>
  </DomainObject.Predmet.ProtustrankaFormatedWithAdress>
  <DomainObject.Predmet.ProtustrankaFormatedWithAdressOIB>
    <izvorni_sadrzaj> SALIO d.o.o., OIB 26020270574, Trg Svetog Ivana 4, 51516 Vrbnik</izvorni_sadrzaj>
    <derivirana_varijabla naziv="DomainObject.Predmet.ProtustrankaFormatedWithAdressOIB_1"> SALIO d.o.o., OIB 26020270574, Trg Svetog Ivana 4, 51516 Vrbnik</derivirana_varijabla>
  </DomainObject.Predmet.ProtustrankaFormatedWithAdressOIB>
  <DomainObject.Predmet.ProtustrankaWithAdress>
    <izvorni_sadrzaj>SALIO d.o.o. Trg Svetog Ivana 4, 51516 Vrbnik</izvorni_sadrzaj>
    <derivirana_varijabla naziv="DomainObject.Predmet.ProtustrankaWithAdress_1">SALIO d.o.o. Trg Svetog Ivana 4, 51516 Vrbnik</derivirana_varijabla>
  </DomainObject.Predmet.ProtustrankaWithAdress>
  <DomainObject.Predmet.ProtustrankaWithAdressOIB>
    <izvorni_sadrzaj>SALIO d.o.o., OIB 26020270574, Trg Svetog Ivana 4, 51516 Vrbnik</izvorni_sadrzaj>
    <derivirana_varijabla naziv="DomainObject.Predmet.ProtustrankaWithAdressOIB_1">SALIO d.o.o., OIB 26020270574, Trg Svetog Ivana 4, 51516 Vrbnik</derivirana_varijabla>
  </DomainObject.Predmet.ProtustrankaWithAdressOIB>
  <DomainObject.Predmet.ProtustrankaNazivFormated>
    <izvorni_sadrzaj>SALIO d.o.o.</izvorni_sadrzaj>
    <derivirana_varijabla naziv="DomainObject.Predmet.ProtustrankaNazivFormated_1">SALIO d.o.o.</derivirana_varijabla>
  </DomainObject.Predmet.ProtustrankaNazivFormated>
  <DomainObject.Predmet.ProtustrankaNazivFormatedOIB>
    <izvorni_sadrzaj>SALIO d.o.o., OIB 26020270574</izvorni_sadrzaj>
    <derivirana_varijabla naziv="DomainObject.Predmet.ProtustrankaNazivFormatedOIB_1">SALIO d.o.o., OIB 26020270574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SALIO d.o.o.</item>
    </izvorni_sadrzaj>
    <derivirana_varijabla naziv="DomainObject.Predmet.ProtuStrankaListFormated_1">
      <item>SALIO d.o.o.</item>
    </derivirana_varijabla>
  </DomainObject.Predmet.ProtuStrankaListFormated>
  <DomainObject.Predmet.ProtuStrankaListFormatedOIB>
    <izvorni_sadrzaj>
      <item>SALIO d.o.o., OIB 26020270574</item>
    </izvorni_sadrzaj>
    <derivirana_varijabla naziv="DomainObject.Predmet.ProtuStrankaListFormatedOIB_1">
      <item>SALIO d.o.o., OIB 26020270574</item>
    </derivirana_varijabla>
  </DomainObject.Predmet.ProtuStrankaListFormatedOIB>
  <DomainObject.Predmet.ProtuStrankaListFormatedWithAdress>
    <izvorni_sadrzaj>
      <item>SALIO d.o.o., Trg Svetog Ivana 4, 51516 Vrbnik</item>
    </izvorni_sadrzaj>
    <derivirana_varijabla naziv="DomainObject.Predmet.ProtuStrankaListFormatedWithAdress_1">
      <item>SALIO d.o.o., Trg Svetog Ivana 4, 51516 Vrbnik</item>
    </derivirana_varijabla>
  </DomainObject.Predmet.ProtuStrankaListFormatedWithAdress>
  <DomainObject.Predmet.ProtuStrankaListFormatedWithAdressOIB>
    <izvorni_sadrzaj>
      <item>SALIO d.o.o., OIB 26020270574, Trg Svetog Ivana 4, 51516 Vrbnik</item>
    </izvorni_sadrzaj>
    <derivirana_varijabla naziv="DomainObject.Predmet.ProtuStrankaListFormatedWithAdressOIB_1">
      <item>SALIO d.o.o., OIB 26020270574, Trg Svetog Ivana 4, 51516 Vrbnik</item>
    </derivirana_varijabla>
  </DomainObject.Predmet.ProtuStrankaListFormatedWithAdressOIB>
  <DomainObject.Predmet.ProtuStrankaListNazivFormated>
    <izvorni_sadrzaj>
      <item>SALIO d.o.o.</item>
    </izvorni_sadrzaj>
    <derivirana_varijabla naziv="DomainObject.Predmet.ProtuStrankaListNazivFormated_1">
      <item>SALIO d.o.o.</item>
    </derivirana_varijabla>
  </DomainObject.Predmet.ProtuStrankaListNazivFormated>
  <DomainObject.Predmet.ProtuStrankaListNazivFormatedOIB>
    <izvorni_sadrzaj>
      <item>SALIO d.o.o., OIB 26020270574</item>
    </izvorni_sadrzaj>
    <derivirana_varijabla naziv="DomainObject.Predmet.ProtuStrankaListNazivFormatedOIB_1">
      <item>SALIO d.o.o., OIB 26020270574</item>
    </derivirana_varijabla>
  </DomainObject.Predmet.ProtuStrankaListNazivFormatedOIB>
  <DomainObject.Predmet.OstaliListFormated>
    <izvorni_sadrzaj>
      <item>Maristela Mihovilić</item>
    </izvorni_sadrzaj>
    <derivirana_varijabla naziv="DomainObject.Predmet.OstaliListFormated_1">
      <item>Maristela Mihovilić</item>
    </derivirana_varijabla>
  </DomainObject.Predmet.OstaliListFormated>
  <DomainObject.Predmet.OstaliListFormatedOIB>
    <izvorni_sadrzaj>
      <item>Maristela Mihovilić, OIB 90780098106</item>
    </izvorni_sadrzaj>
    <derivirana_varijabla naziv="DomainObject.Predmet.OstaliListFormatedOIB_1">
      <item>Maristela Mihovilić, OIB 90780098106</item>
    </derivirana_varijabla>
  </DomainObject.Predmet.OstaliListFormatedOIB>
  <DomainObject.Predmet.OstaliListFormatedWithAdress>
    <izvorni_sadrzaj>
      <item>Maristela Mihovilić, Trg Sv. Ivana 4, 51500 Vrbnik</item>
    </izvorni_sadrzaj>
    <derivirana_varijabla naziv="DomainObject.Predmet.OstaliListFormatedWithAdress_1">
      <item>Maristela Mihovilić, Trg Sv. Ivana 4, 51500 Vrbnik</item>
    </derivirana_varijabla>
  </DomainObject.Predmet.OstaliListFormatedWithAdress>
  <DomainObject.Predmet.OstaliListFormatedWithAdressOIB>
    <izvorni_sadrzaj>
      <item>Maristela Mihovilić, OIB 90780098106, Trg Sv. Ivana 4, 51500 Vrbnik</item>
    </izvorni_sadrzaj>
    <derivirana_varijabla naziv="DomainObject.Predmet.OstaliListFormatedWithAdressOIB_1">
      <item>Maristela Mihovilić, OIB 90780098106, Trg Sv. Ivana 4, 51500 Vrbnik</item>
    </derivirana_varijabla>
  </DomainObject.Predmet.OstaliListFormatedWithAdressOIB>
  <DomainObject.Predmet.OstaliListNazivFormated>
    <izvorni_sadrzaj>
      <item>Maristela Mihovilić</item>
    </izvorni_sadrzaj>
    <derivirana_varijabla naziv="DomainObject.Predmet.OstaliListNazivFormated_1">
      <item>Maristela Mihovilić</item>
    </derivirana_varijabla>
  </DomainObject.Predmet.OstaliListNazivFormated>
  <DomainObject.Predmet.OstaliListNazivFormatedOIB>
    <izvorni_sadrzaj>
      <item>Maristela Mihovilić, OIB 90780098106</item>
    </izvorni_sadrzaj>
    <derivirana_varijabla naziv="DomainObject.Predmet.OstaliListNazivFormatedOIB_1">
      <item>Maristela Mihovilić, OIB 90780098106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SALIO d.o.o.</izvorni_sadrzaj>
    <derivirana_varijabla naziv="DomainObject.Predmet.ProtustrankaIDrugi_1">SALIO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SALIO d.o.o., OIB 26020270574, Trg Svetog Ivana 4, 51516 Vrbnik</izvorni_sadrzaj>
    <derivirana_varijabla naziv="DomainObject.Predmet.ProtustrankaIDrugiAdressOIB_1">SALIO d.o.o., OIB 26020270574, Trg Svetog Ivana 4, 51516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SALIO d.o.o.</item>
      <item>Maristela Mihovilić</item>
    </izvorni_sadrzaj>
    <derivirana_varijabla naziv="DomainObject.Predmet.SudioniciListNaziv_1">
      <item>FINA  Rijeka</item>
      <item>SALIO d.o.o.</item>
      <item>Maristela Mihovilić</item>
    </derivirana_varijabla>
  </DomainObject.Predmet.SudioniciListNaziv>
  <DomainObject.Predmet.SudioniciListAdressOIB>
    <izvorni_sadrzaj>
      <item>FINA  Rijeka, OIB 85821130368, Frana Kurelca 8,51000 Rijeka</item>
      <item>SALIO d.o.o., OIB 26020270574, Trg Svetog Ivana 4,51516 Vrbnik</item>
      <item>Maristela Mihovilić, OIB 90780098106, Trg Sv. Ivana 4,51500 Vrbnik</item>
    </izvorni_sadrzaj>
    <derivirana_varijabla naziv="DomainObject.Predmet.SudioniciListAdressOIB_1">
      <item>FINA  Rijeka, OIB 85821130368, Frana Kurelca 8,51000 Rijeka</item>
      <item>SALIO d.o.o., OIB 26020270574, Trg Svetog Ivana 4,51516 Vrbnik</item>
      <item>Maristela Mihovilić, OIB 90780098106, Trg Sv. Ivana 4,51500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26020270574</item>
      <item>, OIB 90780098106</item>
    </izvorni_sadrzaj>
    <derivirana_varijabla naziv="DomainObject.Predmet.SudioniciListNazivOIB_1">
      <item>, OIB 85821130368</item>
      <item>, OIB 26020270574</item>
      <item>, OIB 90780098106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02B47-3861-485D-A216-B708C4419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477</properties:Words>
  <properties:Characters>2512</properties:Characters>
  <properties:Lines>59</properties:Lines>
  <properties:Paragraphs>20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2018-07-04T09:39:00Z</dcterms:created>
  <dc:creator>korlevicd</dc:creator>
  <cp:lastModifiedBy>Jasna Radulović</cp:lastModifiedBy>
  <cp:lastPrinted>2018-07-04T09:40:00Z</cp:lastPrinted>
  <dcterms:modified xmlns:xsi="http://www.w3.org/2001/XMLSchema-instance" xsi:type="dcterms:W3CDTF">2018-07-04T09:41:00Z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(292-18 obustava čl. 128.čl.9..docx)</vt:lpwstr>
  </prop:property>
  <prop:property name="CC_coloring" pid="4" fmtid="{D5CDD505-2E9C-101B-9397-08002B2CF9AE}">
    <vt:bool>false</vt:bool>
  </prop:property>
  <prop:property name="BrojStranica" pid="5" fmtid="{D5CDD505-2E9C-101B-9397-08002B2CF9AE}">
    <vt:i4>2</vt:i4>
  </prop:property>
</prop:Properties>
</file>