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6cd5" w14:paraId="68c6cd5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AE69DE" w:rsidP="00AE69DE" w:rsidR="00AE69DE" w:rsidRPr="00AE69DE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</w:rPr>
              <w:t xml:space="preserve">   </w:t>
            </w:r>
            <w:r w:rsidRPr="00AE69DE">
              <w:rPr>
                <w:sz w:val="24"/>
                <w:szCs w:val="24"/>
              </w:rPr>
              <w:t>Republika Hrvatska</w:t>
            </w:r>
            <w:r w:rsidRPr="00AE69DE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AE69DE">
              <w:rPr>
                <w:sz w:val="24"/>
                <w:szCs w:val="24"/>
              </w:rPr>
              <w:t>Trgovački sud u Zagrebu</w:t>
            </w:r>
          </w:p>
          <w:p w:rsidRDefault="00AE69DE" w:rsidP="00AE69DE" w:rsidR="0056018D" w:rsidRPr="00780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E69DE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11790F">
        <w:rPr>
          <w:sz w:val="24"/>
          <w:szCs w:val="24"/>
        </w:rPr>
        <w:t>3286/16-</w:t>
      </w:r>
      <w:r w:rsidR="00AE69DE">
        <w:rPr>
          <w:sz w:val="24"/>
          <w:szCs w:val="24"/>
        </w:rPr>
        <w:t>24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11790F" w:rsidP="0011790F" w:rsidR="0011790F" w:rsidRPr="00070D63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Trgovački sud u Zagrebu, po sucu Nikolini Dorić Hadžisejdić, </w:t>
      </w:r>
      <w:r w:rsidRPr="00070D63">
        <w:rPr>
          <w:sz w:val="24"/>
          <w:szCs w:val="24"/>
          <w:lang w:val="pt-BR"/>
        </w:rPr>
        <w:t>u stečajnom predmetu u povodu prijedloga predlagatelja</w:t>
      </w:r>
      <w:r w:rsidRPr="00070D63">
        <w:rPr>
          <w:sz w:val="24"/>
          <w:szCs w:val="24"/>
        </w:rPr>
        <w:t xml:space="preserve"> </w:t>
      </w:r>
      <w:r w:rsidRPr="00070D63">
        <w:rPr>
          <w:sz w:val="24"/>
          <w:szCs w:val="24"/>
          <w:lang w:val="pt-BR"/>
        </w:rPr>
        <w:t xml:space="preserve">FINANCIJSKA AGENCIJA, RC Zagreb, </w:t>
      </w:r>
      <w:r w:rsidRPr="00070D63">
        <w:rPr>
          <w:sz w:val="24"/>
          <w:szCs w:val="24"/>
        </w:rPr>
        <w:t xml:space="preserve">Podružnica </w:t>
      </w:r>
      <w:r>
        <w:rPr>
          <w:sz w:val="24"/>
          <w:szCs w:val="24"/>
        </w:rPr>
        <w:t>Zagreb, Trg svibanjskih žrtava 1995. 1</w:t>
      </w:r>
      <w:r w:rsidRPr="00070D63">
        <w:rPr>
          <w:sz w:val="24"/>
          <w:szCs w:val="24"/>
        </w:rPr>
        <w:t>, OIB: 85821130368,</w:t>
      </w:r>
      <w:r w:rsidRPr="00070D63">
        <w:rPr>
          <w:sz w:val="24"/>
          <w:szCs w:val="24"/>
          <w:lang w:val="pt-BR"/>
        </w:rPr>
        <w:t xml:space="preserve"> za otvaranje stečajnog postupka nad dužnikom </w:t>
      </w:r>
      <w:r>
        <w:rPr>
          <w:sz w:val="24"/>
        </w:rPr>
        <w:t>PORTAARTA d.o.o. za proizvodnju, usluge i trgovinu, OIB: 64819374355, Zagreb, Miškinina ulica 9</w:t>
      </w:r>
      <w:r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5. veljače 2018</w:t>
      </w:r>
      <w:r w:rsidRPr="00070D63">
        <w:rPr>
          <w:sz w:val="24"/>
          <w:szCs w:val="24"/>
        </w:rPr>
        <w:t>.,</w:t>
      </w: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A73617" w:rsidP="001D411A" w:rsidR="00FE0498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 w:rsidR="0011790F">
        <w:rPr>
          <w:sz w:val="24"/>
        </w:rPr>
        <w:t>PORTAARTA d.o.o. za proizvodnju, usluge i trgovinu, OIB: 64819374355, Zagreb, Miškinina ulica 9</w:t>
      </w:r>
      <w:r w:rsidR="002A35E4" w:rsidRPr="007809D5">
        <w:rPr>
          <w:sz w:val="24"/>
          <w:szCs w:val="24"/>
        </w:rPr>
        <w:t>.</w:t>
      </w:r>
    </w:p>
    <w:p w:rsidRDefault="00A73617" w:rsidP="007809D5" w:rsidR="00FE049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Za stečajnog upravitelja imenuje </w:t>
      </w:r>
      <w:r w:rsidR="007809D5">
        <w:rPr>
          <w:sz w:val="24"/>
          <w:szCs w:val="24"/>
        </w:rPr>
        <w:t xml:space="preserve">se </w:t>
      </w:r>
      <w:r w:rsidR="0011790F" w:rsidRPr="0011790F">
        <w:rPr>
          <w:sz w:val="24"/>
          <w:szCs w:val="24"/>
        </w:rPr>
        <w:t>Duško Koruga, OIB: 40565203589, Zagreb, Ilica 129</w:t>
      </w:r>
      <w:r w:rsidR="0011790F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III.</w:t>
      </w:r>
      <w:r w:rsidRPr="004E77EF">
        <w:rPr>
          <w:sz w:val="24"/>
          <w:szCs w:val="24"/>
        </w:rPr>
        <w:tab/>
        <w:t>Stečajni postupak otvoren je</w:t>
      </w:r>
      <w:r w:rsidR="0011790F">
        <w:rPr>
          <w:sz w:val="24"/>
          <w:szCs w:val="24"/>
        </w:rPr>
        <w:t xml:space="preserve"> 5</w:t>
      </w:r>
      <w:r>
        <w:rPr>
          <w:sz w:val="24"/>
          <w:szCs w:val="24"/>
        </w:rPr>
        <w:t xml:space="preserve">. </w:t>
      </w:r>
      <w:r w:rsidR="0011790F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="0011790F">
        <w:rPr>
          <w:sz w:val="24"/>
          <w:szCs w:val="24"/>
        </w:rPr>
        <w:t>2018</w:t>
      </w:r>
      <w:r w:rsidRPr="00A73617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Rješenje o otvaranju stečajnog postupka nad dužnikom istaknut</w:t>
      </w:r>
      <w:r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 mrežnoj stranici e-oglasna ploča</w:t>
      </w:r>
      <w:r w:rsidR="0011790F">
        <w:rPr>
          <w:sz w:val="24"/>
          <w:szCs w:val="24"/>
        </w:rPr>
        <w:t xml:space="preserve"> Trgovačkog suda u Zagrebu, 5</w:t>
      </w:r>
      <w:r w:rsidRPr="00A73617">
        <w:rPr>
          <w:sz w:val="24"/>
          <w:szCs w:val="24"/>
        </w:rPr>
        <w:t xml:space="preserve">. </w:t>
      </w:r>
      <w:r w:rsidR="0011790F">
        <w:rPr>
          <w:sz w:val="24"/>
          <w:szCs w:val="24"/>
        </w:rPr>
        <w:t>veljače 2018</w:t>
      </w:r>
      <w:r w:rsidRPr="00A73617">
        <w:rPr>
          <w:sz w:val="24"/>
          <w:szCs w:val="24"/>
        </w:rPr>
        <w:t xml:space="preserve">. </w:t>
      </w:r>
      <w:r w:rsidRPr="00AE69DE">
        <w:rPr>
          <w:sz w:val="24"/>
          <w:szCs w:val="24"/>
        </w:rPr>
        <w:t xml:space="preserve">u </w:t>
      </w:r>
      <w:r w:rsidR="00AE69DE" w:rsidRPr="00880ADE">
        <w:rPr>
          <w:sz w:val="24"/>
          <w:szCs w:val="24"/>
        </w:rPr>
        <w:t>9</w:t>
      </w:r>
      <w:r w:rsidR="00880ADE" w:rsidRPr="00880ADE">
        <w:rPr>
          <w:sz w:val="24"/>
          <w:szCs w:val="24"/>
        </w:rPr>
        <w:t>:3</w:t>
      </w:r>
      <w:r w:rsidRPr="00880ADE">
        <w:rPr>
          <w:sz w:val="24"/>
          <w:szCs w:val="24"/>
        </w:rPr>
        <w:t>0 sati.</w:t>
      </w:r>
    </w:p>
    <w:p w:rsidRDefault="00A73617" w:rsidP="00A73617" w:rsidR="00A73617" w:rsidRPr="00880ADE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Pr="004E77EF">
        <w:rPr>
          <w:sz w:val="24"/>
          <w:szCs w:val="24"/>
        </w:rPr>
        <w:tab/>
        <w:t xml:space="preserve">Pozivaju se </w:t>
      </w:r>
      <w:r w:rsidRPr="0047584C">
        <w:rPr>
          <w:sz w:val="24"/>
          <w:szCs w:val="24"/>
        </w:rPr>
        <w:t>vjerovnici viših isplatnih redova</w:t>
      </w:r>
      <w:r w:rsidRPr="004E77EF">
        <w:rPr>
          <w:sz w:val="24"/>
          <w:szCs w:val="24"/>
        </w:rPr>
        <w:t xml:space="preserve"> u roku od 60 dana od dana objave ovog rješenja na mrežnoj stranici e-oglasna ploča Trgovačkog suda u Zagrebu prijaviti svoje tražbine stečajnom upravitelju,</w:t>
      </w:r>
      <w:r>
        <w:rPr>
          <w:sz w:val="24"/>
          <w:szCs w:val="24"/>
        </w:rPr>
        <w:t xml:space="preserve"> na adresu stečajnog upravitelja </w:t>
      </w:r>
      <w:r w:rsidR="0011790F" w:rsidRPr="0011790F">
        <w:rPr>
          <w:sz w:val="24"/>
          <w:szCs w:val="24"/>
        </w:rPr>
        <w:t>Duško Koruga, OIB: 40565203589, Zagreb, Ilica 129</w:t>
      </w:r>
      <w:r>
        <w:rPr>
          <w:sz w:val="24"/>
          <w:szCs w:val="24"/>
        </w:rPr>
        <w:t>,</w:t>
      </w:r>
      <w:r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Pr="00914B2C">
        <w:rPr>
          <w:sz w:val="24"/>
          <w:szCs w:val="24"/>
        </w:rPr>
        <w:t>kojima se dokazuje te priložiti</w:t>
      </w:r>
      <w:r>
        <w:rPr>
          <w:sz w:val="24"/>
          <w:szCs w:val="24"/>
        </w:rPr>
        <w:t xml:space="preserve"> </w:t>
      </w:r>
      <w:r w:rsidRPr="00914B2C">
        <w:rPr>
          <w:sz w:val="24"/>
          <w:szCs w:val="24"/>
        </w:rPr>
        <w:t>potvrdu</w:t>
      </w:r>
      <w:r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11790F">
        <w:rPr>
          <w:sz w:val="24"/>
          <w:szCs w:val="24"/>
        </w:rPr>
        <w:t>328616</w:t>
      </w:r>
      <w:r w:rsidRPr="001E46F3">
        <w:rPr>
          <w:sz w:val="24"/>
          <w:szCs w:val="24"/>
        </w:rPr>
        <w:t>,</w:t>
      </w:r>
      <w:r w:rsidRPr="0047584C">
        <w:rPr>
          <w:sz w:val="24"/>
          <w:szCs w:val="24"/>
        </w:rPr>
        <w:t xml:space="preserve"> opis plaćanja: Pristojbe iz predmeta </w:t>
      </w:r>
      <w:r w:rsidRPr="00880ADE">
        <w:rPr>
          <w:sz w:val="24"/>
          <w:szCs w:val="24"/>
        </w:rPr>
        <w:t>St-</w:t>
      </w:r>
      <w:r w:rsidR="0011790F" w:rsidRPr="00880ADE">
        <w:rPr>
          <w:sz w:val="24"/>
          <w:szCs w:val="24"/>
        </w:rPr>
        <w:t>328616</w:t>
      </w:r>
      <w:r w:rsidRPr="00880ADE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V. </w:t>
      </w:r>
      <w:r w:rsidRPr="004E77EF">
        <w:rPr>
          <w:sz w:val="24"/>
          <w:szCs w:val="24"/>
        </w:rPr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VI. </w:t>
      </w:r>
      <w:r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A73617" w:rsidP="00A73617" w:rsidR="00A73617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VII. </w:t>
      </w:r>
      <w:r w:rsidRPr="004E77EF">
        <w:rPr>
          <w:sz w:val="24"/>
          <w:szCs w:val="24"/>
        </w:rPr>
        <w:tab/>
        <w:t xml:space="preserve">Određuje se ročište vjerovnika na kojem će se ispitati prijavljene tražbine (ispitno ročište) </w:t>
      </w:r>
      <w:r w:rsidRPr="00E20FDF">
        <w:rPr>
          <w:sz w:val="24"/>
          <w:szCs w:val="24"/>
        </w:rPr>
        <w:t xml:space="preserve">za </w:t>
      </w:r>
      <w:r>
        <w:rPr>
          <w:sz w:val="24"/>
          <w:szCs w:val="24"/>
        </w:rPr>
        <w:t>2</w:t>
      </w:r>
      <w:r w:rsidR="0011790F">
        <w:rPr>
          <w:sz w:val="24"/>
          <w:szCs w:val="24"/>
        </w:rPr>
        <w:t>4</w:t>
      </w:r>
      <w:r w:rsidRPr="000916ED">
        <w:rPr>
          <w:sz w:val="24"/>
          <w:szCs w:val="24"/>
        </w:rPr>
        <w:t xml:space="preserve">. </w:t>
      </w:r>
      <w:r w:rsidR="0011790F">
        <w:rPr>
          <w:sz w:val="24"/>
          <w:szCs w:val="24"/>
        </w:rPr>
        <w:t xml:space="preserve">svibnja </w:t>
      </w:r>
      <w:r w:rsidRPr="000916ED">
        <w:rPr>
          <w:sz w:val="24"/>
          <w:szCs w:val="24"/>
        </w:rPr>
        <w:t>201</w:t>
      </w:r>
      <w:r w:rsidR="0011790F">
        <w:rPr>
          <w:sz w:val="24"/>
          <w:szCs w:val="24"/>
        </w:rPr>
        <w:t>8. u 10</w:t>
      </w:r>
      <w:r w:rsidRPr="002E27FE">
        <w:rPr>
          <w:sz w:val="24"/>
          <w:szCs w:val="24"/>
        </w:rPr>
        <w:t>:30</w:t>
      </w:r>
      <w:r w:rsidRPr="002E27FE">
        <w:rPr>
          <w:b/>
          <w:sz w:val="24"/>
          <w:szCs w:val="24"/>
        </w:rPr>
        <w:t xml:space="preserve"> </w:t>
      </w:r>
      <w:r w:rsidRPr="002E27FE">
        <w:rPr>
          <w:sz w:val="24"/>
          <w:szCs w:val="24"/>
        </w:rPr>
        <w:t>sati koje će se održati u zgradi ovog suda, Zagreb, Petrinjska 8, soba 9</w:t>
      </w:r>
      <w:r>
        <w:rPr>
          <w:sz w:val="24"/>
          <w:szCs w:val="24"/>
        </w:rPr>
        <w:t>6</w:t>
      </w:r>
      <w:r w:rsidRPr="002E27FE">
        <w:rPr>
          <w:sz w:val="24"/>
          <w:szCs w:val="24"/>
        </w:rPr>
        <w:t xml:space="preserve"> (mala dvorana - ulična zgrada). 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t>VIII.</w:t>
      </w:r>
      <w:r w:rsidRPr="002E27FE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</w:t>
      </w:r>
      <w:r w:rsidR="0011790F">
        <w:rPr>
          <w:sz w:val="24"/>
          <w:szCs w:val="24"/>
        </w:rPr>
        <w:t>1</w:t>
      </w:r>
      <w:r w:rsidRPr="002E27FE">
        <w:rPr>
          <w:sz w:val="24"/>
          <w:szCs w:val="24"/>
        </w:rPr>
        <w:t>:00 sati.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FA0409" w:rsidP="00A73617" w:rsidR="00FA04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X. Ukida se mjera os</w:t>
      </w:r>
      <w:r w:rsidR="0011790F">
        <w:rPr>
          <w:sz w:val="24"/>
          <w:szCs w:val="24"/>
        </w:rPr>
        <w:t>iguranja određena rješenjem od 2</w:t>
      </w:r>
      <w:r>
        <w:rPr>
          <w:sz w:val="24"/>
          <w:szCs w:val="24"/>
        </w:rPr>
        <w:t xml:space="preserve">. </w:t>
      </w:r>
      <w:r w:rsidR="0011790F">
        <w:rPr>
          <w:sz w:val="24"/>
          <w:szCs w:val="24"/>
        </w:rPr>
        <w:t>listopada 2017</w:t>
      </w:r>
      <w:r>
        <w:rPr>
          <w:sz w:val="24"/>
          <w:szCs w:val="24"/>
        </w:rPr>
        <w:t xml:space="preserve">. kojim je </w:t>
      </w:r>
      <w:r w:rsidR="0011790F" w:rsidRPr="0011790F">
        <w:rPr>
          <w:sz w:val="24"/>
          <w:szCs w:val="24"/>
        </w:rPr>
        <w:t xml:space="preserve">Duško Koruga, </w:t>
      </w:r>
      <w:r>
        <w:rPr>
          <w:sz w:val="24"/>
          <w:szCs w:val="24"/>
        </w:rPr>
        <w:t>imenovan privremenim stečajnim upraviteljem.</w:t>
      </w:r>
    </w:p>
    <w:p w:rsidRDefault="00A87629" w:rsidP="008B6899" w:rsidR="003C7DB2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883B12" w:rsidP="00883B12" w:rsidR="00883B12" w:rsidRPr="00070D63">
      <w:pPr>
        <w:ind w:firstLine="708"/>
        <w:jc w:val="both"/>
        <w:rPr>
          <w:sz w:val="24"/>
          <w:szCs w:val="24"/>
          <w:lang w:val="pt-BR"/>
        </w:rPr>
      </w:pPr>
      <w:r w:rsidRPr="00070D63">
        <w:rPr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sz w:val="24"/>
          <w:szCs w:val="24"/>
        </w:rPr>
        <w:t xml:space="preserve">dužnikom </w:t>
      </w:r>
      <w:r>
        <w:rPr>
          <w:sz w:val="24"/>
        </w:rPr>
        <w:t>PORTAARTA d.o.o. za proizvodnju, usluge i trgovinu, OIB: 64819374355, Zagreb, Miškinina ulica 9</w:t>
      </w:r>
      <w:r>
        <w:rPr>
          <w:sz w:val="24"/>
          <w:szCs w:val="24"/>
          <w:lang w:val="pt-BR"/>
        </w:rPr>
        <w:t xml:space="preserve">, na temelju čl. 444. stavka 2. Stečajnog zakona </w:t>
      </w:r>
      <w:r w:rsidRPr="00070D63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>.</w:t>
      </w:r>
    </w:p>
    <w:p w:rsidRDefault="00883B12" w:rsidP="00883B12" w:rsidR="00883B12" w:rsidRPr="00070D63">
      <w:pPr>
        <w:ind w:firstLine="709"/>
        <w:jc w:val="both"/>
        <w:rPr>
          <w:sz w:val="24"/>
          <w:szCs w:val="24"/>
          <w:lang w:val="en-GB"/>
        </w:rPr>
      </w:pPr>
      <w:r w:rsidRPr="00070D6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1. rujna</w:t>
      </w:r>
      <w:r w:rsidRPr="00070D63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070D63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sz w:val="24"/>
          <w:szCs w:val="24"/>
        </w:rPr>
        <w:t>1006</w:t>
      </w:r>
      <w:r w:rsidRPr="00070D63">
        <w:rPr>
          <w:sz w:val="24"/>
          <w:szCs w:val="24"/>
        </w:rPr>
        <w:t xml:space="preserve"> dana, u ukupnom iznosu od </w:t>
      </w:r>
      <w:r>
        <w:rPr>
          <w:sz w:val="24"/>
          <w:szCs w:val="24"/>
        </w:rPr>
        <w:t xml:space="preserve">293.813,41 </w:t>
      </w:r>
      <w:r w:rsidRPr="00070D63">
        <w:rPr>
          <w:sz w:val="24"/>
          <w:szCs w:val="24"/>
        </w:rPr>
        <w:t xml:space="preserve">kn, kao i da dužnik ima </w:t>
      </w:r>
      <w:r>
        <w:rPr>
          <w:sz w:val="24"/>
          <w:szCs w:val="24"/>
        </w:rPr>
        <w:t>1</w:t>
      </w:r>
      <w:r w:rsidRPr="00070D6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070D63">
        <w:rPr>
          <w:sz w:val="24"/>
          <w:szCs w:val="24"/>
        </w:rPr>
        <w:t xml:space="preserve">. </w:t>
      </w:r>
      <w:r w:rsidRPr="00070D63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83B12" w:rsidP="00883B12" w:rsidR="00883B12" w:rsidRPr="00070D63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C7DB2" w:rsidP="003C7DB2" w:rsidR="002A528D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Imajući u vidu činjenicu da je dužnik imao evidentirane neizvršene osnove za plaćanje u neprekinutom razdoblju dužem od 120 dana, sud je, na temelju odredbe čl. 110. st. 1. i 115. st. 1. SZ-a, donio rješenje o pokretanju prethodnoga postupka radi utvrđivanja pretpostavki za otvaranje stečajnoga postupka (prethodni postupak)</w:t>
      </w:r>
      <w:r w:rsidR="002A528D">
        <w:rPr>
          <w:sz w:val="24"/>
          <w:szCs w:val="24"/>
        </w:rPr>
        <w:t>.</w:t>
      </w:r>
    </w:p>
    <w:p w:rsidRDefault="00370446" w:rsidP="00C77BAE" w:rsidR="00B4108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</w:r>
      <w:r w:rsidR="00883B12" w:rsidRPr="00370446">
        <w:rPr>
          <w:sz w:val="24"/>
          <w:szCs w:val="24"/>
        </w:rPr>
        <w:t>Sud je rješenjem od 2</w:t>
      </w:r>
      <w:r w:rsidR="00C3291F" w:rsidRPr="00370446">
        <w:rPr>
          <w:sz w:val="24"/>
          <w:szCs w:val="24"/>
        </w:rPr>
        <w:t xml:space="preserve">. </w:t>
      </w:r>
      <w:r w:rsidR="00883B12" w:rsidRPr="00370446">
        <w:rPr>
          <w:sz w:val="24"/>
          <w:szCs w:val="24"/>
        </w:rPr>
        <w:t>listopada 2017</w:t>
      </w:r>
      <w:r w:rsidR="00C3291F" w:rsidRPr="00370446">
        <w:rPr>
          <w:sz w:val="24"/>
          <w:szCs w:val="24"/>
        </w:rPr>
        <w:t xml:space="preserve">. dužniku </w:t>
      </w:r>
      <w:r w:rsidR="00883B12" w:rsidRPr="00370446">
        <w:rPr>
          <w:sz w:val="24"/>
        </w:rPr>
        <w:t>PORTAARTA d.o.o. za proizvodnju, usluge i trgovinu, OIB: 64819374355, Zagreb, Miškinina ulica 9</w:t>
      </w:r>
      <w:r w:rsidR="00C3291F" w:rsidRPr="00370446">
        <w:rPr>
          <w:sz w:val="24"/>
          <w:szCs w:val="24"/>
          <w:lang w:val="pt-BR"/>
        </w:rPr>
        <w:t xml:space="preserve"> imenovao </w:t>
      </w:r>
      <w:r w:rsidR="00883B12" w:rsidRPr="00370446">
        <w:rPr>
          <w:sz w:val="24"/>
          <w:szCs w:val="24"/>
        </w:rPr>
        <w:t xml:space="preserve">Duška Korugu,  Zagreb, Ilica 129, </w:t>
      </w:r>
      <w:r w:rsidR="00C3291F" w:rsidRPr="00370446">
        <w:rPr>
          <w:sz w:val="24"/>
          <w:szCs w:val="24"/>
        </w:rPr>
        <w:t xml:space="preserve">privremenim stečajnim upraviteljem. </w:t>
      </w:r>
      <w:r w:rsidR="00B069C6" w:rsidRPr="00370446">
        <w:rPr>
          <w:sz w:val="24"/>
          <w:szCs w:val="24"/>
        </w:rPr>
        <w:t xml:space="preserve">Privremeni stečajni upravitelj </w:t>
      </w:r>
      <w:r w:rsidR="00883B12" w:rsidRPr="00370446">
        <w:rPr>
          <w:sz w:val="24"/>
          <w:szCs w:val="24"/>
        </w:rPr>
        <w:t xml:space="preserve">Duško Koruga </w:t>
      </w:r>
      <w:r w:rsidR="00C556E7" w:rsidRPr="00370446">
        <w:rPr>
          <w:sz w:val="24"/>
          <w:szCs w:val="24"/>
        </w:rPr>
        <w:t>dostavi</w:t>
      </w:r>
      <w:r w:rsidR="00883B12" w:rsidRPr="00370446">
        <w:rPr>
          <w:sz w:val="24"/>
          <w:szCs w:val="24"/>
        </w:rPr>
        <w:t>o</w:t>
      </w:r>
      <w:r w:rsidR="00C556E7" w:rsidRPr="00370446">
        <w:rPr>
          <w:sz w:val="24"/>
          <w:szCs w:val="24"/>
        </w:rPr>
        <w:t xml:space="preserve"> je izvješće radi utvrđivanja stečajnog razloga te uvjeta za</w:t>
      </w:r>
      <w:r w:rsidR="00883B12" w:rsidRPr="00370446">
        <w:rPr>
          <w:sz w:val="24"/>
          <w:szCs w:val="24"/>
        </w:rPr>
        <w:t xml:space="preserve"> otvaranje stečajnog postupka 27</w:t>
      </w:r>
      <w:r w:rsidR="00C556E7" w:rsidRPr="00370446">
        <w:rPr>
          <w:sz w:val="24"/>
          <w:szCs w:val="24"/>
        </w:rPr>
        <w:t xml:space="preserve">. </w:t>
      </w:r>
      <w:r w:rsidR="00883B12" w:rsidRPr="00370446">
        <w:rPr>
          <w:sz w:val="24"/>
          <w:szCs w:val="24"/>
        </w:rPr>
        <w:t>studenog 2017. te je na ročištu 1</w:t>
      </w:r>
      <w:r w:rsidR="00C556E7" w:rsidRPr="00370446">
        <w:rPr>
          <w:sz w:val="24"/>
          <w:szCs w:val="24"/>
        </w:rPr>
        <w:t xml:space="preserve">. </w:t>
      </w:r>
      <w:r w:rsidR="00883B12" w:rsidRPr="00370446">
        <w:rPr>
          <w:sz w:val="24"/>
          <w:szCs w:val="24"/>
        </w:rPr>
        <w:t>veljače 2018</w:t>
      </w:r>
      <w:r w:rsidR="00C556E7" w:rsidRPr="00370446">
        <w:rPr>
          <w:sz w:val="24"/>
          <w:szCs w:val="24"/>
        </w:rPr>
        <w:t xml:space="preserve">. </w:t>
      </w:r>
      <w:r w:rsidR="00883B12" w:rsidRPr="00370446">
        <w:rPr>
          <w:sz w:val="24"/>
          <w:szCs w:val="24"/>
        </w:rPr>
        <w:t>naveo da</w:t>
      </w:r>
      <w:r w:rsidRPr="00370446">
        <w:t xml:space="preserve"> </w:t>
      </w:r>
      <w:r w:rsidRPr="00370446">
        <w:rPr>
          <w:sz w:val="24"/>
          <w:szCs w:val="24"/>
        </w:rPr>
        <w:t xml:space="preserve">su nekretnine upisane u zk.ul. 1216, k.o. 303518 Slakovec, kod Općinskog suda u Čakovcu, k.č.br. 47/1/6 GRADILIŠTE PUT, površine 63 čhv te u zk.ul. 1216, k.o. 303518 Slakovec, kod Općinskog suda u Čakovcu, k.č.br. 144/A/2/3, ORANICA, površine 1163 čhv upisane kao </w:t>
      </w:r>
      <w:r w:rsidR="00C77BAE">
        <w:rPr>
          <w:sz w:val="24"/>
          <w:szCs w:val="24"/>
        </w:rPr>
        <w:t>vlasništvo osnivača dužnika Luke</w:t>
      </w:r>
      <w:r w:rsidRPr="00370446">
        <w:rPr>
          <w:sz w:val="24"/>
          <w:szCs w:val="24"/>
        </w:rPr>
        <w:t xml:space="preserve"> Batur</w:t>
      </w:r>
      <w:r w:rsidR="00C77BAE">
        <w:rPr>
          <w:sz w:val="24"/>
          <w:szCs w:val="24"/>
        </w:rPr>
        <w:t>a</w:t>
      </w:r>
      <w:r w:rsidRPr="00370446">
        <w:rPr>
          <w:sz w:val="24"/>
          <w:szCs w:val="24"/>
        </w:rPr>
        <w:t xml:space="preserve"> iz Zadra, Ivana Zadranina 1 B/6, OIB 88483945732, iako su izjavom o osnivanju društva od 22.</w:t>
      </w:r>
      <w:r w:rsidR="00796F9C">
        <w:rPr>
          <w:sz w:val="24"/>
          <w:szCs w:val="24"/>
        </w:rPr>
        <w:t xml:space="preserve"> srpnja </w:t>
      </w:r>
      <w:r w:rsidRPr="00370446">
        <w:rPr>
          <w:sz w:val="24"/>
          <w:szCs w:val="24"/>
        </w:rPr>
        <w:t>2011. sastavljene od strane javnog bilježnika Ilinke Lisonek</w:t>
      </w:r>
      <w:r w:rsidR="00796F9C">
        <w:rPr>
          <w:sz w:val="24"/>
          <w:szCs w:val="24"/>
        </w:rPr>
        <w:t xml:space="preserve"> pod bro</w:t>
      </w:r>
      <w:r w:rsidRPr="00370446">
        <w:rPr>
          <w:sz w:val="24"/>
          <w:szCs w:val="24"/>
        </w:rPr>
        <w:t xml:space="preserve">jem Ou-575/11 unesene u temeljni kapital dužnika iz čega proizlazi da čine imovinu dužnika. </w:t>
      </w:r>
      <w:r w:rsidR="00C77BAE">
        <w:rPr>
          <w:sz w:val="24"/>
          <w:szCs w:val="24"/>
        </w:rPr>
        <w:t xml:space="preserve">U izvješću je naveo da </w:t>
      </w:r>
      <w:r>
        <w:rPr>
          <w:sz w:val="24"/>
          <w:szCs w:val="24"/>
        </w:rPr>
        <w:t>iz potvrde Fine od 3. studenog 2017. proizlazi da dužnik na računima i novčanim sredstvima ima evidentira</w:t>
      </w:r>
      <w:r w:rsidR="00C77BAE">
        <w:rPr>
          <w:sz w:val="24"/>
          <w:szCs w:val="24"/>
        </w:rPr>
        <w:t xml:space="preserve">no 1799 dana neprekidne blokade te da nepodmirene obveze po evidentiranim, a neizvršenim osnovama za plaćanje iznose 325.369,43 kn. Slijedom navedenog, privremeni stečajni upravitelj utvrdio je da postoji stečajni razlog, nesposobnost za plaćanje sukladno čl. 6.st.2 SZ-a te je predložio </w:t>
      </w:r>
      <w:r w:rsidRPr="00370446">
        <w:rPr>
          <w:sz w:val="24"/>
          <w:szCs w:val="24"/>
        </w:rPr>
        <w:t>da se otvori stečajni postupak, u z</w:t>
      </w:r>
      <w:r w:rsidR="00C77BAE">
        <w:rPr>
          <w:sz w:val="24"/>
          <w:szCs w:val="24"/>
        </w:rPr>
        <w:t>emljišnim knjigama izvrši uknji</w:t>
      </w:r>
      <w:r w:rsidRPr="00370446">
        <w:rPr>
          <w:sz w:val="24"/>
          <w:szCs w:val="24"/>
        </w:rPr>
        <w:t xml:space="preserve">žba </w:t>
      </w:r>
      <w:r w:rsidR="00C77BAE">
        <w:rPr>
          <w:sz w:val="24"/>
          <w:szCs w:val="24"/>
        </w:rPr>
        <w:t xml:space="preserve">prava </w:t>
      </w:r>
      <w:r w:rsidRPr="00370446">
        <w:rPr>
          <w:sz w:val="24"/>
          <w:szCs w:val="24"/>
        </w:rPr>
        <w:t>vlasništva dužnika te po odlukama skupštine vjerovnika ista unovči.</w:t>
      </w:r>
      <w:r w:rsidR="00C556E7" w:rsidRPr="00883B12">
        <w:rPr>
          <w:color w:val="FF0000"/>
          <w:sz w:val="24"/>
          <w:szCs w:val="24"/>
        </w:rPr>
        <w:t xml:space="preserve"> </w:t>
      </w:r>
    </w:p>
    <w:p w:rsidRDefault="003C7DB2" w:rsidP="003C7DB2" w:rsidR="003C7DB2" w:rsidRPr="007809D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566A21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</w:t>
      </w:r>
      <w:r w:rsidR="00556DA7">
        <w:rPr>
          <w:sz w:val="24"/>
          <w:szCs w:val="24"/>
        </w:rPr>
        <w:t xml:space="preserve"> Sukladno odredbi čl. 85.st.2. SZ-a obzirom da je u stečajnom postupku imenovan privremeni stečajni upravitelj sud je privremenog stečajnog upravitelja imenovao stečajnim upraviteljem.</w:t>
      </w:r>
      <w:r w:rsidRPr="00556DA7">
        <w:rPr>
          <w:sz w:val="24"/>
          <w:szCs w:val="24"/>
        </w:rPr>
        <w:t xml:space="preserve"> </w:t>
      </w:r>
      <w:r w:rsidR="00556DA7" w:rsidRPr="00556DA7">
        <w:rPr>
          <w:sz w:val="24"/>
          <w:szCs w:val="24"/>
        </w:rPr>
        <w:t>Slijedom navedenog, imenovanjem stečajnog upravitelja, više ni</w:t>
      </w:r>
      <w:r w:rsidR="00556DA7">
        <w:rPr>
          <w:sz w:val="24"/>
          <w:szCs w:val="24"/>
        </w:rPr>
        <w:t>je potrebna mjera</w:t>
      </w:r>
      <w:r w:rsidR="00556DA7" w:rsidRPr="00556DA7">
        <w:rPr>
          <w:sz w:val="24"/>
          <w:szCs w:val="24"/>
        </w:rPr>
        <w:t xml:space="preserve"> osiguranja od </w:t>
      </w:r>
      <w:r w:rsidR="00C77BAE">
        <w:rPr>
          <w:sz w:val="24"/>
          <w:szCs w:val="24"/>
        </w:rPr>
        <w:t>2</w:t>
      </w:r>
      <w:r w:rsidR="00556DA7" w:rsidRPr="00556DA7">
        <w:rPr>
          <w:sz w:val="24"/>
          <w:szCs w:val="24"/>
        </w:rPr>
        <w:t xml:space="preserve">. </w:t>
      </w:r>
      <w:r w:rsidR="00C77BAE">
        <w:rPr>
          <w:sz w:val="24"/>
          <w:szCs w:val="24"/>
        </w:rPr>
        <w:t>listopada 2017</w:t>
      </w:r>
      <w:r w:rsidR="00556DA7">
        <w:rPr>
          <w:sz w:val="24"/>
          <w:szCs w:val="24"/>
        </w:rPr>
        <w:t>.</w:t>
      </w:r>
      <w:r w:rsidR="00556DA7" w:rsidRPr="00556DA7">
        <w:rPr>
          <w:sz w:val="24"/>
          <w:szCs w:val="24"/>
        </w:rPr>
        <w:t xml:space="preserve"> kojim je imenovan pr</w:t>
      </w:r>
      <w:r w:rsidR="00556DA7">
        <w:rPr>
          <w:sz w:val="24"/>
          <w:szCs w:val="24"/>
        </w:rPr>
        <w:t>ivremeni stečajni upravitelj (stavak  X</w:t>
      </w:r>
      <w:r w:rsidR="00556DA7" w:rsidRPr="00556DA7">
        <w:rPr>
          <w:sz w:val="24"/>
          <w:szCs w:val="24"/>
        </w:rPr>
        <w:t>. izreke)</w:t>
      </w:r>
      <w:r w:rsidR="00556DA7">
        <w:rPr>
          <w:sz w:val="24"/>
          <w:szCs w:val="24"/>
        </w:rPr>
        <w:t>.</w:t>
      </w:r>
      <w:r w:rsidR="00556DA7" w:rsidRPr="00556DA7">
        <w:rPr>
          <w:sz w:val="24"/>
          <w:szCs w:val="24"/>
        </w:rPr>
        <w:t xml:space="preserve"> </w:t>
      </w:r>
      <w:r w:rsidRPr="00556DA7">
        <w:rPr>
          <w:sz w:val="24"/>
          <w:szCs w:val="24"/>
        </w:rPr>
        <w:t xml:space="preserve">Vjerovnici </w:t>
      </w:r>
      <w:r w:rsidRPr="007809D5">
        <w:rPr>
          <w:sz w:val="24"/>
          <w:szCs w:val="24"/>
        </w:rPr>
        <w:t xml:space="preserve">su na temelju odredbe čl. 129. st. 1. podstavak 4. pozvani u skladu s pravilima Stečajnog zakona prijaviti svoje tražbine, a razlučni i izlučni vjerovnici pozvani su na temelju odredbe čl. 129. st. 1. podstavak 5. obavijestiti stečajnog upravitelja o svojim razlučnim i </w:t>
      </w:r>
      <w:r w:rsidRPr="007809D5">
        <w:rPr>
          <w:sz w:val="24"/>
          <w:szCs w:val="24"/>
        </w:rPr>
        <w:lastRenderedPageBreak/>
        <w:t>izlučnim pravima te su dužnikovi dužnici pozvani da svoje obveze bez odgode ispunjavaju stečajnom upravitelju za stečajnog dužnika (čl. 129. st. 1. podstavak 6 SZ-a). Nadalje, sud je u skladu sa odredbom čl. 130. SZ-a zakazao ispitno ročište i izvještajnoj ročište.</w:t>
      </w:r>
      <w:r w:rsidR="00556DA7">
        <w:rPr>
          <w:sz w:val="24"/>
          <w:szCs w:val="24"/>
        </w:rPr>
        <w:t xml:space="preserve"> </w:t>
      </w:r>
    </w:p>
    <w:p w:rsidRDefault="00C77BAE" w:rsidP="003C7DB2" w:rsidR="00C77BAE" w:rsidRPr="007809D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C77BAE">
        <w:rPr>
          <w:sz w:val="24"/>
          <w:szCs w:val="24"/>
        </w:rPr>
        <w:t>5</w:t>
      </w:r>
      <w:r w:rsidR="00971C06" w:rsidRPr="007809D5">
        <w:rPr>
          <w:sz w:val="24"/>
          <w:szCs w:val="24"/>
        </w:rPr>
        <w:t xml:space="preserve">. </w:t>
      </w:r>
      <w:r w:rsidR="00C77BAE">
        <w:rPr>
          <w:sz w:val="24"/>
          <w:szCs w:val="24"/>
        </w:rPr>
        <w:t>veljače 2018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28788C">
        <w:rPr>
          <w:sz w:val="24"/>
          <w:szCs w:val="24"/>
        </w:rPr>
        <w:t>, 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809D5">
      <w:pPr>
        <w:jc w:val="both"/>
        <w:rPr>
          <w:sz w:val="24"/>
          <w:szCs w:val="24"/>
          <w:lang w:val="pl-PL"/>
        </w:rPr>
      </w:pPr>
    </w:p>
    <w:p w:rsidRDefault="003853A9" w:rsidR="003853A9">
      <w:pPr>
        <w:jc w:val="both"/>
        <w:rPr>
          <w:sz w:val="24"/>
          <w:szCs w:val="24"/>
          <w:lang w:val="pl-PL"/>
        </w:rPr>
      </w:pPr>
    </w:p>
    <w:p w:rsidRDefault="0028788C" w:rsidP="0028788C" w:rsidR="0028788C">
      <w:pPr>
        <w:ind w:firstLine="720" w:left="360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       Za točnost otpravka-ovlašteni službenik:</w:t>
      </w:r>
    </w:p>
    <w:p w:rsidRDefault="0028788C" w:rsidP="0028788C" w:rsidR="0028788C">
      <w:pPr>
        <w:ind w:firstLine="720" w:left="432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                                Valentina Gabud</w:t>
      </w:r>
    </w:p>
    <w:sectPr w:rsidSect="007809D5" w:rsidR="0028788C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8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69DE" w:rsidP="00AE69DE" w:rsidR="00E836A6">
    <w:pPr>
      <w:ind w:firstLine="720" w:left="5760"/>
      <w:jc w:val="center"/>
      <w:rPr>
        <w:sz w:val="24"/>
        <w:szCs w:val="24"/>
      </w:rPr>
    </w:pPr>
    <w:r>
      <w:rPr>
        <w:sz w:val="24"/>
        <w:szCs w:val="24"/>
      </w:rPr>
      <w:t xml:space="preserve">    </w:t>
    </w:r>
    <w:r w:rsidR="00DB79FB"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1790F">
      <w:rPr>
        <w:sz w:val="24"/>
        <w:szCs w:val="24"/>
      </w:rPr>
      <w:t>3286</w:t>
    </w:r>
    <w:r w:rsidR="00F350AD">
      <w:rPr>
        <w:sz w:val="24"/>
        <w:szCs w:val="24"/>
      </w:rPr>
      <w:t>/1</w:t>
    </w:r>
    <w:r w:rsidR="0011790F">
      <w:rPr>
        <w:sz w:val="24"/>
        <w:szCs w:val="24"/>
      </w:rPr>
      <w:t>6-</w:t>
    </w:r>
    <w:r>
      <w:rPr>
        <w:sz w:val="24"/>
        <w:szCs w:val="24"/>
      </w:rPr>
      <w:t>24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9DE" w:rsidR="00AE69DE">
    <w:pPr>
      <w:pStyle w:val="Zaglavlje"/>
    </w:pPr>
    <w:r>
      <w:t xml:space="preserve">               </w:t>
    </w:r>
    <w:r w:rsidRPr="007809D5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3E5873BC"/>
    <w:multiLevelType w:val="hybridMultilevel"/>
    <w:tmpl w:val="72FA716E"/>
    <w:lvl w:tplc="76EA5C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B7E02"/>
    <w:rsid w:val="000C4886"/>
    <w:rsid w:val="000C68AF"/>
    <w:rsid w:val="000D129A"/>
    <w:rsid w:val="000D1BF8"/>
    <w:rsid w:val="000F5EA1"/>
    <w:rsid w:val="000F6345"/>
    <w:rsid w:val="000F72E6"/>
    <w:rsid w:val="00102FE3"/>
    <w:rsid w:val="0011790F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1E46F3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8788C"/>
    <w:rsid w:val="002913A7"/>
    <w:rsid w:val="002A35E4"/>
    <w:rsid w:val="002A528D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0446"/>
    <w:rsid w:val="00377237"/>
    <w:rsid w:val="003853A9"/>
    <w:rsid w:val="003917B6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025CC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041"/>
    <w:rsid w:val="00525D6E"/>
    <w:rsid w:val="00540145"/>
    <w:rsid w:val="00547715"/>
    <w:rsid w:val="00556DA7"/>
    <w:rsid w:val="0056018D"/>
    <w:rsid w:val="00560ED7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4B23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09D5"/>
    <w:rsid w:val="0078609A"/>
    <w:rsid w:val="00796F9C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80ADE"/>
    <w:rsid w:val="00883B12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1F2D"/>
    <w:rsid w:val="00A622BE"/>
    <w:rsid w:val="00A66639"/>
    <w:rsid w:val="00A7050F"/>
    <w:rsid w:val="00A70CB0"/>
    <w:rsid w:val="00A73617"/>
    <w:rsid w:val="00A80202"/>
    <w:rsid w:val="00A84621"/>
    <w:rsid w:val="00A87629"/>
    <w:rsid w:val="00A96E38"/>
    <w:rsid w:val="00AB024A"/>
    <w:rsid w:val="00AE1405"/>
    <w:rsid w:val="00AE69DE"/>
    <w:rsid w:val="00AF3194"/>
    <w:rsid w:val="00AF7623"/>
    <w:rsid w:val="00AF7D76"/>
    <w:rsid w:val="00B069C6"/>
    <w:rsid w:val="00B07E9D"/>
    <w:rsid w:val="00B22D4C"/>
    <w:rsid w:val="00B233E0"/>
    <w:rsid w:val="00B358B5"/>
    <w:rsid w:val="00B41088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291F"/>
    <w:rsid w:val="00C3388F"/>
    <w:rsid w:val="00C37E34"/>
    <w:rsid w:val="00C43691"/>
    <w:rsid w:val="00C516D6"/>
    <w:rsid w:val="00C5207A"/>
    <w:rsid w:val="00C556E7"/>
    <w:rsid w:val="00C6207F"/>
    <w:rsid w:val="00C62E9F"/>
    <w:rsid w:val="00C77BAE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E3D5D"/>
    <w:rsid w:val="00DF4708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04F1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A040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88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88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88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88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St-3286/2016</izvorni_sadrzaj>
    <derivirana_varijabla naziv="DomainObject.Predmet.OznakaBroj_1">St-3286/2016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PORTAARTA d.o.o. zastupanog po punomoćniku Željko Viduka</izvorni_sadrzaj>
    <derivirana_varijabla naziv="DomainObject.Predmet.ProtustrankaFormated_1">  PORTAARTA d.o.o. zastupanog po punomoćniku Željko Viduka</derivirana_varijabla>
  </DomainObject.Predmet.ProtustrankaFormated>
  <DomainObject.Predmet.ProtustrankaFormatedOIB>
    <izvorni_sadrzaj>  PORTAARTA d.o.o., OIB 64819374355 zastupanog po punomoćniku Željko Viduka</izvorni_sadrzaj>
    <derivirana_varijabla naziv="DomainObject.Predmet.ProtustrankaFormatedOIB_1">  PORTAARTA d.o.o., OIB 64819374355 zastupanog po punomoćniku Željko Viduka</derivirana_varijabla>
  </DomainObject.Predmet.ProtustrankaFormatedOIB>
  <DomainObject.Predmet.ProtustrankaFormatedWithAdress>
    <izvorni_sadrzaj> PORTAARTA d.o.o., Miškinina ulica 9, 10000 Zagreb zastupanog po punomoćniku Željko Viduka</izvorni_sadrzaj>
    <derivirana_varijabla naziv="DomainObject.Predmet.ProtustrankaFormatedWithAdress_1"> PORTAARTA d.o.o., Miškinina ulica 9, 10000 Zagreb zastupanog po punomoćniku Željko Viduka</derivirana_varijabla>
  </DomainObject.Predmet.ProtustrankaFormatedWithAdress>
  <DomainObject.Predmet.ProtustrankaFormatedWithAdressOIB>
    <izvorni_sadrzaj> PORTAARTA d.o.o., OIB 64819374355, Miškinina ulica 9, 10000 Zagreb zastupanog po punomoćniku Željko Viduka</izvorni_sadrzaj>
    <derivirana_varijabla naziv="DomainObject.Predmet.ProtustrankaFormatedWithAdressOIB_1"> PORTAARTA d.o.o., OIB 64819374355, Miškinina ulica 9, 10000 Zagreb zastupanog po punomoćniku Željko Viduka</derivirana_varijabla>
  </DomainObject.Predmet.ProtustrankaFormatedWithAdressOIB>
  <DomainObject.Predmet.ProtustrankaWithAdress>
    <izvorni_sadrzaj>PORTAARTA d.o.o. Miškinina ulica 9, 10000 Zagreb</izvorni_sadrzaj>
    <derivirana_varijabla naziv="DomainObject.Predmet.ProtustrankaWithAdress_1">PORTAARTA d.o.o. Miškinina ulica 9, 10000 Zagreb</derivirana_varijabla>
  </DomainObject.Predmet.ProtustrankaWithAdress>
  <DomainObject.Predmet.ProtustrankaWithAdressOIB>
    <izvorni_sadrzaj>PORTAARTA d.o.o., OIB 64819374355, Miškinina ulica 9, 10000 Zagreb</izvorni_sadrzaj>
    <derivirana_varijabla naziv="DomainObject.Predmet.ProtustrankaWithAdressOIB_1">PORTAARTA d.o.o., OIB 64819374355, Miškinina ulica 9, 10000 Zagreb</derivirana_varijabla>
  </DomainObject.Predmet.ProtustrankaWithAdressOIB>
  <DomainObject.Predmet.ProtustrankaNazivFormated>
    <izvorni_sadrzaj>PORTAARTA d.o.o.</izvorni_sadrzaj>
    <derivirana_varijabla naziv="DomainObject.Predmet.ProtustrankaNazivFormated_1">PORTAARTA d.o.o.</derivirana_varijabla>
  </DomainObject.Predmet.ProtustrankaNazivFormated>
  <DomainObject.Predmet.ProtustrankaNazivFormatedOIB>
    <izvorni_sadrzaj>PORTAARTA d.o.o., OIB 64819374355</izvorni_sadrzaj>
    <derivirana_varijabla naziv="DomainObject.Predmet.ProtustrankaNazivFormatedOIB_1">PORTAARTA d.o.o., OIB 64819374355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Viduka</izvorni_sadrzaj>
    <derivirana_varijabla naziv="DomainObject.Predmet.StrankaFormated_1">  FINA Regionalni centar Zagreb; Željko Viduka</derivirana_varijabla>
  </DomainObject.Predmet.StrankaFormated>
  <DomainObject.Predmet.StrankaFormatedOIB>
    <izvorni_sadrzaj>  FINA Regionalni centar Zagreb, OIB 85821130368; Željko Viduka, OIB 98075269308</izvorni_sadrzaj>
    <derivirana_varijabla naziv="DomainObject.Predmet.StrankaFormatedOIB_1">  FINA Regionalni centar Zagreb, OIB 85821130368; Željko Viduka, OIB 98075269308</derivirana_varijabla>
  </DomainObject.Predmet.StrankaFormatedOIB>
  <DomainObject.Predmet.StrankaFormatedWithAdress>
    <izvorni_sadrzaj> FINA Regionalni centar Zagreb, Trg svibanjskih žrtava 1995. br. 1, 10000 Zagreb; Željko Viduka, V. Radnički Put 2, 10000 Zagreb</izvorni_sadrzaj>
    <derivirana_varijabla naziv="DomainObject.Predmet.StrankaFormatedWithAdress_1"> FINA Regionalni centar Zagreb, Trg svibanjskih žrtava 1995. br. 1, 10000 Zagreb; Željko Viduka, V. Radnički Put 2, 10000 Zagreb</derivirana_varijabla>
  </DomainObject.Predmet.StrankaFormatedWithAdress>
  <DomainObject.Predmet.StrankaFormatedWithAdressOIB>
    <izvorni_sadrzaj> FINA Regionalni centar Zagreb, OIB 85821130368, Trg svibanjskih žrtava 1995. br. 1, 10000 Zagreb; Željko Viduka, OIB 98075269308, V. Radnički Put 2, 10000 Zagreb</izvorni_sadrzaj>
    <derivirana_varijabla naziv="DomainObject.Predmet.StrankaFormatedWithAdressOIB_1"> FINA Regionalni centar Zagreb, OIB 85821130368, Trg svibanjskih žrtava 1995. br. 1, 10000 Zagreb; Željko Viduka, OIB 98075269308, V. Radnički Put 2, 10000 Zagreb</derivirana_varijabla>
  </DomainObject.Predmet.StrankaFormatedWithAdressOIB>
  <DomainObject.Predmet.StrankaWithAdress>
    <izvorni_sadrzaj>FINA Regionalni centar Zagreb Trg svibanjskih žrtava 1995. br. 1,10000 Zagreb,Željko Viduka V. Radnički Put 2,10000 Zagreb</izvorni_sadrzaj>
    <derivirana_varijabla naziv="DomainObject.Predmet.StrankaWithAdress_1">FINA Regionalni centar Zagreb Trg svibanjskih žrtava 1995. br. 1,10000 Zagreb,Željko Viduka V. Radnički Put 2,10000 Zagreb</derivirana_varijabla>
  </DomainObject.Predmet.StrankaWithAdress>
  <DomainObject.Predmet.StrankaWithAdressOIB>
    <izvorni_sadrzaj>FINA Regionalni centar Zagreb, OIB 85821130368, Trg svibanjskih žrtava 1995. br. 1,10000 Zagreb,Željko Viduka, OIB 98075269308, V. Radnički Put 2,10000 Zagreb</izvorni_sadrzaj>
    <derivirana_varijabla naziv="DomainObject.Predmet.StrankaWithAdressOIB_1">FINA Regionalni centar Zagreb, OIB 85821130368, Trg svibanjskih žrtava 1995. br. 1,10000 Zagreb,Željko Viduka, OIB 98075269308, V. Radnički Put 2,10000 Zagreb</derivirana_varijabla>
  </DomainObject.Predmet.StrankaWithAdressOIB>
  <DomainObject.Predmet.StrankaNazivFormated>
    <izvorni_sadrzaj>FINA Regionalni centar Zagreb,Željko Viduka</izvorni_sadrzaj>
    <derivirana_varijabla naziv="DomainObject.Predmet.StrankaNazivFormated_1">FINA Regionalni centar Zagreb,Željko Viduka</derivirana_varijabla>
  </DomainObject.Predmet.StrankaNazivFormated>
  <DomainObject.Predmet.StrankaNazivFormatedOIB>
    <izvorni_sadrzaj>FINA Regionalni centar Zagreb, OIB 85821130368,Željko Viduka, OIB 98075269308</izvorni_sadrzaj>
    <derivirana_varijabla naziv="DomainObject.Predmet.StrankaNazivFormatedOIB_1">FINA Regionalni centar Zagreb, OIB 85821130368,Željko Viduka, OIB 98075269308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Viduka</item>
    </izvorni_sadrzaj>
    <derivirana_varijabla naziv="DomainObject.Predmet.StrankaListFormated_1">
      <item>FINA Regionalni centar Zagreb</item>
      <item>Željko Viduka</item>
    </derivirana_varijabla>
  </DomainObject.Predmet.StrankaListFormated>
  <DomainObject.Predmet.StrankaListFormatedOIB>
    <izvorni_sadrzaj>
      <item>FINA Regionalni centar Zagreb, OIB 85821130368</item>
      <item>Željko Viduka, OIB 98075269308</item>
    </izvorni_sadrzaj>
    <derivirana_varijabla naziv="DomainObject.Predmet.StrankaListFormatedOIB_1">
      <item>FINA Regionalni centar Zagreb, OIB 85821130368</item>
      <item>Željko Viduka, OIB 98075269308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Viduka, V. Radnički Put 2, 10000 Zagreb</item>
    </izvorni_sadrzaj>
    <derivirana_varijabla naziv="DomainObject.Predmet.StrankaListFormatedWithAdress_1">
      <item>FINA Regionalni centar Zagreb, Trg svibanjskih žrtava 1995. br. 1, 10000 Zagreb</item>
      <item>Željko Viduka, V. Radnički Put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Viduka, OIB 98075269308, V. Radnički Put 2, 10000 Zagreb</item>
    </izvorni_sadrzaj>
    <derivirana_varijabla naziv="DomainObject.Predmet.StrankaListFormatedWithAdressOIB_1">
      <item>FINA Regionalni centar Zagreb, OIB 85821130368, Trg svibanjskih žrtava 1995. br. 1, 10000 Zagreb</item>
      <item>Željko Viduka, OIB 98075269308, V. Radnički Put 2, 10000 Zagreb</item>
    </derivirana_varijabla>
  </DomainObject.Predmet.StrankaListFormatedWithAdressOIB>
  <DomainObject.Predmet.StrankaListNazivFormated>
    <izvorni_sadrzaj>
      <item>FINA Regionalni centar Zagreb</item>
      <item>Željko Viduka</item>
    </izvorni_sadrzaj>
    <derivirana_varijabla naziv="DomainObject.Predmet.StrankaListNazivFormated_1">
      <item>FINA Regionalni centar Zagreb</item>
      <item>Željko Viduka</item>
    </derivirana_varijabla>
  </DomainObject.Predmet.StrankaListNazivFormated>
  <DomainObject.Predmet.StrankaListNazivFormatedOIB>
    <izvorni_sadrzaj>
      <item>FINA Regionalni centar Zagreb, OIB 85821130368</item>
      <item>Željko Viduka, OIB 98075269308</item>
    </izvorni_sadrzaj>
    <derivirana_varijabla naziv="DomainObject.Predmet.StrankaListNazivFormatedOIB_1">
      <item>FINA Regionalni centar Zagreb, OIB 85821130368</item>
      <item>Željko Viduka, OIB 98075269308</item>
    </derivirana_varijabla>
  </DomainObject.Predmet.StrankaListNazivFormatedOIB>
  <DomainObject.Predmet.ProtuStrankaListFormated>
    <izvorni_sadrzaj>
      <item>PORTAARTA d.o.o. zastupanog po punomoćniku Željko Viduka</item>
    </izvorni_sadrzaj>
    <derivirana_varijabla naziv="DomainObject.Predmet.ProtuStrankaListFormated_1">
      <item>PORTAARTA d.o.o. zastupanog po punomoćniku Željko Viduka</item>
    </derivirana_varijabla>
  </DomainObject.Predmet.ProtuStrankaListFormated>
  <DomainObject.Predmet.ProtuStrankaListFormatedOIB>
    <izvorni_sadrzaj>
      <item>PORTAARTA d.o.o., OIB 64819374355 zastupanog po punomoćniku Željko Viduka</item>
    </izvorni_sadrzaj>
    <derivirana_varijabla naziv="DomainObject.Predmet.ProtuStrankaListFormatedOIB_1">
      <item>PORTAARTA d.o.o., OIB 64819374355 zastupanog po punomoćniku Željko Viduka</item>
    </derivirana_varijabla>
  </DomainObject.Predmet.ProtuStrankaListFormatedOIB>
  <DomainObject.Predmet.ProtuStrankaListFormatedWithAdress>
    <izvorni_sadrzaj>
      <item>PORTAARTA d.o.o., Miškinina ulica 9, 10000 Zagreb zastupanog po punomoćniku Željko Viduka</item>
    </izvorni_sadrzaj>
    <derivirana_varijabla naziv="DomainObject.Predmet.ProtuStrankaListFormatedWithAdress_1">
      <item>PORTAARTA d.o.o., Miškinina ulica 9, 10000 Zagreb zastupanog po punomoćniku Željko Viduka</item>
    </derivirana_varijabla>
  </DomainObject.Predmet.ProtuStrankaListFormatedWithAdress>
  <DomainObject.Predmet.ProtuStrankaListFormatedWithAdressOIB>
    <izvorni_sadrzaj>
      <item>PORTAARTA d.o.o., OIB 64819374355, Miškinina ulica 9, 10000 Zagreb zastupanog po punomoćniku Željko Viduka</item>
    </izvorni_sadrzaj>
    <derivirana_varijabla naziv="DomainObject.Predmet.ProtuStrankaListFormatedWithAdressOIB_1">
      <item>PORTAARTA d.o.o., OIB 64819374355, Miškinina ulica 9, 10000 Zagreb zastupanog po punomoćniku Željko Viduka</item>
    </derivirana_varijabla>
  </DomainObject.Predmet.ProtuStrankaListFormatedWithAdressOIB>
  <DomainObject.Predmet.ProtuStrankaListNazivFormated>
    <izvorni_sadrzaj>
      <item>PORTAARTA d.o.o.</item>
    </izvorni_sadrzaj>
    <derivirana_varijabla naziv="DomainObject.Predmet.ProtuStrankaListNazivFormated_1">
      <item>PORTAARTA d.o.o.</item>
    </derivirana_varijabla>
  </DomainObject.Predmet.ProtuStrankaListNazivFormated>
  <DomainObject.Predmet.ProtuStrankaListNazivFormatedOIB>
    <izvorni_sadrzaj>
      <item>PORTAARTA d.o.o., OIB 64819374355</item>
    </izvorni_sadrzaj>
    <derivirana_varijabla naziv="DomainObject.Predmet.ProtuStrankaListNazivFormatedOIB_1">
      <item>PORTAARTA d.o.o., OIB 64819374355</item>
    </derivirana_varijabla>
  </DomainObject.Predmet.ProtuStrankaListNazivFormatedOIB>
  <DomainObject.Predmet.OstaliListFormated>
    <izvorni_sadrzaj>
      <item>Željko Viduka punomoćnik sudionika u postupku PORTAARTA d.o.o.</item>
      <item>Duško Koruga</item>
    </izvorni_sadrzaj>
    <derivirana_varijabla naziv="DomainObject.Predmet.OstaliListFormated_1">
      <item>Željko Viduka punomoćnik sudionika u postupku PORTAARTA d.o.o.</item>
      <item>Duško Koruga</item>
    </derivirana_varijabla>
  </DomainObject.Predmet.OstaliListFormated>
  <DomainObject.Predmet.OstaliListFormatedOIB>
    <izvorni_sadrzaj>
      <item>Željko Viduka, OIB 98075269308 punomoćnik sudionika u postupku PORTAARTA d.o.o.</item>
      <item>Duško Koruga, OIB 40565203589</item>
    </izvorni_sadrzaj>
    <derivirana_varijabla naziv="DomainObject.Predmet.OstaliListFormatedOIB_1">
      <item>Željko Viduka, OIB 98075269308 punomoćnik sudionika u postupku PORTAARTA d.o.o.</item>
      <item>Duško Koruga, OIB 40565203589</item>
    </derivirana_varijabla>
  </DomainObject.Predmet.OstaliListFormatedOIB>
  <DomainObject.Predmet.OstaliListFormatedWithAdress>
    <izvorni_sadrzaj>
      <item>Željko Viduka, V. Radnički Put 2, 10000 Zagreb punomoćnik sudionika u postupku PORTAARTA d.o.o.</item>
      <item>Duško Koruga, Ilica 129, 10000 Zagreb</item>
    </izvorni_sadrzaj>
    <derivirana_varijabla naziv="DomainObject.Predmet.OstaliListFormatedWithAdress_1">
      <item>Željko Viduka, V. Radnički Put 2, 10000 Zagreb punomoćnik sudionika u postupku PORTAARTA d.o.o.</item>
      <item>Duško Koruga, Ilica 129, 10000 Zagreb</item>
    </derivirana_varijabla>
  </DomainObject.Predmet.OstaliListFormatedWithAdress>
  <DomainObject.Predmet.OstaliListFormatedWithAdressOIB>
    <izvorni_sadrzaj>
      <item>Željko Viduka, OIB 98075269308, V. Radnički Put 2, 10000 Zagreb punomoćnik sudionika u postupku PORTAARTA d.o.o.</item>
      <item>Duško Koruga, OIB 40565203589, Ilica 129, 10000 Zagreb</item>
    </izvorni_sadrzaj>
    <derivirana_varijabla naziv="DomainObject.Predmet.OstaliListFormatedWithAdressOIB_1">
      <item>Željko Viduka, OIB 98075269308, V. Radnički Put 2, 10000 Zagreb punomoćnik sudionika u postupku PORTAARTA d.o.o.</item>
      <item>Duško Koruga, OIB 40565203589, Ilica 129, 10000 Zagreb</item>
    </derivirana_varijabla>
  </DomainObject.Predmet.OstaliListFormatedWithAdressOIB>
  <DomainObject.Predmet.OstaliListNazivFormated>
    <izvorni_sadrzaj>
      <item>Željko Viduka</item>
      <item>Duško Koruga</item>
    </izvorni_sadrzaj>
    <derivirana_varijabla naziv="DomainObject.Predmet.OstaliListNazivFormated_1">
      <item>Željko Viduka</item>
      <item>Duško Koruga</item>
    </derivirana_varijabla>
  </DomainObject.Predmet.OstaliListNazivFormated>
  <DomainObject.Predmet.OstaliListNazivFormatedOIB>
    <izvorni_sadrzaj>
      <item>Željko Viduka, OIB 98075269308</item>
      <item>Duško Koruga, OIB 40565203589</item>
    </izvorni_sadrzaj>
    <derivirana_varijabla naziv="DomainObject.Predmet.OstaliListNazivFormatedOIB_1">
      <item>Željko Viduka, OIB 98075269308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PORTAARTA d.o.o.</izvorni_sadrzaj>
    <derivirana_varijabla naziv="DomainObject.Predmet.ProtustrankaIDrugi_1">PORTAARTA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PORTAARTA d.o.o., OIB 64819374355, Miškinina ulica 9, 10000 Zagreb</izvorni_sadrzaj>
    <derivirana_varijabla naziv="DomainObject.Predmet.ProtustrankaIDrugiAdressOIB_1">PORTAARTA d.o.o., OIB 64819374355, Miškinina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PORTAARTA d.o.o.</item>
      <item>Željko Viduka</item>
      <item>Željko Viduka</item>
      <item>Duško Koruga</item>
    </izvorni_sadrzaj>
    <derivirana_varijabla naziv="DomainObject.Predmet.SudioniciListNaziv_1">
      <item>FINA Regionalni centar Zagreb</item>
      <item>PORTAARTA d.o.o.</item>
      <item>Željko Viduka</item>
      <item>Željko Viduka</item>
      <item>Duško Koruga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izvorni_sadrzaj>
    <derivirana_varijabla naziv="DomainObject.Predmet.SudioniciListAdressOIB_1"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64819374355</item>
      <item>, OIB 98075269308</item>
      <item>, OIB 98075269308</item>
      <item>, OIB 40565203589</item>
    </izvorni_sadrzaj>
    <derivirana_varijabla naziv="DomainObject.Predmet.SudioniciListNazivOIB_1">
      <item>, OIB 85821130368</item>
      <item>, OIB 64819374355</item>
      <item>, OIB 98075269308</item>
      <item>, OIB 98075269308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ED062-9DA7-4DE3-B676-83C0D1C8F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1157</properties:Words>
  <properties:Characters>6556</properties:Characters>
  <properties:Lines>121</properties:Lines>
  <properties:Paragraphs>33</properties:Paragraphs>
  <properties:TotalTime>630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2018-02-05T08:04:00Z</cp:lastPrinted>
  <dcterms:modified xmlns:xsi="http://www.w3.org/2001/XMLSchema-instance" xsi:type="dcterms:W3CDTF">2018-02-05T08:04:00Z</dcterms:modified>
  <cp:revision>34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