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356D61" w:rsidR="007E13E1" w:rsidRPr="005F7BBA">
        <w:trPr>
          <w:trHeight w:val="1435"/>
        </w:trPr>
        <w:tc>
          <w:tcPr>
            <w:tcW w:type="dxa" w:w="2531"/>
          </w:tcPr>
          <w:p w:rsidRDefault="007E13E1" w:rsidP="00356D61" w:rsidR="007E13E1">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7E13E1" w:rsidP="00356D61" w:rsidR="007E13E1" w:rsidRPr="005F7BBA">
            <w:pPr>
              <w:jc w:val="center"/>
            </w:pPr>
            <w:r w:rsidRPr="005F7BBA">
              <w:t>Republika Hrvatska</w:t>
            </w:r>
          </w:p>
          <w:p w:rsidRDefault="007E13E1" w:rsidP="00356D61" w:rsidR="007E13E1" w:rsidRPr="005F7BBA">
            <w:pPr>
              <w:jc w:val="center"/>
            </w:pPr>
            <w:r w:rsidRPr="005F7BBA">
              <w:t>Trgovački sud u Splitu</w:t>
            </w:r>
          </w:p>
          <w:p w:rsidRDefault="007E13E1" w:rsidP="00356D61" w:rsidR="007E13E1" w:rsidRPr="005F7BBA">
            <w:pPr>
              <w:jc w:val="center"/>
            </w:pPr>
            <w:r w:rsidRPr="005F7BBA">
              <w:t>Split, Sukoišanska 6</w:t>
            </w:r>
          </w:p>
        </w:tc>
      </w:tr>
    </w:tbl>
    <w:p w14:textId="88bae95" w14:paraId="88bae95" w:rsidRDefault="007E13E1" w:rsidP="007E13E1" w:rsidR="007E13E1">
      <w:pPr>
        <w:jc w:val="right"/>
        <w15:collapsed w:val="false"/>
      </w:pPr>
      <w:r>
        <w:br w:clear="all" w:type="textWrapping"/>
        <w:t>Poslovni broj: 4. St-</w:t>
      </w:r>
      <w:r w:rsidR="00697281">
        <w:t>1111</w:t>
      </w:r>
      <w:r>
        <w:t>/2016-</w:t>
      </w:r>
      <w:r w:rsidR="00247716">
        <w:t>22</w:t>
      </w:r>
    </w:p>
    <w:p w:rsidRDefault="00D4027A" w:rsidP="00D4027A" w:rsidR="00D4027A"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stečajnog postupka nad dužnikom </w:t>
      </w:r>
      <w:r w:rsidR="0010576F">
        <w:t>BURAZIN d.o.o., Velebitska 5, Split, OIB: 81401044478</w:t>
      </w:r>
      <w:r w:rsidR="00C81C12">
        <w:rPr>
          <w:lang w:val="hr-HR"/>
        </w:rPr>
        <w:t>,</w:t>
      </w:r>
      <w:r w:rsidR="00634348">
        <w:rPr>
          <w:lang w:val="hr-HR"/>
        </w:rPr>
        <w:t xml:space="preserve"> </w:t>
      </w:r>
      <w:r w:rsidR="00247716">
        <w:rPr>
          <w:lang w:val="hr-HR"/>
        </w:rPr>
        <w:t>29. svibnja 2018.</w:t>
      </w:r>
    </w:p>
    <w:p w:rsidRDefault="00634348" w:rsidP="00634348" w:rsidR="00634348" w:rsidRPr="003148C7">
      <w:pPr>
        <w:pStyle w:val="Tijeloteksta"/>
        <w:rPr>
          <w:sz w:val="16"/>
          <w:szCs w:val="16"/>
          <w:lang w:val="hr-HR"/>
        </w:rPr>
      </w:pP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10576F">
        <w:t>BURAZIN d.o.o., Velebitska 5, Split, OIB: 81401044478</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247716">
        <w:rPr>
          <w:szCs w:val="20"/>
          <w:lang w:eastAsia="hr-HR" w:val="en-AU"/>
        </w:rPr>
        <w:t>29. svibnja 2018.</w:t>
      </w:r>
      <w:r w:rsidR="002D3D3D" w:rsidRPr="00C81C12">
        <w:rPr>
          <w:szCs w:val="20"/>
          <w:lang w:eastAsia="hr-HR" w:val="en-AU"/>
        </w:rPr>
        <w:t xml:space="preserve"> u </w:t>
      </w:r>
      <w:r w:rsidR="00247716">
        <w:rPr>
          <w:szCs w:val="20"/>
          <w:lang w:eastAsia="hr-HR" w:val="en-AU"/>
        </w:rPr>
        <w:t>14:00</w:t>
      </w:r>
      <w:r w:rsidRPr="00C81C12">
        <w:rPr>
          <w:szCs w:val="20"/>
          <w:lang w:eastAsia="hr-HR" w:val="en-AU"/>
        </w:rPr>
        <w:t xml:space="preserve"> 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247716">
        <w:t>Ivan Rude, Stjepana Radića 6/II, Šibenik, OIB: 47128883453.</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10576F">
        <w:t>BURAZIN d.o.o., Velebitska 5, Split, OIB: 81401044478</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5678EE" w:rsidR="00634348">
      <w:pPr>
        <w:ind w:hanging="567" w:left="567"/>
        <w:jc w:val="both"/>
        <w:rPr>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BC0519" w:rsidP="00BC0519" w:rsidR="00BC0519">
      <w:pPr>
        <w:ind w:firstLine="708"/>
        <w:jc w:val="both"/>
      </w:pPr>
      <w:r>
        <w:t>Predlagatelj Financijska agencija, Regionalni centar Split, Podružnica Split je prijedlogom zaprimljenim na Trgovačkom sudu u Splitu, dana 18. travnja 2016. predložio otvaranje stečajnog postupka nad dužnikom BURAZIN d.o.o., Velebitska 5, Split, OIB: 81401044478.</w:t>
      </w:r>
    </w:p>
    <w:p w:rsidRDefault="00BC0519" w:rsidP="00BC0519" w:rsidR="00BC0519">
      <w:pPr>
        <w:ind w:left="708"/>
        <w:jc w:val="both"/>
      </w:pPr>
    </w:p>
    <w:p w:rsidRDefault="00BC0519" w:rsidP="00BC0519" w:rsidR="00BC0519">
      <w:pPr>
        <w:ind w:firstLine="708"/>
        <w:jc w:val="both"/>
      </w:pPr>
      <w:r>
        <w:t xml:space="preserve">U prijedlogu se u bitnome navodi da dužnik na dan 1. rujna 2015. u Očevidniku redoslijeda osnova za plaćanje ima evidentirane neizvršene osnove za plaćanje u neprekinutom razdoblju od 1451 dana, u ukupnom iznosu od 1.516.491,57 kuna, te da prema podacima HZMO ima jednog zaposlenog, kao i da predlagatelj ne raspolaže drugim podacima o imovini dužnika. </w:t>
      </w:r>
    </w:p>
    <w:p w:rsidRDefault="00BC0519" w:rsidP="00BC0519" w:rsidR="00BC0519">
      <w:pPr>
        <w:ind w:firstLine="708"/>
        <w:jc w:val="both"/>
      </w:pPr>
    </w:p>
    <w:p w:rsidRDefault="00BC0519" w:rsidP="00BC0519" w:rsidR="00BC0519">
      <w:pPr>
        <w:ind w:firstLine="708"/>
        <w:jc w:val="both"/>
      </w:pPr>
      <w:r>
        <w:t xml:space="preserve">Kako je predlagatelj učinio vjerojatnim postojanje stečajnog razloga, to je rješenjem ovog suda gornji poslovni broj od 30. prosinca 2016. određeno ročište radi rasprave o uvjetima za otvaranje stečajnog postupka za dan 6. veljače 2017. </w:t>
      </w:r>
    </w:p>
    <w:p w:rsidRDefault="00BC0519" w:rsidP="00BC0519" w:rsidR="00BC0519">
      <w:pPr>
        <w:jc w:val="both"/>
      </w:pPr>
    </w:p>
    <w:p w:rsidRDefault="00BC0519" w:rsidP="00BC0519" w:rsidR="00BC0519">
      <w:pPr>
        <w:ind w:firstLine="708"/>
        <w:jc w:val="both"/>
      </w:pPr>
      <w:r>
        <w:t xml:space="preserve">Dana 17. siječnja 2017. u spis zaprimljena potvrda Općinskog suda u Splitu, zemljišnoknjižnog odjela iz koje je razvidno da dužnik BURAZIN d.o.o., Velebitska 5, Split, OIB: 81401044478 nije upisan kao vlasnik nekretnina na području nadležnosti navedenog zemljišnoknjižnog odjela (list spisa 16). </w:t>
      </w:r>
    </w:p>
    <w:p w:rsidRDefault="00BC0519" w:rsidP="00BC0519" w:rsidR="00BC0519">
      <w:pPr>
        <w:jc w:val="both"/>
      </w:pPr>
    </w:p>
    <w:p w:rsidRDefault="00BC0519" w:rsidP="00BC0519" w:rsidR="00BC0519">
      <w:pPr>
        <w:ind w:firstLine="708"/>
        <w:jc w:val="both"/>
      </w:pPr>
      <w:r>
        <w:t>Ministarstvo unutarnjih poslova RH,</w:t>
      </w:r>
      <w:r w:rsidRPr="007221AC">
        <w:t xml:space="preserve"> Policijsk</w:t>
      </w:r>
      <w:r>
        <w:t>a</w:t>
      </w:r>
      <w:r w:rsidRPr="007221AC">
        <w:t xml:space="preserve"> uprav</w:t>
      </w:r>
      <w:r>
        <w:t>a</w:t>
      </w:r>
      <w:r w:rsidRPr="007221AC">
        <w:t xml:space="preserve"> Splitsk</w:t>
      </w:r>
      <w:r>
        <w:t>a</w:t>
      </w:r>
      <w:r w:rsidRPr="007221AC">
        <w:t xml:space="preserve"> dalmatinsk</w:t>
      </w:r>
      <w:r>
        <w:t xml:space="preserve">a je u spis </w:t>
      </w:r>
      <w:r w:rsidRPr="007221AC">
        <w:t xml:space="preserve"> </w:t>
      </w:r>
      <w:r>
        <w:t xml:space="preserve">dana 17. siječnja 2017. dostavili </w:t>
      </w:r>
      <w:r w:rsidRPr="007221AC">
        <w:t>uvjerenje iz koje</w:t>
      </w:r>
      <w:r>
        <w:t>g</w:t>
      </w:r>
      <w:r w:rsidRPr="007221AC">
        <w:t xml:space="preserve"> je razvidno da dužnik </w:t>
      </w:r>
      <w:r>
        <w:t xml:space="preserve">BURAZIN d.o.o., Velebitska 5, Split, OIB: 81401044478 evidentiran kao vlasnik vozila i to osobnog automobila marke CHANGAN MINI VAN SC 1010 X, godina proizvodnje 1993, broj šasije 9104782, reg.oznaka ST 915 GP, odjavljeno 4. srpnja 2012. te je za isto vozilo evidentirana zabrana otuđenja te osobnog vozila marke RENAULT 4 GTL, godina proizvodnje 1992., broj šasije VF111280006264818, reg. oznake ST 192 JZ, odjavljeno 29. siječnja 2007., za vozilo je evidentirana zabrana otuđenja (list spisa 18). </w:t>
      </w:r>
    </w:p>
    <w:p w:rsidRDefault="00BC0519" w:rsidP="00BC0519" w:rsidR="00BC0519">
      <w:pPr>
        <w:jc w:val="both"/>
      </w:pPr>
    </w:p>
    <w:p w:rsidRDefault="00BC0519" w:rsidP="00BC0519" w:rsidR="00BC0519">
      <w:pPr>
        <w:ind w:firstLine="708"/>
        <w:jc w:val="both"/>
      </w:pPr>
      <w:r>
        <w:t xml:space="preserve">Financijska agencija je dana 3. veljače 2017. dostavila u spis </w:t>
      </w:r>
      <w:r w:rsidRPr="00271D1E">
        <w:t>dostavila podnesak kojim se očituje na dosadašnji tijek postupka, razloge podnošenja p</w:t>
      </w:r>
      <w:r>
        <w:t xml:space="preserve">rijedloga za otvaranje stečaja te je dostavila </w:t>
      </w:r>
      <w:r w:rsidRPr="00271D1E">
        <w:t>potvrdu o blokadi računa i novčanih sredstava dužnika. Iz ist</w:t>
      </w:r>
      <w:r>
        <w:t>e</w:t>
      </w:r>
      <w:r w:rsidRPr="00271D1E">
        <w:t xml:space="preserve"> je vidljivo da je kod dužnika </w:t>
      </w:r>
      <w:r>
        <w:t xml:space="preserve">na dan 3. veljače 2017. </w:t>
      </w:r>
      <w:r w:rsidRPr="00271D1E">
        <w:t xml:space="preserve">evidentirano </w:t>
      </w:r>
      <w:r>
        <w:t>1068</w:t>
      </w:r>
      <w:r w:rsidRPr="00271D1E">
        <w:t xml:space="preserve"> dan</w:t>
      </w:r>
      <w:r>
        <w:t>a</w:t>
      </w:r>
      <w:r w:rsidRPr="00271D1E">
        <w:t xml:space="preserve"> neprekidne blokade</w:t>
      </w:r>
      <w:r>
        <w:t>.</w:t>
      </w:r>
    </w:p>
    <w:p w:rsidRDefault="00BC0519" w:rsidP="00BC0519" w:rsidR="00BC0519">
      <w:pPr>
        <w:ind w:firstLine="708"/>
        <w:jc w:val="both"/>
      </w:pPr>
    </w:p>
    <w:p w:rsidRDefault="00BC0519" w:rsidP="00BC0519" w:rsidR="00BC0519">
      <w:pPr>
        <w:ind w:firstLine="708"/>
        <w:jc w:val="both"/>
      </w:pPr>
      <w:r>
        <w:t xml:space="preserve">Na ročištu održanom dana 6. veljače 2017. zz dužnika Ante Burazin se izjasnio o prijedlogu za otvaranjem stečajnog postupka nad dužnikom te je naveo da se društvo BURAZIN d.o.o. bavilo hidromehaničkih postrojenjima, pročišćavanje otpadnih i pitkih voda. U to spade projektiranje, proizvodnja i montaža. Njihovi kapitalni objekti su eko Kaštelanski zaljev, uključujući Split, Kaštela i Trogir, te otok Bol, Dubrovnik. Radili su tunel Dujmovača-TTTS, tunel na Čiovu, zatim Uvala Baluni, Poljud. Društvo nema zaposlenih. Što se tiče blokade računa koje je navela FINA ističe da isti nije vjerodostojan te da isti nije točan. Najveći dužnik društva je GP Dubrovnik koji je u stečajnom postupku, te je njihova tražbina utvrđena u tom postupku. Društvo nema imovine. Ima potraživanje od društva GP Dubrovnik u iznosu od cca 2.000.000,00 kn, zatim od društva Konstruktor Inženjering d.d. u iznosu od cca 150.00,00 kn, zatim Kušum d.o.o. od cca 70.000,00 kuna, Brodomerkur od cca 341.000,00 kuna. Od vozila koje je MUP naveo da su u vlasništvu dužnika ističe da su isti rashodovani i prodani. Dodatno je istaknuo da je podnesen zahtjev za pokretanje postupka predstečajne nagodbe ali ista nikad nije pokrenuta.  </w:t>
      </w:r>
    </w:p>
    <w:p w:rsidRDefault="00BC0519" w:rsidP="00BC0519" w:rsidR="00BC0519">
      <w:pPr>
        <w:jc w:val="both"/>
      </w:pPr>
    </w:p>
    <w:p w:rsidRDefault="00BC0519" w:rsidP="00BC0519" w:rsidR="00BC0519">
      <w:pPr>
        <w:ind w:firstLine="708"/>
        <w:jc w:val="both"/>
      </w:pPr>
      <w:r>
        <w:t xml:space="preserve">Zaključkom od 19. siječnja 2018. sud je odredio ročište radi očitovanja </w:t>
      </w:r>
      <w:r w:rsidRPr="00B15C97">
        <w:t xml:space="preserve"> o prijedlogu za otvaranje stečajnog postupka nad </w:t>
      </w:r>
      <w:r>
        <w:t>dužnikom za dan 20. ožujka 2018., a na koje ročište je pristupio zakonski zastupnik dužnika te istaknuo da je društvu Brodomekur d.d. 2017. ponovno dostavio okončanu situaciju  na iznos od 341.000,00 kuna pred PDV-a. Naveo je da društvo više ne obavlja nikakvu djelatnost. Sva potraživanja koja dužnik ima i koje je naveo na prošlom ročištu, do danas nisu naplaćena. Vjerovnici dužnika su Porezna uprava, Raiffeisenbank. Od imovine društvo nema ništa. Istaknuo je da ne prima plaću niti uplaćuje doprinose od društva zadnjih 4-5 godina.</w:t>
      </w:r>
    </w:p>
    <w:p w:rsidRDefault="00BC0519" w:rsidP="00BC0519" w:rsidR="00BC0519">
      <w:pPr>
        <w:ind w:firstLine="708"/>
        <w:jc w:val="both"/>
      </w:pPr>
    </w:p>
    <w:p w:rsidRDefault="00BC0519" w:rsidP="00BC0519" w:rsidR="000A254F">
      <w:pPr>
        <w:ind w:firstLine="708"/>
        <w:jc w:val="both"/>
      </w:pPr>
      <w:r>
        <w:t xml:space="preserve">Dana 19. ožujka 2018. u spis je zaprimljena potvrda FINE o blokadi računa i novčanih sredstava ovršenika iz koje je razvidno da je kod dužnika na dan 19. ožujka 2018. evidentirano 2380 dana neprekidne blokade, a nepodmirene obveze na dan 19. ožujka 2018. iznose 2.393.800,99 kuna. </w:t>
      </w:r>
    </w:p>
    <w:p w:rsidRDefault="008472DC" w:rsidP="008472DC" w:rsidR="008472DC">
      <w:pPr>
        <w:pStyle w:val="Bezproreda"/>
        <w:spacing w:before="200"/>
        <w:ind w:firstLine="709"/>
        <w:jc w:val="both"/>
        <w:rPr>
          <w:rFonts w:cs="Times New Roman" w:hAnsi="Times New Roman" w:ascii="Times New Roman"/>
          <w:sz w:val="24"/>
          <w:szCs w:val="24"/>
        </w:rPr>
      </w:pPr>
      <w:r w:rsidRPr="00B9502C">
        <w:rPr>
          <w:rFonts w:cs="Times New Roman" w:hAnsi="Times New Roman" w:ascii="Times New Roman"/>
          <w:sz w:val="24"/>
          <w:szCs w:val="24"/>
        </w:rPr>
        <w:lastRenderedPageBreak/>
        <w:t>Nadalje, budući iz provedenog prethodnog postupka proizlazi da dužnik nema likvidne imovine koja bi ušla u stečajnu masu i iz koje bi se mogli podmiriti barem troškovi stečajnog postupka, ovaj sud je rj</w:t>
      </w:r>
      <w:r>
        <w:rPr>
          <w:rFonts w:cs="Times New Roman" w:hAnsi="Times New Roman" w:ascii="Times New Roman"/>
          <w:sz w:val="24"/>
          <w:szCs w:val="24"/>
        </w:rPr>
        <w:t>ešenjem poslovni broj 4.St-</w:t>
      </w:r>
      <w:r w:rsidR="00BC0519">
        <w:rPr>
          <w:rFonts w:cs="Times New Roman" w:hAnsi="Times New Roman" w:ascii="Times New Roman"/>
          <w:sz w:val="24"/>
          <w:szCs w:val="24"/>
        </w:rPr>
        <w:t>1111</w:t>
      </w:r>
      <w:r>
        <w:rPr>
          <w:rFonts w:cs="Times New Roman" w:hAnsi="Times New Roman" w:ascii="Times New Roman"/>
          <w:sz w:val="24"/>
          <w:szCs w:val="24"/>
        </w:rPr>
        <w:t>/2016</w:t>
      </w:r>
      <w:r w:rsidRPr="00B9502C">
        <w:rPr>
          <w:rFonts w:cs="Times New Roman" w:hAnsi="Times New Roman" w:ascii="Times New Roman"/>
          <w:sz w:val="24"/>
          <w:szCs w:val="24"/>
        </w:rPr>
        <w:t xml:space="preserve"> od </w:t>
      </w:r>
      <w:r w:rsidR="00BC0519">
        <w:rPr>
          <w:rFonts w:cs="Times New Roman" w:hAnsi="Times New Roman" w:ascii="Times New Roman"/>
          <w:sz w:val="24"/>
          <w:szCs w:val="24"/>
        </w:rPr>
        <w:t>21. ožujka</w:t>
      </w:r>
      <w:r>
        <w:rPr>
          <w:rFonts w:cs="Times New Roman" w:hAnsi="Times New Roman" w:ascii="Times New Roman"/>
          <w:sz w:val="24"/>
          <w:szCs w:val="24"/>
        </w:rPr>
        <w:t xml:space="preserve"> 2018</w:t>
      </w:r>
      <w:r w:rsidRPr="00B9502C">
        <w:rPr>
          <w:rFonts w:cs="Times New Roman" w:hAnsi="Times New Roman" w:ascii="Times New Roman"/>
          <w:sz w:val="24"/>
          <w:szCs w:val="24"/>
        </w:rPr>
        <w:t xml:space="preserve">. pozvao vjerovnike i sve druge zainteresirane osobe koje imaju pravni interes za redovnim provođenjem stečajnog postupka nad dužnikom </w:t>
      </w:r>
      <w:r w:rsidR="00BC0519" w:rsidRPr="00BC0519">
        <w:rPr>
          <w:rFonts w:cs="Times New Roman" w:hAnsi="Times New Roman" w:ascii="Times New Roman"/>
          <w:sz w:val="24"/>
          <w:szCs w:val="24"/>
        </w:rPr>
        <w:t>BURAZIN d.o.o., Velebitska 5, Split, OIB: 81401044478</w:t>
      </w:r>
      <w:r w:rsidRPr="00B9502C">
        <w:rPr>
          <w:rFonts w:cs="Times New Roman" w:hAnsi="Times New Roman" w:ascii="Times New Roman"/>
          <w:sz w:val="24"/>
          <w:szCs w:val="24"/>
        </w:rPr>
        <w:t>, da u roku od 15 dana nakon proteka osmog dana od objave poziva na mrežnoj stranici e-Oglasna ploča sudova</w:t>
      </w:r>
      <w:r>
        <w:rPr>
          <w:rFonts w:cs="Times New Roman" w:hAnsi="Times New Roman" w:ascii="Times New Roman"/>
          <w:sz w:val="24"/>
          <w:szCs w:val="24"/>
        </w:rPr>
        <w:t>, solidarno predujme iznos od 20</w:t>
      </w:r>
      <w:r w:rsidRPr="00B9502C">
        <w:rPr>
          <w:rFonts w:cs="Times New Roman" w:hAnsi="Times New Roman" w:ascii="Times New Roman"/>
          <w:sz w:val="24"/>
          <w:szCs w:val="24"/>
        </w:rPr>
        <w:t xml:space="preserve">.000,00 kuna za pokriće troškova prethodnog i otvorenog stečajnog postupka na depozitni račun Trgovačkog suda u Splitu. Navedeno rješenje je javno objavljeno na mrežnoj stranici e-Oglasna ploča sudova </w:t>
      </w:r>
      <w:r w:rsidR="00BC0519">
        <w:rPr>
          <w:rFonts w:cs="Times New Roman" w:hAnsi="Times New Roman" w:ascii="Times New Roman"/>
          <w:sz w:val="24"/>
          <w:szCs w:val="24"/>
        </w:rPr>
        <w:t>21</w:t>
      </w:r>
      <w:r>
        <w:rPr>
          <w:rFonts w:cs="Times New Roman" w:hAnsi="Times New Roman" w:ascii="Times New Roman"/>
          <w:sz w:val="24"/>
          <w:szCs w:val="24"/>
        </w:rPr>
        <w:t>. ožujka 2018</w:t>
      </w:r>
      <w:r w:rsidRPr="00B9502C">
        <w:rPr>
          <w:rFonts w:cs="Times New Roman" w:hAnsi="Times New Roman" w:ascii="Times New Roman"/>
          <w:sz w:val="24"/>
          <w:szCs w:val="24"/>
        </w:rPr>
        <w:t>., a temeljem odredbe čl</w:t>
      </w:r>
      <w:r>
        <w:rPr>
          <w:rFonts w:cs="Times New Roman" w:hAnsi="Times New Roman" w:ascii="Times New Roman"/>
          <w:sz w:val="24"/>
          <w:szCs w:val="24"/>
        </w:rPr>
        <w:t>anka</w:t>
      </w:r>
      <w:r w:rsidRPr="00B9502C">
        <w:rPr>
          <w:rFonts w:cs="Times New Roman" w:hAnsi="Times New Roman" w:ascii="Times New Roman"/>
          <w:sz w:val="24"/>
          <w:szCs w:val="24"/>
        </w:rPr>
        <w:t xml:space="preserve"> 132. i čl</w:t>
      </w:r>
      <w:r>
        <w:rPr>
          <w:rFonts w:cs="Times New Roman" w:hAnsi="Times New Roman" w:ascii="Times New Roman"/>
          <w:sz w:val="24"/>
          <w:szCs w:val="24"/>
        </w:rPr>
        <w:t>anka</w:t>
      </w:r>
      <w:r w:rsidRPr="00B9502C">
        <w:rPr>
          <w:rFonts w:cs="Times New Roman" w:hAnsi="Times New Roman" w:ascii="Times New Roman"/>
          <w:sz w:val="24"/>
          <w:szCs w:val="24"/>
        </w:rPr>
        <w:t xml:space="preserve"> 12. st</w:t>
      </w:r>
      <w:r>
        <w:rPr>
          <w:rFonts w:cs="Times New Roman" w:hAnsi="Times New Roman" w:ascii="Times New Roman"/>
          <w:sz w:val="24"/>
          <w:szCs w:val="24"/>
        </w:rPr>
        <w:t>avak</w:t>
      </w:r>
      <w:r w:rsidRPr="00B9502C">
        <w:rPr>
          <w:rFonts w:cs="Times New Roman" w:hAnsi="Times New Roman" w:ascii="Times New Roman"/>
          <w:sz w:val="24"/>
          <w:szCs w:val="24"/>
        </w:rPr>
        <w:t xml:space="preserve"> 1.</w:t>
      </w:r>
      <w:r>
        <w:rPr>
          <w:rFonts w:cs="Times New Roman" w:hAnsi="Times New Roman" w:ascii="Times New Roman"/>
          <w:sz w:val="24"/>
          <w:szCs w:val="24"/>
        </w:rPr>
        <w:t xml:space="preserve"> Stečajnog zakona ("Narodne novine" broj 71/15 i 104/17, dalje SZ).</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7E13E1" w:rsidP="008472DC" w:rsidR="007E13E1">
      <w:pPr>
        <w:jc w:val="both"/>
      </w:pPr>
    </w:p>
    <w:p w:rsidRDefault="007E13E1" w:rsidP="007E13E1" w:rsidR="007E13E1" w:rsidRPr="00247716">
      <w:pPr>
        <w:ind w:firstLine="708"/>
        <w:jc w:val="both"/>
        <w:rPr>
          <w:lang w:val="hr-HR"/>
        </w:rPr>
      </w:pPr>
      <w:r w:rsidRPr="00247716">
        <w:rPr>
          <w:lang w:val="hr-HR"/>
        </w:rPr>
        <w:t xml:space="preserve">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w:t>
      </w:r>
      <w:r w:rsidR="00247716" w:rsidRPr="00247716">
        <w:rPr>
          <w:lang w:val="hr-HR"/>
        </w:rPr>
        <w:t>25. svibnja</w:t>
      </w:r>
      <w:r w:rsidRPr="00247716">
        <w:rPr>
          <w:lang w:val="hr-HR"/>
        </w:rPr>
        <w:t xml:space="preserve"> 2018. evidentirano </w:t>
      </w:r>
      <w:r w:rsidR="00247716" w:rsidRPr="00247716">
        <w:rPr>
          <w:lang w:val="hr-HR"/>
        </w:rPr>
        <w:t>2447</w:t>
      </w:r>
      <w:r w:rsidRPr="00247716">
        <w:rPr>
          <w:lang w:val="hr-HR"/>
        </w:rPr>
        <w:t xml:space="preserve"> dana neprekidne blokade (list </w:t>
      </w:r>
      <w:r w:rsidR="00247716" w:rsidRPr="00247716">
        <w:rPr>
          <w:lang w:val="hr-HR"/>
        </w:rPr>
        <w:t>35</w:t>
      </w:r>
      <w:r w:rsidRPr="00247716">
        <w:rPr>
          <w:lang w:val="hr-HR"/>
        </w:rPr>
        <w:t xml:space="preserve"> spisa). </w:t>
      </w:r>
    </w:p>
    <w:p w:rsidRDefault="007E13E1" w:rsidP="007E13E1" w:rsidR="007E13E1" w:rsidRPr="00247716">
      <w:pPr>
        <w:ind w:firstLine="708"/>
        <w:jc w:val="both"/>
        <w:rPr>
          <w:lang w:val="hr-HR"/>
        </w:rPr>
      </w:pPr>
    </w:p>
    <w:p w:rsidRDefault="007E13E1" w:rsidP="007E13E1" w:rsidR="007E13E1" w:rsidRPr="00247716">
      <w:pPr>
        <w:ind w:firstLine="708"/>
        <w:jc w:val="both"/>
        <w:rPr>
          <w:lang w:val="hr-HR"/>
        </w:rPr>
      </w:pPr>
      <w:r w:rsidRPr="00247716">
        <w:rPr>
          <w:lang w:val="hr-HR"/>
        </w:rPr>
        <w:t xml:space="preserve">Isto tako, prije donošenja ovog rješenja sud je elektronskim putem zatražio podatak da li je uvodno navedeni dužnik ima zaposlenih, te je HZMO odgovorio da isti dužnik provjerom podataka u aktivnoj banci osiguranika u matičnoj evidenciji Zavoda nema prijavljenih osiguranika na dan </w:t>
      </w:r>
      <w:r w:rsidR="00247716" w:rsidRPr="00247716">
        <w:rPr>
          <w:lang w:val="hr-HR"/>
        </w:rPr>
        <w:t>25. svibnja</w:t>
      </w:r>
      <w:r w:rsidRPr="00247716">
        <w:rPr>
          <w:lang w:val="hr-HR"/>
        </w:rPr>
        <w:t xml:space="preserve"> 2018. (list </w:t>
      </w:r>
      <w:r w:rsidR="00247716" w:rsidRPr="00247716">
        <w:rPr>
          <w:lang w:val="hr-HR"/>
        </w:rPr>
        <w:t>36</w:t>
      </w:r>
      <w:r w:rsidRPr="00247716">
        <w:rPr>
          <w:lang w:val="hr-HR"/>
        </w:rPr>
        <w:t xml:space="preserve"> spisa).</w:t>
      </w:r>
    </w:p>
    <w:p w:rsidRDefault="00417F47" w:rsidP="00211C0E" w:rsidR="00417F47">
      <w:pPr>
        <w:jc w:val="both"/>
      </w:pPr>
    </w:p>
    <w:p w:rsidRDefault="00472978" w:rsidP="00417F47" w:rsidR="00417F47">
      <w:pPr>
        <w:ind w:firstLine="708"/>
        <w:jc w:val="both"/>
      </w:pPr>
      <w:r>
        <w:t>Prema odredbi čl</w:t>
      </w:r>
      <w:r w:rsidR="008472DC">
        <w:t xml:space="preserve">anka </w:t>
      </w:r>
      <w:r>
        <w:t>132.</w:t>
      </w:r>
      <w:r w:rsidR="008472DC">
        <w:t xml:space="preserve"> </w:t>
      </w:r>
      <w:r>
        <w:t>st</w:t>
      </w:r>
      <w:r w:rsidR="008472DC">
        <w:t xml:space="preserve">avak </w:t>
      </w:r>
      <w:r>
        <w: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t>niti odredbe č</w:t>
      </w:r>
      <w:r w:rsidR="008472DC">
        <w:t>lanka</w:t>
      </w:r>
      <w:r>
        <w:t xml:space="preserve"> 286. – 292. SZ</w:t>
      </w:r>
      <w:r w:rsidR="00417F47">
        <w:t>.</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417F47" w:rsidR="00417F47" w:rsidRPr="0097630A">
      <w:pPr>
        <w:ind w:firstLine="708"/>
        <w:jc w:val="both"/>
      </w:pPr>
      <w:r w:rsidRPr="0097630A">
        <w:t xml:space="preserve">Kako u ostavljenom roku nije bilo uplata, a sud je o posljedicama neuplate upozorio već u rješenju od </w:t>
      </w:r>
      <w:r w:rsidR="00BC0519">
        <w:t>21. ožujka</w:t>
      </w:r>
      <w:r w:rsidR="00E919BD">
        <w:t xml:space="preserve"> </w:t>
      </w:r>
      <w:r w:rsidR="00211C0E">
        <w:t>2018</w:t>
      </w:r>
      <w:r w:rsidRPr="0097630A">
        <w:t>., to je temeljem ko</w:t>
      </w:r>
      <w:r w:rsidR="00472978">
        <w:t>gentne odredbe čl</w:t>
      </w:r>
      <w:r w:rsidR="008472DC">
        <w:t xml:space="preserve">anka </w:t>
      </w:r>
      <w:r w:rsidR="00472978">
        <w:t>132.</w:t>
      </w:r>
      <w:r w:rsidR="008472DC">
        <w:t xml:space="preserve"> stavka </w:t>
      </w:r>
      <w:r w:rsidR="00472978">
        <w:t>1. SZ</w:t>
      </w:r>
      <w:r w:rsidRPr="0097630A">
        <w:t xml:space="preserve"> odlučeno kao u izreci ovog rješenja, istovremeno otvoren i zaključen stečajni postupak nad predloženim dužnikom, budući da je tijekom prethodnog postupka utvrđeno da kod dužnika postoji stečajni razlog insolventnost a da imovina koja bi ušla u stečajnu masu nije dovoljna ni za namirenje troškova ovog postupka, odnosno uopće je nema.</w:t>
      </w:r>
    </w:p>
    <w:p w:rsidRDefault="00417F47" w:rsidP="00417F47" w:rsidR="00417F47" w:rsidRPr="0097630A">
      <w:pPr>
        <w:ind w:firstLine="708"/>
        <w:jc w:val="both"/>
      </w:pPr>
    </w:p>
    <w:p w:rsidRDefault="00472978" w:rsidP="00417F47" w:rsidR="00417F47" w:rsidRPr="0097630A">
      <w:pPr>
        <w:ind w:firstLine="708"/>
        <w:jc w:val="both"/>
      </w:pPr>
      <w:r>
        <w:t>Temeljem čl</w:t>
      </w:r>
      <w:r w:rsidR="008472DC">
        <w:t xml:space="preserve">anka </w:t>
      </w:r>
      <w:r>
        <w:t>132.</w:t>
      </w:r>
      <w:r w:rsidR="008472DC">
        <w:t xml:space="preserve"> stavka </w:t>
      </w:r>
      <w:r>
        <w: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w:t>
      </w:r>
      <w:r w:rsidR="008472DC">
        <w:t xml:space="preserve">anka </w:t>
      </w:r>
      <w:r w:rsidR="00472978">
        <w:t>133. SZ</w:t>
      </w:r>
      <w:r w:rsidRPr="0097630A">
        <w:t>.</w:t>
      </w:r>
    </w:p>
    <w:p w:rsidRDefault="00417F47" w:rsidP="00417F47" w:rsidR="00417F47" w:rsidRPr="0097630A">
      <w:pPr>
        <w:ind w:firstLine="708"/>
        <w:jc w:val="both"/>
      </w:pPr>
    </w:p>
    <w:p w:rsidRDefault="00417F47" w:rsidP="00417F47" w:rsidR="00417F47" w:rsidRPr="0097630A">
      <w:pPr>
        <w:ind w:firstLine="708"/>
        <w:jc w:val="both"/>
      </w:pPr>
      <w:r w:rsidRPr="0097630A">
        <w:t>Ukoliko se is</w:t>
      </w:r>
      <w:r w:rsidR="00472978">
        <w:t>pune uvjeti iz čl</w:t>
      </w:r>
      <w:r w:rsidR="008472DC">
        <w:t xml:space="preserve">anka </w:t>
      </w:r>
      <w:r w:rsidR="00472978">
        <w:t>289.</w:t>
      </w:r>
      <w:r w:rsidR="008472DC">
        <w:t xml:space="preserve"> </w:t>
      </w:r>
      <w:r w:rsidR="00472978">
        <w:t>st</w:t>
      </w:r>
      <w:r w:rsidR="008472DC">
        <w:t xml:space="preserve">avak </w:t>
      </w:r>
      <w:r w:rsidR="00472978">
        <w:t>1. SZ</w:t>
      </w:r>
      <w:r w:rsidRPr="0097630A">
        <w:t xml:space="preserve"> stečajni sudac određuje posebnim rješenjem nastavak postupka radi naknadne diobe, su</w:t>
      </w:r>
      <w:r w:rsidR="00472978">
        <w:t>kladno odredbi čl</w:t>
      </w:r>
      <w:r w:rsidR="008472DC">
        <w:t xml:space="preserve">anka </w:t>
      </w:r>
      <w:r w:rsidR="00472978">
        <w:t>133.</w:t>
      </w:r>
      <w:r w:rsidR="008472DC">
        <w:t xml:space="preserve"> </w:t>
      </w:r>
      <w:r w:rsidR="00472978">
        <w:t>st</w:t>
      </w:r>
      <w:r w:rsidR="008472DC">
        <w:t xml:space="preserve">avak </w:t>
      </w:r>
      <w:r w:rsidR="00472978">
        <w:t>5. SZ</w:t>
      </w:r>
      <w:r w:rsidRPr="0097630A">
        <w:t>.</w:t>
      </w:r>
    </w:p>
    <w:p w:rsidRDefault="009966BF" w:rsidP="00520266" w:rsidR="009966BF" w:rsidRPr="007A51CD">
      <w:pPr>
        <w:rPr>
          <w:sz w:val="28"/>
          <w:szCs w:val="28"/>
          <w:lang w:val="hr-HR"/>
        </w:rPr>
      </w:pPr>
    </w:p>
    <w:p w:rsidRDefault="007E13E1" w:rsidP="007E13E1" w:rsidR="007E13E1">
      <w:pPr>
        <w:jc w:val="center"/>
      </w:pPr>
      <w:r w:rsidRPr="003734BE">
        <w:rPr>
          <w:lang w:val="hr-HR"/>
        </w:rPr>
        <w:t xml:space="preserve">U </w:t>
      </w:r>
      <w:r>
        <w:t xml:space="preserve">Splitu </w:t>
      </w:r>
      <w:r w:rsidR="00247716">
        <w:t>29. svibnja</w:t>
      </w:r>
      <w:r>
        <w:t xml:space="preserve"> 2018. </w:t>
      </w:r>
    </w:p>
    <w:tbl>
      <w:tblPr>
        <w:tblStyle w:val="Reetkatablice"/>
        <w:tblW w:type="dxa" w:w="4961"/>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961"/>
      </w:tblGrid>
      <w:tr w:rsidTr="00F6688D" w:rsidR="007E13E1">
        <w:trPr>
          <w:trHeight w:val="196"/>
        </w:trPr>
        <w:tc>
          <w:tcPr>
            <w:tcW w:type="dxa" w:w="4961"/>
          </w:tcPr>
          <w:p w:rsidRDefault="007E13E1" w:rsidP="00356D61" w:rsidR="007E13E1" w:rsidRPr="00140E54">
            <w:pPr>
              <w:jc w:val="center"/>
              <w:rPr>
                <w:bCs/>
              </w:rPr>
            </w:pPr>
            <w:r w:rsidRPr="00140E54">
              <w:rPr>
                <w:bCs/>
              </w:rPr>
              <w:t>Sudac</w:t>
            </w:r>
          </w:p>
          <w:p w:rsidRDefault="007E13E1" w:rsidP="00356D61" w:rsidR="007E13E1" w:rsidRPr="00140E54">
            <w:pPr>
              <w:jc w:val="center"/>
              <w:rPr>
                <w:bCs/>
              </w:rPr>
            </w:pPr>
          </w:p>
          <w:p w:rsidRDefault="007E13E1" w:rsidP="00356D61" w:rsidR="007E13E1" w:rsidRPr="00140E54">
            <w:pPr>
              <w:jc w:val="center"/>
              <w:rPr>
                <w:bCs/>
              </w:rPr>
            </w:pPr>
          </w:p>
        </w:tc>
      </w:tr>
      <w:tr w:rsidTr="00356D61" w:rsidR="007E13E1">
        <w:trPr>
          <w:trHeight w:val="94"/>
        </w:trPr>
        <w:tc>
          <w:tcPr>
            <w:tcW w:type="dxa" w:w="4961"/>
          </w:tcPr>
          <w:p w:rsidRDefault="004C5837" w:rsidP="00356D61" w:rsidR="007E13E1">
            <w:pPr>
              <w:jc w:val="center"/>
              <w:rPr>
                <w:bCs/>
              </w:rPr>
            </w:pPr>
            <w:r>
              <w:rPr>
                <w:bCs/>
              </w:rPr>
              <w:t>Katarina Mikulić,v.r.</w:t>
            </w:r>
          </w:p>
          <w:p w:rsidRDefault="004C5837" w:rsidP="00356D61" w:rsidR="004C5837">
            <w:pPr>
              <w:jc w:val="center"/>
              <w:rPr>
                <w:bCs/>
              </w:rPr>
            </w:pPr>
            <w:r>
              <w:rPr>
                <w:bCs/>
              </w:rPr>
              <w:t>za točnost otpravka-ovlašteni službenik</w:t>
            </w:r>
          </w:p>
          <w:p w:rsidRDefault="004C5837" w:rsidP="00356D61" w:rsidR="004C5837" w:rsidRPr="00140E54">
            <w:pPr>
              <w:jc w:val="center"/>
              <w:rPr>
                <w:bCs/>
              </w:rPr>
            </w:pPr>
            <w:r>
              <w:rPr>
                <w:bCs/>
              </w:rPr>
              <w:t xml:space="preserve">Ivana Hajder </w:t>
            </w:r>
          </w:p>
        </w:tc>
      </w:tr>
    </w:tbl>
    <w:p w:rsidRDefault="002D3D3D" w:rsidP="00D4027A" w:rsidR="002D3D3D">
      <w:pPr>
        <w:jc w:val="both"/>
        <w:rPr>
          <w:lang w:val="hr-HR"/>
        </w:rPr>
      </w:pPr>
    </w:p>
    <w:p w:rsidRDefault="00F6688D" w:rsidP="00F07705" w:rsidR="00F07705">
      <w:pPr>
        <w:spacing w:before="160"/>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F6688D"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5400657"/>
      <w:docPartObj>
        <w:docPartGallery w:val="Page Numbers (Top of Page)"/>
        <w:docPartUnique/>
      </w:docPartObj>
    </w:sdtPr>
    <w:sdtEndPr/>
    <w:sdtContent>
      <w:p w:rsidRDefault="00F6688D" w:rsidP="00F6688D" w:rsidR="00F6688D">
        <w:pPr>
          <w:jc w:val="right"/>
        </w:pPr>
        <w:r>
          <w:fldChar w:fldCharType="begin"/>
        </w:r>
        <w:r>
          <w:instrText>PAGE   \* MERGEFORMAT</w:instrText>
        </w:r>
        <w:r>
          <w:fldChar w:fldCharType="separate"/>
        </w:r>
        <w:r w:rsidR="004C5837" w:rsidRPr="004C5837">
          <w:rPr>
            <w:noProof/>
            <w:lang w:val="hr-HR"/>
          </w:rPr>
          <w:t>4</w:t>
        </w:r>
        <w:r>
          <w:fldChar w:fldCharType="end"/>
        </w:r>
        <w:r w:rsidRPr="00F6688D">
          <w:t xml:space="preserve"> </w:t>
        </w:r>
        <w:r>
          <w:tab/>
        </w:r>
        <w:r>
          <w:tab/>
          <w:t>Poslovni broj: 4. St-</w:t>
        </w:r>
        <w:r w:rsidR="00697281">
          <w:t>1111</w:t>
        </w:r>
        <w:r>
          <w:t>/2016-</w:t>
        </w:r>
        <w:r w:rsidR="00247716">
          <w:t>22</w:t>
        </w:r>
      </w:p>
      <w:p w:rsidRDefault="004C5837" w:rsidR="00F6688D">
        <w:pPr>
          <w:pStyle w:val="Zaglavlje"/>
          <w:jc w:val="center"/>
        </w:pPr>
      </w:p>
    </w:sdtContent>
  </w:sdt>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24A5" w:rsidR="000A24A5">
    <w:pPr>
      <w:pStyle w:val="Zaglavlje"/>
      <w:jc w:val="center"/>
    </w:pPr>
  </w:p>
  <w:p w:rsidRDefault="000A24A5" w:rsidR="000A24A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A24A5"/>
    <w:rsid w:val="000A254F"/>
    <w:rsid w:val="000E2F16"/>
    <w:rsid w:val="000E7D55"/>
    <w:rsid w:val="000F6C0B"/>
    <w:rsid w:val="0010318C"/>
    <w:rsid w:val="0010576F"/>
    <w:rsid w:val="00110325"/>
    <w:rsid w:val="00133015"/>
    <w:rsid w:val="001428EE"/>
    <w:rsid w:val="00160774"/>
    <w:rsid w:val="001761EE"/>
    <w:rsid w:val="00193F49"/>
    <w:rsid w:val="001B427D"/>
    <w:rsid w:val="001C219C"/>
    <w:rsid w:val="001C5DD3"/>
    <w:rsid w:val="001E0DA6"/>
    <w:rsid w:val="001E4E14"/>
    <w:rsid w:val="001F5654"/>
    <w:rsid w:val="00200E29"/>
    <w:rsid w:val="00206410"/>
    <w:rsid w:val="00211C0E"/>
    <w:rsid w:val="00215B55"/>
    <w:rsid w:val="00217DD3"/>
    <w:rsid w:val="00247716"/>
    <w:rsid w:val="002702A4"/>
    <w:rsid w:val="00270F73"/>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A6980"/>
    <w:rsid w:val="003C4568"/>
    <w:rsid w:val="00403F01"/>
    <w:rsid w:val="004133AD"/>
    <w:rsid w:val="004171BE"/>
    <w:rsid w:val="00417F47"/>
    <w:rsid w:val="0042086E"/>
    <w:rsid w:val="00440C3D"/>
    <w:rsid w:val="00471F9B"/>
    <w:rsid w:val="004726A1"/>
    <w:rsid w:val="00472978"/>
    <w:rsid w:val="00473132"/>
    <w:rsid w:val="004777B1"/>
    <w:rsid w:val="00484C49"/>
    <w:rsid w:val="004851EE"/>
    <w:rsid w:val="004A37EF"/>
    <w:rsid w:val="004A6CA0"/>
    <w:rsid w:val="004C5837"/>
    <w:rsid w:val="004D23AF"/>
    <w:rsid w:val="00520023"/>
    <w:rsid w:val="00520266"/>
    <w:rsid w:val="00520582"/>
    <w:rsid w:val="00536E4F"/>
    <w:rsid w:val="005678EE"/>
    <w:rsid w:val="005B0246"/>
    <w:rsid w:val="005B3620"/>
    <w:rsid w:val="005B6A56"/>
    <w:rsid w:val="005D78D5"/>
    <w:rsid w:val="005E013C"/>
    <w:rsid w:val="005F7162"/>
    <w:rsid w:val="00634348"/>
    <w:rsid w:val="00641FD6"/>
    <w:rsid w:val="00642955"/>
    <w:rsid w:val="00644E42"/>
    <w:rsid w:val="00655ECC"/>
    <w:rsid w:val="00664952"/>
    <w:rsid w:val="0066735D"/>
    <w:rsid w:val="006767AE"/>
    <w:rsid w:val="00697281"/>
    <w:rsid w:val="006A1A9F"/>
    <w:rsid w:val="006C0489"/>
    <w:rsid w:val="006E3551"/>
    <w:rsid w:val="00721116"/>
    <w:rsid w:val="00736EF6"/>
    <w:rsid w:val="00743750"/>
    <w:rsid w:val="007457E4"/>
    <w:rsid w:val="00753802"/>
    <w:rsid w:val="00762E17"/>
    <w:rsid w:val="007725FF"/>
    <w:rsid w:val="007A51CD"/>
    <w:rsid w:val="007A74B6"/>
    <w:rsid w:val="007D524C"/>
    <w:rsid w:val="007E13E1"/>
    <w:rsid w:val="00805481"/>
    <w:rsid w:val="00832F97"/>
    <w:rsid w:val="0084487A"/>
    <w:rsid w:val="008472DC"/>
    <w:rsid w:val="00850B9F"/>
    <w:rsid w:val="00870E42"/>
    <w:rsid w:val="00876209"/>
    <w:rsid w:val="00892B6F"/>
    <w:rsid w:val="008D3F54"/>
    <w:rsid w:val="008D5308"/>
    <w:rsid w:val="009133B9"/>
    <w:rsid w:val="009374AD"/>
    <w:rsid w:val="00956DFE"/>
    <w:rsid w:val="00984E8A"/>
    <w:rsid w:val="009966BF"/>
    <w:rsid w:val="009A23E9"/>
    <w:rsid w:val="009C108C"/>
    <w:rsid w:val="009D46D2"/>
    <w:rsid w:val="009E722C"/>
    <w:rsid w:val="009F79BB"/>
    <w:rsid w:val="009F7B0D"/>
    <w:rsid w:val="00A31ADC"/>
    <w:rsid w:val="00A33BEC"/>
    <w:rsid w:val="00A479A0"/>
    <w:rsid w:val="00A83CF1"/>
    <w:rsid w:val="00A90D05"/>
    <w:rsid w:val="00A97762"/>
    <w:rsid w:val="00AA1815"/>
    <w:rsid w:val="00AC31CB"/>
    <w:rsid w:val="00AC4892"/>
    <w:rsid w:val="00B22527"/>
    <w:rsid w:val="00B25EAD"/>
    <w:rsid w:val="00B32A5D"/>
    <w:rsid w:val="00B347F0"/>
    <w:rsid w:val="00B42426"/>
    <w:rsid w:val="00B4382F"/>
    <w:rsid w:val="00B54D39"/>
    <w:rsid w:val="00B6615F"/>
    <w:rsid w:val="00BC0519"/>
    <w:rsid w:val="00BD03FF"/>
    <w:rsid w:val="00BF6161"/>
    <w:rsid w:val="00C30FC8"/>
    <w:rsid w:val="00C435B4"/>
    <w:rsid w:val="00C5093E"/>
    <w:rsid w:val="00C70F0B"/>
    <w:rsid w:val="00C724C7"/>
    <w:rsid w:val="00C81C12"/>
    <w:rsid w:val="00C85A91"/>
    <w:rsid w:val="00C90F08"/>
    <w:rsid w:val="00C9284F"/>
    <w:rsid w:val="00CC1B3F"/>
    <w:rsid w:val="00CE1BBC"/>
    <w:rsid w:val="00D1689F"/>
    <w:rsid w:val="00D2049B"/>
    <w:rsid w:val="00D230DD"/>
    <w:rsid w:val="00D4027A"/>
    <w:rsid w:val="00D4418F"/>
    <w:rsid w:val="00D47B51"/>
    <w:rsid w:val="00D6076B"/>
    <w:rsid w:val="00D61756"/>
    <w:rsid w:val="00D74C99"/>
    <w:rsid w:val="00D830C1"/>
    <w:rsid w:val="00D96D00"/>
    <w:rsid w:val="00DB3D4E"/>
    <w:rsid w:val="00DD2916"/>
    <w:rsid w:val="00E0346D"/>
    <w:rsid w:val="00E10CCE"/>
    <w:rsid w:val="00E1245B"/>
    <w:rsid w:val="00E13011"/>
    <w:rsid w:val="00E14AE2"/>
    <w:rsid w:val="00E17251"/>
    <w:rsid w:val="00E35E83"/>
    <w:rsid w:val="00E42E73"/>
    <w:rsid w:val="00E6013F"/>
    <w:rsid w:val="00E70F10"/>
    <w:rsid w:val="00E812B6"/>
    <w:rsid w:val="00E919BD"/>
    <w:rsid w:val="00EA0345"/>
    <w:rsid w:val="00EA12B2"/>
    <w:rsid w:val="00EB167D"/>
    <w:rsid w:val="00EB78C8"/>
    <w:rsid w:val="00EC0B4A"/>
    <w:rsid w:val="00ED5613"/>
    <w:rsid w:val="00ED6C48"/>
    <w:rsid w:val="00EE403D"/>
    <w:rsid w:val="00F03BAA"/>
    <w:rsid w:val="00F07705"/>
    <w:rsid w:val="00F2237E"/>
    <w:rsid w:val="00F27E79"/>
    <w:rsid w:val="00F30C9A"/>
    <w:rsid w:val="00F5507B"/>
    <w:rsid w:val="00F6688D"/>
    <w:rsid w:val="00F824F0"/>
    <w:rsid w:val="00F85A66"/>
    <w:rsid w:val="00FA1FE0"/>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7E13E1"/>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8472DC"/>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7E13E1"/>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8472DC"/>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1111</izvorni_sadrzaj>
    <derivirana_varijabla naziv="DomainObject.Predmet.Broj_1">1111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St-1111/2016</izvorni_sadrzaj>
    <derivirana_varijabla naziv="DomainObject.Predmet.OznakaBroj_1">St-1111/2016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BURAZIN d.o.o. zastupanog po punomoćniku Nevenko Jurišić</izvorni_sadrzaj>
    <derivirana_varijabla naziv="DomainObject.Predmet.ProtustrankaFormated_1">  BURAZIN d.o.o. zastupanog po punomoćniku Nevenko Jurišić</derivirana_varijabla>
  </DomainObject.Predmet.ProtustrankaFormated>
  <DomainObject.Predmet.ProtustrankaFormatedOIB>
    <izvorni_sadrzaj>  BURAZIN d.o.o., OIB 81401044478 zastupanog po punomoćniku Nevenko Jurišić</izvorni_sadrzaj>
    <derivirana_varijabla naziv="DomainObject.Predmet.ProtustrankaFormatedOIB_1">  BURAZIN d.o.o., OIB 81401044478 zastupanog po punomoćniku Nevenko Jurišić</derivirana_varijabla>
  </DomainObject.Predmet.ProtustrankaFormatedOIB>
  <DomainObject.Predmet.ProtustrankaFormatedWithAdress>
    <izvorni_sadrzaj> BURAZIN d.o.o., Velebitska 5, 21000 Split zastupanog po punomoćniku Nevenko Jurišić</izvorni_sadrzaj>
    <derivirana_varijabla naziv="DomainObject.Predmet.ProtustrankaFormatedWithAdress_1"> BURAZIN d.o.o., Velebitska 5, 21000 Split zastupanog po punomoćniku Nevenko Jurišić</derivirana_varijabla>
  </DomainObject.Predmet.ProtustrankaFormatedWithAdress>
  <DomainObject.Predmet.ProtustrankaFormatedWithAdressOIB>
    <izvorni_sadrzaj> BURAZIN d.o.o., OIB 81401044478, Velebitska 5, 21000 Split zastupanog po punomoćniku Nevenko Jurišić</izvorni_sadrzaj>
    <derivirana_varijabla naziv="DomainObject.Predmet.ProtustrankaFormatedWithAdressOIB_1"> BURAZIN d.o.o., OIB 81401044478, Velebitska 5, 21000 Split zastupanog po punomoćniku Nevenko Jurišić</derivirana_varijabla>
  </DomainObject.Predmet.ProtustrankaFormatedWithAdressOIB>
  <DomainObject.Predmet.ProtustrankaWithAdress>
    <izvorni_sadrzaj>BURAZIN d.o.o. Velebitska 5, 21000 Split</izvorni_sadrzaj>
    <derivirana_varijabla naziv="DomainObject.Predmet.ProtustrankaWithAdress_1">BURAZIN d.o.o. Velebitska 5, 21000 Split</derivirana_varijabla>
  </DomainObject.Predmet.ProtustrankaWithAdress>
  <DomainObject.Predmet.ProtustrankaWithAdressOIB>
    <izvorni_sadrzaj>BURAZIN d.o.o., OIB 81401044478, Velebitska 5, 21000 Split</izvorni_sadrzaj>
    <derivirana_varijabla naziv="DomainObject.Predmet.ProtustrankaWithAdressOIB_1">BURAZIN d.o.o., OIB 81401044478, Velebitska 5, 21000 Split</derivirana_varijabla>
  </DomainObject.Predmet.ProtustrankaWithAdressOIB>
  <DomainObject.Predmet.ProtustrankaNazivFormated>
    <izvorni_sadrzaj>BURAZIN d.o.o.</izvorni_sadrzaj>
    <derivirana_varijabla naziv="DomainObject.Predmet.ProtustrankaNazivFormated_1">BURAZIN d.o.o.</derivirana_varijabla>
  </DomainObject.Predmet.ProtustrankaNazivFormated>
  <DomainObject.Predmet.ProtustrankaNazivFormatedOIB>
    <izvorni_sadrzaj>BURAZIN d.o.o., OIB 81401044478</izvorni_sadrzaj>
    <derivirana_varijabla naziv="DomainObject.Predmet.ProtustrankaNazivFormatedOIB_1">BURAZIN d.o.o., OIB 81401044478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1516491.57</izvorni_sadrzaj>
    <derivirana_varijabla naziv="DomainObject.Predmet.TrenutnaVrijednost_1">1516491.57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BURAZIN d.o.o. zastupanog po punomoćniku Nevenko Jurišić</item>
    </izvorni_sadrzaj>
    <derivirana_varijabla naziv="DomainObject.Predmet.ProtuStrankaListFormated_1">
      <item>BURAZIN d.o.o. zastupanog po punomoćniku Nevenko Jurišić</item>
    </derivirana_varijabla>
  </DomainObject.Predmet.ProtuStrankaListFormated>
  <DomainObject.Predmet.ProtuStrankaListFormatedOIB>
    <izvorni_sadrzaj>
      <item>BURAZIN d.o.o., OIB 81401044478 zastupanog po punomoćniku Nevenko Jurišić</item>
    </izvorni_sadrzaj>
    <derivirana_varijabla naziv="DomainObject.Predmet.ProtuStrankaListFormatedOIB_1">
      <item>BURAZIN d.o.o., OIB 81401044478 zastupanog po punomoćniku Nevenko Jurišić</item>
    </derivirana_varijabla>
  </DomainObject.Predmet.ProtuStrankaListFormatedOIB>
  <DomainObject.Predmet.ProtuStrankaListFormatedWithAdress>
    <izvorni_sadrzaj>
      <item>BURAZIN d.o.o., Velebitska 5, 21000 Split zastupanog po punomoćniku Nevenko Jurišić</item>
    </izvorni_sadrzaj>
    <derivirana_varijabla naziv="DomainObject.Predmet.ProtuStrankaListFormatedWithAdress_1">
      <item>BURAZIN d.o.o., Velebitska 5, 21000 Split zastupanog po punomoćniku Nevenko Jurišić</item>
    </derivirana_varijabla>
  </DomainObject.Predmet.ProtuStrankaListFormatedWithAdress>
  <DomainObject.Predmet.ProtuStrankaListFormatedWithAdressOIB>
    <izvorni_sadrzaj>
      <item>BURAZIN d.o.o., OIB 81401044478, Velebitska 5, 21000 Split zastupanog po punomoćniku Nevenko Jurišić</item>
    </izvorni_sadrzaj>
    <derivirana_varijabla naziv="DomainObject.Predmet.ProtuStrankaListFormatedWithAdressOIB_1">
      <item>BURAZIN d.o.o., OIB 81401044478, Velebitska 5, 21000 Split zastupanog po punomoćniku Nevenko Jurišić</item>
    </derivirana_varijabla>
  </DomainObject.Predmet.ProtuStrankaListFormatedWithAdressOIB>
  <DomainObject.Predmet.ProtuStrankaListNazivFormated>
    <izvorni_sadrzaj>
      <item>BURAZIN d.o.o.</item>
    </izvorni_sadrzaj>
    <derivirana_varijabla naziv="DomainObject.Predmet.ProtuStrankaListNazivFormated_1">
      <item>BURAZIN d.o.o.</item>
    </derivirana_varijabla>
  </DomainObject.Predmet.ProtuStrankaListNazivFormated>
  <DomainObject.Predmet.ProtuStrankaListNazivFormatedOIB>
    <izvorni_sadrzaj>
      <item>BURAZIN d.o.o., OIB 81401044478</item>
    </izvorni_sadrzaj>
    <derivirana_varijabla naziv="DomainObject.Predmet.ProtuStrankaListNazivFormatedOIB_1">
      <item>BURAZIN d.o.o., OIB 81401044478</item>
    </derivirana_varijabla>
  </DomainObject.Predmet.ProtuStrankaListNazivFormatedOIB>
  <DomainObject.Predmet.OstaliListFormated>
    <izvorni_sadrzaj>
      <item>Ante Burazin</item>
      <item>Nevenko Jurišić punomoćnik sudionika u postupku BURAZIN d.o.o.</item>
    </izvorni_sadrzaj>
    <derivirana_varijabla naziv="DomainObject.Predmet.OstaliListFormated_1">
      <item>Ante Burazin</item>
      <item>Nevenko Jurišić punomoćnik sudionika u postupku BURAZIN d.o.o.</item>
    </derivirana_varijabla>
  </DomainObject.Predmet.OstaliListFormated>
  <DomainObject.Predmet.OstaliListFormatedOIB>
    <izvorni_sadrzaj>
      <item>Ante Burazin, OIB 64120890057</item>
      <item>Nevenko Jurišić punomoćnik sudionika u postupku BURAZIN d.o.o.</item>
    </izvorni_sadrzaj>
    <derivirana_varijabla naziv="DomainObject.Predmet.OstaliListFormatedOIB_1">
      <item>Ante Burazin, OIB 64120890057</item>
      <item>Nevenko Jurišić punomoćnik sudionika u postupku BURAZIN d.o.o.</item>
    </derivirana_varijabla>
  </DomainObject.Predmet.OstaliListFormatedOIB>
  <DomainObject.Predmet.OstaliListFormatedWithAdress>
    <izvorni_sadrzaj>
      <item>Ante Burazin, Velebitska 5, 21000 Split</item>
      <item>Nevenko Jurišić, Sukoišanska 19, 21000 Split punomoćnik sudionika u postupku BURAZIN d.o.o.</item>
    </izvorni_sadrzaj>
    <derivirana_varijabla naziv="DomainObject.Predmet.OstaliListFormatedWithAdress_1">
      <item>Ante Burazin, Velebitska 5, 21000 Split</item>
      <item>Nevenko Jurišić, Sukoišanska 19, 21000 Split punomoćnik sudionika u postupku BURAZIN d.o.o.</item>
    </derivirana_varijabla>
  </DomainObject.Predmet.OstaliListFormatedWithAdress>
  <DomainObject.Predmet.OstaliListFormatedWithAdressOIB>
    <izvorni_sadrzaj>
      <item>Ante Burazin, OIB 64120890057, Velebitska 5, 21000 Split</item>
      <item>Nevenko Jurišić, Sukoišanska 19, 21000 Split punomoćnik sudionika u postupku BURAZIN d.o.o.</item>
    </izvorni_sadrzaj>
    <derivirana_varijabla naziv="DomainObject.Predmet.OstaliListFormatedWithAdressOIB_1">
      <item>Ante Burazin, OIB 64120890057, Velebitska 5, 21000 Split</item>
      <item>Nevenko Jurišić, Sukoišanska 19, 21000 Split punomoćnik sudionika u postupku BURAZIN d.o.o.</item>
    </derivirana_varijabla>
  </DomainObject.Predmet.OstaliListFormatedWithAdressOIB>
  <DomainObject.Predmet.OstaliListNazivFormated>
    <izvorni_sadrzaj>
      <item>Ante Burazin</item>
      <item>Nevenko Jurišić</item>
    </izvorni_sadrzaj>
    <derivirana_varijabla naziv="DomainObject.Predmet.OstaliListNazivFormated_1">
      <item>Ante Burazin</item>
      <item>Nevenko Jurišić</item>
    </derivirana_varijabla>
  </DomainObject.Predmet.OstaliListNazivFormated>
  <DomainObject.Predmet.OstaliListNazivFormatedOIB>
    <izvorni_sadrzaj>
      <item>Ante Burazin, OIB 64120890057</item>
      <item>Nevenko Jurišić</item>
    </izvorni_sadrzaj>
    <derivirana_varijabla naziv="DomainObject.Predmet.OstaliListNazivFormatedOIB_1">
      <item>Ante Burazin, OIB 64120890057</item>
      <item>Nevenko Jurišić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BURAZIN d.o.o.</izvorni_sadrzaj>
    <derivirana_varijabla naziv="DomainObject.Predmet.ProtustrankaIDrugi_1">BURAZIN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BURAZIN d.o.o., OIB 81401044478, Velebitska 5, 21000 Split</izvorni_sadrzaj>
    <derivirana_varijabla naziv="DomainObject.Predmet.ProtustrankaIDrugiAdressOIB_1">BURAZIN d.o.o., OIB 81401044478, Velebitska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BURAZIN d.o.o.</item>
      <item>FINANCIJSKA AGENCIJA, RC SPLIT</item>
      <item>Ante Burazin</item>
      <item>Nevenko Jurišić</item>
    </izvorni_sadrzaj>
    <derivirana_varijabla naziv="DomainObject.Predmet.SudioniciListNaziv_1">
      <item>BURAZIN d.o.o.</item>
      <item>FINANCIJSKA AGENCIJA, RC SPLIT</item>
      <item>Ante Burazin</item>
      <item>Nevenko Jurišić</item>
    </derivirana_varijabla>
  </DomainObject.Predmet.SudioniciListNaziv>
  <DomainObject.Predmet.SudioniciListAdressOIB>
    <izvorni_sadrzaj>
      <item>BURAZIN d.o.o., OIB 81401044478, Velebitska 5,21000 Split</item>
      <item>FINANCIJSKA AGENCIJA, RC SPLIT, OIB 85821130368, Mažuranićevo šetalište 24 b,21000 Split</item>
      <item>Ante Burazin, OIB 64120890057, Velebitska 5,21000 Split</item>
      <item>Nevenko Jurišić, Sukoišanska 19,21000 Split</item>
    </izvorni_sadrzaj>
    <derivirana_varijabla naziv="DomainObject.Predmet.SudioniciListAdressOIB_1">
      <item>BURAZIN d.o.o., OIB 81401044478, Velebitska 5,21000 Split</item>
      <item>FINANCIJSKA AGENCIJA, RC SPLIT, OIB 85821130368, Mažuranićevo šetalište 24 b,21000 Split</item>
      <item>Ante Burazin, OIB 64120890057, Velebitska 5,21000 Split</item>
      <item>Nevenko Jurišić, Sukoišanska 19,21000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81401044478</item>
      <item>, OIB 85821130368</item>
      <item>, OIB 64120890057</item>
      <item>, OIB null</item>
    </izvorni_sadrzaj>
    <derivirana_varijabla naziv="DomainObject.Predmet.SudioniciListNazivOIB_1">
      <item>, OIB 81401044478</item>
      <item>, OIB 85821130368</item>
      <item>, OIB 64120890057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Rude, OIB 47128883453, Stjepana Radića 6/II Šibenik</item>
    </izvorni_sadrzaj>
    <derivirana_varijabla naziv="DomainObject.Predmet.StecajniUpraviteljiListAddressOIB_1">
      <item>Ivan Rude, OIB 47128883453, Stjepana Radića 6/II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5FE7A9-9729-4EB9-B842-10D19C1F83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1443</properties:Words>
  <properties:Characters>8013</properties:Characters>
  <properties:Lines>168</properties:Lines>
  <properties:Paragraphs>37</properties:Paragraphs>
  <properties:TotalTime>112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9492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2018-05-29T11:31:00Z</cp:lastPrinted>
  <dcterms:modified xmlns:xsi="http://www.w3.org/2001/XMLSchema-instance" xsi:type="dcterms:W3CDTF">2018-05-29T11:31:00Z</dcterms:modified>
  <cp:revision>116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SKRAĆENOG STEČAJNOG POSTUPKA.docx)</vt:lpwstr>
  </prop:property>
  <prop:property name="CC_coloring" pid="4" fmtid="{D5CDD505-2E9C-101B-9397-08002B2CF9AE}">
    <vt:bool>false</vt:bool>
  </prop:property>
  <prop:property name="BrojStranica" pid="5" fmtid="{D5CDD505-2E9C-101B-9397-08002B2CF9AE}">
    <vt:i4>4</vt:i4>
  </prop:property>
</prop:Properties>
</file>