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7ed5" w14:paraId="8e27ed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C71EE8">
        <w:rPr>
          <w:lang w:val="hr-HR"/>
        </w:rPr>
        <w:t>PROSIKA d.o.o., OIB: 31480851352, Kaštel Stari, Ivana Pavla II bb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C71EE8">
        <w:rPr>
          <w:lang w:val="hr-HR"/>
        </w:rPr>
        <w:t>2</w:t>
      </w:r>
      <w:r w:rsidR="00871D4A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71EE8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C71EE8">
        <w:rPr>
          <w:lang w:val="hr-HR"/>
        </w:rPr>
        <w:t>PROSIKA d.o.o., OIB: 31480851352, Kaštel Stari, Ivana Pavla II bb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C71EE8">
        <w:rPr>
          <w:color w:themeColor="text1" w:val="000000"/>
          <w:lang w:val="hr-HR"/>
        </w:rPr>
        <w:t>2</w:t>
      </w:r>
      <w:r w:rsidR="00871D4A">
        <w:rPr>
          <w:color w:themeColor="text1" w:val="000000"/>
          <w:lang w:val="hr-HR"/>
        </w:rPr>
        <w:t>7</w:t>
      </w:r>
      <w:r w:rsidR="00352485">
        <w:rPr>
          <w:color w:themeColor="text1" w:val="000000"/>
          <w:lang w:val="hr-HR"/>
        </w:rPr>
        <w:t xml:space="preserve">. </w:t>
      </w:r>
      <w:r w:rsidR="00C71EE8">
        <w:rPr>
          <w:color w:themeColor="text1" w:val="000000"/>
          <w:lang w:val="hr-HR"/>
        </w:rPr>
        <w:t>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15133">
        <w:rPr>
          <w:color w:themeColor="text1" w:val="000000"/>
          <w:lang w:val="hr-HR"/>
        </w:rPr>
        <w:t>10</w:t>
      </w:r>
      <w:r w:rsidR="007B5733">
        <w:rPr>
          <w:color w:themeColor="text1" w:val="000000"/>
          <w:lang w:val="hr-HR"/>
        </w:rPr>
        <w:t>,</w:t>
      </w:r>
      <w:r w:rsidR="00871D4A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71D4A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C71EE8">
        <w:rPr>
          <w:lang w:val="hr-HR"/>
        </w:rPr>
        <w:t>PROSIKA d.o.o., OIB: 31480851352, Kaštel Stari, Ivana Pavla II bb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515133">
        <w:rPr>
          <w:lang w:val="hr-HR"/>
        </w:rPr>
        <w:t xml:space="preserve"> </w:t>
      </w:r>
      <w:r w:rsidR="00C71EE8">
        <w:rPr>
          <w:lang w:val="hr-HR"/>
        </w:rPr>
        <w:t>02</w:t>
      </w:r>
      <w:r w:rsidR="002331B4" w:rsidRPr="00275B05">
        <w:rPr>
          <w:lang w:val="hr-HR"/>
        </w:rPr>
        <w:t>.</w:t>
      </w:r>
      <w:r w:rsidR="00C71EE8">
        <w:rPr>
          <w:lang w:val="hr-HR"/>
        </w:rPr>
        <w:t>1</w:t>
      </w:r>
      <w:r w:rsidR="00515133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C71EE8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C71EE8">
        <w:rPr>
          <w:lang w:val="hr-HR"/>
        </w:rPr>
        <w:t>PROSIKA d.o.o., OIB: 31480851352, Kaštel Stari, Ivana Pavla II bb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71EE8">
        <w:rPr>
          <w:lang w:val="hr-HR"/>
        </w:rPr>
        <w:t xml:space="preserve">1. rujna </w:t>
      </w:r>
      <w:r w:rsidR="00F5507B" w:rsidRPr="00275B05">
        <w:rPr>
          <w:lang w:val="hr-HR"/>
        </w:rPr>
        <w:t>201</w:t>
      </w:r>
      <w:r w:rsidR="00C71EE8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BC2890">
        <w:rPr>
          <w:lang w:val="hr-HR"/>
        </w:rPr>
        <w:t>1</w:t>
      </w:r>
      <w:r w:rsidR="00C71EE8">
        <w:rPr>
          <w:lang w:val="hr-HR"/>
        </w:rPr>
        <w:t>149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C71EE8">
        <w:rPr>
          <w:lang w:val="hr-HR"/>
        </w:rPr>
        <w:t>25.061,36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515133">
        <w:rPr>
          <w:lang w:val="hr-HR"/>
        </w:rPr>
        <w:t>2</w:t>
      </w:r>
      <w:r w:rsidR="00C71EE8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C71EE8">
        <w:rPr>
          <w:lang w:val="hr-HR"/>
        </w:rPr>
        <w:t>12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C71EE8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C71EE8">
        <w:rPr>
          <w:lang w:val="hr-HR"/>
        </w:rPr>
        <w:t>2</w:t>
      </w:r>
      <w:r w:rsidR="00871D4A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C71EE8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71EE8">
      <w:rPr>
        <w:lang w:val="hr-HR"/>
      </w:rPr>
      <w:t>764</w:t>
    </w:r>
    <w:r w:rsidRPr="002E1801">
      <w:rPr>
        <w:lang w:val="hr-HR"/>
      </w:rPr>
      <w:t>/201</w:t>
    </w:r>
    <w:r w:rsidR="00C71EE8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71EE8">
      <w:rPr>
        <w:lang w:val="hr-HR"/>
      </w:rPr>
      <w:t>764</w:t>
    </w:r>
    <w:r w:rsidRPr="002E1801">
      <w:rPr>
        <w:lang w:val="hr-HR"/>
      </w:rPr>
      <w:t>/201</w:t>
    </w:r>
    <w:r w:rsidR="00C71EE8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181E"/>
    <w:rsid w:val="0081515C"/>
    <w:rsid w:val="00817FDB"/>
    <w:rsid w:val="008211CD"/>
    <w:rsid w:val="00832F97"/>
    <w:rsid w:val="00851CFE"/>
    <w:rsid w:val="00855754"/>
    <w:rsid w:val="00870E42"/>
    <w:rsid w:val="00871D4A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71EE8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PROSIKA za proizvodnju i prodaju montažnih objekata i putnička agencija, društvo s ograničenom odgovornošću</izvorni_sadrzaj>
    <derivirana_varijabla naziv="DomainObject.Predmet.ProtustrankaFormated_1">  PROSIKA za proizvodnju i prodaju montažnih objekata i putnička agencija, društvo s ograničenom odgovornošću</derivirana_varijabla>
  </DomainObject.Predmet.ProtustrankaFormated>
  <DomainObject.Predmet.ProtustrankaFormatedOIB>
    <izvorni_sadrzaj>  PROSIKA za proizvodnju i prodaju montažnih objekata i putnička agencija, društvo s ograničenom odgovornošću, OIB 31480851352</izvorni_sadrzaj>
    <derivirana_varijabla naziv="DomainObject.Predmet.ProtustrankaFormatedOIB_1">  PROSIKA za proizvodnju i prodaju montažnih objekata i putnička agencija, društvo s ograničenom odgovornošću, OIB 31480851352</derivirana_varijabla>
  </DomainObject.Predmet.ProtustrankaFormatedOIB>
  <DomainObject.Predmet.ProtustrankaFormatedWithAdress>
    <izvorni_sadrzaj> PROSIKA za proizvodnju i prodaju montažnih objekata i putnička agencija, društvo s ograničenom odgovornošću, Ivana Pavla II/bb, 21217 Kaštel Stari</izvorni_sadrzaj>
    <derivirana_varijabla naziv="DomainObject.Predmet.ProtustrankaFormatedWithAdress_1"> PROSIKA za proizvodnju i prodaju montažnih objekata i putnička agencija, društvo s ograničenom odgovornošću, Ivana Pavla II/bb, 21217 Kaštel Stari</derivirana_varijabla>
  </DomainObject.Predmet.ProtustrankaFormatedWithAdress>
  <DomainObject.Predmet.ProtustrankaFormatedWithAdressOIB>
    <izvorni_sadrzaj> PROSIKA za proizvodnju i prodaju montažnih objekata i putnička agencija, društvo s ograničenom odgovornošću, OIB 31480851352, Ivana Pavla II/bb, 21217 Kaštel Stari</izvorni_sadrzaj>
    <derivirana_varijabla naziv="DomainObject.Predmet.ProtustrankaFormatedWithAdressOIB_1"> PROSIKA za proizvodnju i prodaju montažnih objekata i putnička agencija, društvo s ograničenom odgovornošću, OIB 31480851352, Ivana Pavla II/bb, 21217 Kaštel Stari</derivirana_varijabla>
  </DomainObject.Predmet.ProtustrankaFormatedWithAdressOIB>
  <DomainObject.Predmet.ProtustrankaWithAdress>
    <izvorni_sadrzaj>PROSIKA za proizvodnju i prodaju montažnih objekata i putnička agencija, društvo s ograničenom odgovornošću Ivana Pavla II/bb, 21217 Kaštel Stari</izvorni_sadrzaj>
    <derivirana_varijabla naziv="DomainObject.Predmet.ProtustrankaWithAdress_1">PROSIKA za proizvodnju i prodaju montažnih objekata i putnička agencija, društvo s ograničenom odgovornošću Ivana Pavla II/bb, 21217 Kaštel Stari</derivirana_varijabla>
  </DomainObject.Predmet.ProtustrankaWithAdress>
  <DomainObject.Predmet.ProtustrankaWithAdressOIB>
    <izvorni_sadrzaj>PROSIKA za proizvodnju i prodaju montažnih objekata i putnička agencija, društvo s ograničenom odgovornošću, OIB 31480851352, Ivana Pavla II/bb, 21217 Kaštel Stari</izvorni_sadrzaj>
    <derivirana_varijabla naziv="DomainObject.Predmet.ProtustrankaWithAdressOIB_1">PROSIKA za proizvodnju i prodaju montažnih objekata i putnička agencija, društvo s ograničenom odgovornošću, OIB 31480851352, Ivana Pavla II/bb, 21217 Kaštel Stari</derivirana_varijabla>
  </DomainObject.Predmet.ProtustrankaWithAdressOIB>
  <DomainObject.Predmet.ProtustrankaNazivFormated>
    <izvorni_sadrzaj>PROSIKA za proizvodnju i prodaju montažnih objekata i putnička agencija, društvo s ograničenom odgovornošću</izvorni_sadrzaj>
    <derivirana_varijabla naziv="DomainObject.Predmet.ProtustrankaNazivFormated_1">PROSIKA za proizvodnju i prodaju montažnih objekata i putnička agencija, društvo s ograničenom odgovornošću</derivirana_varijabla>
  </DomainObject.Predmet.ProtustrankaNazivFormated>
  <DomainObject.Predmet.ProtustrankaNazivFormatedOIB>
    <izvorni_sadrzaj>PROSIKA za proizvodnju i prodaju montažnih objekata i putnička agencija, društvo s ograničenom odgovornošću, OIB 31480851352</izvorni_sadrzaj>
    <derivirana_varijabla naziv="DomainObject.Predmet.ProtustrankaNazivFormatedOIB_1">PROSIKA za proizvodnju i prodaju montažnih objekata i putnička agencija, društvo s ograničenom odgovornošću, OIB 31480851352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25061.36</izvorni_sadrzaj>
    <derivirana_varijabla naziv="DomainObject.Predmet.TrenutnaVrijednost_1">25061.36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PROSIKA za proizvodnju i prodaju montažnih objekata i putnička agencija, društvo s ograničenom odgovornošću</item>
    </izvorni_sadrzaj>
    <derivirana_varijabla naziv="DomainObject.Predmet.ProtuStrankaListFormated_1">
      <item>PROSIKA za proizvodnju i prodaju montažnih objekata i putnička agencija, društvo s ograničenom odgovornošću</item>
    </derivirana_varijabla>
  </DomainObject.Predmet.ProtuStrankaListFormated>
  <DomainObject.Predmet.ProtuStrankaListFormatedOIB>
    <izvorni_sadrzaj>
      <item>PROSIKA za proizvodnju i prodaju montažnih objekata i putnička agencija, društvo s ograničenom odgovornošću, OIB 31480851352</item>
    </izvorni_sadrzaj>
    <derivirana_varijabla naziv="DomainObject.Predmet.ProtuStrankaListFormatedOIB_1">
      <item>PROSIKA za proizvodnju i prodaju montažnih objekata i putnička agencija, društvo s ograničenom odgovornošću, OIB 31480851352</item>
    </derivirana_varijabla>
  </DomainObject.Predmet.ProtuStrankaListFormatedOIB>
  <DomainObject.Predmet.ProtuStrankaListFormatedWithAdress>
    <izvorni_sadrzaj>
      <item>PROSIKA za proizvodnju i prodaju montažnih objekata i putnička agencija, društvo s ograničenom odgovornošću, Ivana Pavla II/bb, 21217 Kaštel Stari</item>
    </izvorni_sadrzaj>
    <derivirana_varijabla naziv="DomainObject.Predmet.ProtuStrankaListFormatedWithAdress_1">
      <item>PROSIKA za proizvodnju i prodaju montažnih objekata i putnička agencija, društvo s ograničenom odgovornošću, Ivana Pavla II/bb, 21217 Kaštel Stari</item>
    </derivirana_varijabla>
  </DomainObject.Predmet.ProtuStrankaListFormatedWithAdress>
  <DomainObject.Predmet.ProtuStrankaListFormatedWithAdressOIB>
    <izvorni_sadrzaj>
      <item>PROSIKA za proizvodnju i prodaju montažnih objekata i putnička agencija, društvo s ograničenom odgovornošću, OIB 31480851352, Ivana Pavla II/bb, 21217 Kaštel Stari</item>
    </izvorni_sadrzaj>
    <derivirana_varijabla naziv="DomainObject.Predmet.ProtuStrankaListFormatedWithAdressOIB_1">
      <item>PROSIKA za proizvodnju i prodaju montažnih objekata i putnička agencija, društvo s ograničenom odgovornošću, OIB 31480851352, Ivana Pavla II/bb, 21217 Kaštel Stari</item>
    </derivirana_varijabla>
  </DomainObject.Predmet.ProtuStrankaListFormatedWithAdressOIB>
  <DomainObject.Predmet.ProtuStrankaListNazivFormated>
    <izvorni_sadrzaj>
      <item>PROSIKA za proizvodnju i prodaju montažnih objekata i putnička agencija, društvo s ograničenom odgovornošću</item>
    </izvorni_sadrzaj>
    <derivirana_varijabla naziv="DomainObject.Predmet.ProtuStrankaListNazivFormated_1">
      <item>PROSIKA za proizvodnju i prodaju montažnih objekata i putnička agencija, društvo s ograničenom odgovornošću</item>
    </derivirana_varijabla>
  </DomainObject.Predmet.ProtuStrankaListNazivFormated>
  <DomainObject.Predmet.ProtuStrankaListNazivFormatedOIB>
    <izvorni_sadrzaj>
      <item>PROSIKA za proizvodnju i prodaju montažnih objekata i putnička agencija, društvo s ograničenom odgovornošću, OIB 31480851352</item>
    </izvorni_sadrzaj>
    <derivirana_varijabla naziv="DomainObject.Predmet.ProtuStrankaListNazivFormatedOIB_1">
      <item>PROSIKA za proizvodnju i prodaju montažnih objekata i putnička agencija, društvo s ograničenom odgovornošću, OIB 31480851352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PROSIKA za proizvodnju i prodaju montažnih objekata i putnička agencija, društvo s ograničenom odgovornošću</izvorni_sadrzaj>
    <derivirana_varijabla naziv="DomainObject.Predmet.ProtustrankaIDrugi_1">PROSIKA za proizvodnju i prodaju montažnih objekata i putnička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PROSIKA za proizvodnju i prodaju montažnih objekata i putnička agencija, društvo s ograničenom odgovornošću, OIB 31480851352, Ivana Pavla II/bb, 21217 Kaštel Stari</izvorni_sadrzaj>
    <derivirana_varijabla naziv="DomainObject.Predmet.ProtustrankaIDrugiAdressOIB_1">PROSIKA za proizvodnju i prodaju montažnih objekata i putnička agencija, društvo s ograničenom odgovornošću, OIB 31480851352, Ivana Pavla II/bb,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PROSIKA za proizvodnju i prodaju montažnih objekata i putnička agencija, društvo s ograničenom odgovornošću</item>
      <item>FINANCIJSKA AGENCIJA, RC SPLIT</item>
    </izvorni_sadrzaj>
    <derivirana_varijabla naziv="DomainObject.Predmet.SudioniciListNaziv_1">
      <item>PROSIKA za proizvodnju i prodaju montažnih objekata i putnička agencija, društvo s ograničenom odgovornošću</item>
      <item>FINANCIJSKA AGENCIJA, RC SPLIT</item>
    </derivirana_varijabla>
  </DomainObject.Predmet.SudioniciListNaziv>
  <DomainObject.Predmet.SudioniciListAdressOIB>
    <izvorni_sadrzaj>
      <item>PROSIKA za proizvodnju i prodaju montažnih objekata i putnička agencija, društvo s ograničenom odgovornošću, OIB 31480851352, Ivana Pavla II/bb,21217 Kaštel Stari</item>
      <item>FINANCIJSKA AGENCIJA, RC SPLIT, OIB 85821130368, Mažuranićevo šetalište 24 b,21000 Split</item>
    </izvorni_sadrzaj>
    <derivirana_varijabla naziv="DomainObject.Predmet.SudioniciListAdressOIB_1">
      <item>PROSIKA za proizvodnju i prodaju montažnih objekata i putnička agencija, društvo s ograničenom odgovornošću, OIB 31480851352, Ivana Pavla II/bb,21217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31480851352</item>
      <item>, OIB 85821130368</item>
    </izvorni_sadrzaj>
    <derivirana_varijabla naziv="DomainObject.Predmet.SudioniciListNazivOIB_1">
      <item>, OIB 31480851352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20ADF-4FB0-440E-97D6-3336E476AA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4178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2016-09-27T07:13:00Z</cp:lastPrinted>
  <dcterms:modified xmlns:xsi="http://www.w3.org/2001/XMLSchema-instance" xsi:type="dcterms:W3CDTF">2016-09-27T07:27:00Z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