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39606" w14:paraId="9639606" w:rsidRDefault="00B97559" w:rsidP="00910611" w:rsidR="00B9755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97559" w:rsidP="00910611" w:rsidR="00B97559">
      <w:r>
        <w:rPr>
          <w:rFonts w:eastAsia="MS Mincho"/>
        </w:rPr>
        <w:t>REPUBLIKA HRVATSKA</w:t>
      </w:r>
    </w:p>
    <w:p w:rsidRDefault="00B97559" w:rsidP="00910611" w:rsidR="00B97559">
      <w:r>
        <w:rPr>
          <w:rFonts w:eastAsia="MS Mincho"/>
        </w:rPr>
        <w:t>TRGOVAČKI SUD U RIJECI</w:t>
      </w:r>
    </w:p>
    <w:p w:rsidRDefault="00B97559" w:rsidR="00B97559"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090007" w:rsidRPr="00090007">
        <w:rPr>
          <w:bCs/>
        </w:rPr>
        <w:t>RAČA EURO CAMP</w:t>
      </w:r>
      <w:r w:rsidR="00090007" w:rsidRPr="00090007">
        <w:t xml:space="preserve"> d.o.o. za turizam i ugostiteljstvo Sveti Juraj, Rača bb,</w:t>
      </w:r>
      <w:r w:rsidR="002050E6" w:rsidRPr="00090007">
        <w:t xml:space="preserve"> OIB: </w:t>
      </w:r>
      <w:r w:rsidR="00090007" w:rsidRPr="00090007">
        <w:t>08868865412</w:t>
      </w:r>
      <w:r w:rsidR="002050E6" w:rsidRPr="00090007">
        <w:t xml:space="preserve">, MBS: </w:t>
      </w:r>
      <w:r w:rsidR="00090007" w:rsidRPr="00090007">
        <w:t>020015194</w:t>
      </w:r>
      <w:r>
        <w:t xml:space="preserve">, dana </w:t>
      </w:r>
      <w:r w:rsidR="00DA4BBE">
        <w:t>1</w:t>
      </w:r>
      <w:r w:rsidR="00D76E81">
        <w:t>3</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090007" w:rsidRPr="00090007">
        <w:rPr>
          <w:bCs/>
        </w:rPr>
        <w:t>RAČA EURO CAMP</w:t>
      </w:r>
      <w:r w:rsidR="00090007" w:rsidRPr="00090007">
        <w:t xml:space="preserve"> d.o.o. za turizam i ugostiteljstvo Sveti Juraj, Rača bb, OIB: 08868865412, MBS: 020015194</w:t>
      </w:r>
      <w:r>
        <w:t xml:space="preserve">. </w:t>
      </w:r>
    </w:p>
    <w:p w:rsidRDefault="00B524C7" w:rsidP="00B524C7" w:rsidR="00B524C7">
      <w:pPr>
        <w:ind w:left="1080"/>
        <w:jc w:val="both"/>
      </w:pPr>
    </w:p>
    <w:p w:rsidRDefault="00B524C7" w:rsidP="00B524C7" w:rsidR="00B524C7" w:rsidRPr="00D76E81">
      <w:pPr>
        <w:jc w:val="center"/>
        <w:rPr>
          <w:bCs/>
        </w:rPr>
      </w:pPr>
      <w:r w:rsidRPr="00D76E81">
        <w:rPr>
          <w:bCs/>
        </w:rPr>
        <w:t>z a k l j u č i o    j e</w:t>
      </w:r>
    </w:p>
    <w:p w:rsidRDefault="00B524C7" w:rsidP="00B524C7" w:rsidR="00B524C7" w:rsidRPr="00D76E81">
      <w:pPr>
        <w:jc w:val="both"/>
      </w:pPr>
    </w:p>
    <w:p w:rsidRDefault="00B524C7" w:rsidP="00B524C7" w:rsidR="00B524C7">
      <w:pPr>
        <w:pStyle w:val="Odlomakpopisa"/>
        <w:numPr>
          <w:ilvl w:val="0"/>
          <w:numId w:val="1"/>
        </w:numPr>
        <w:jc w:val="both"/>
      </w:pPr>
      <w:r w:rsidRPr="00090007">
        <w:t xml:space="preserve">Naređuje se osobi ovlaštenoj za zastupanje dužnika </w:t>
      </w:r>
      <w:r w:rsidR="00090007" w:rsidRPr="00090007">
        <w:t xml:space="preserve">Mile Šojat, OIB: 79539055123, Senj, Ante Starčevića 9 i Lucio Biancuzzi, Italija, Udine, Manzano, Via Carducci 15 </w:t>
      </w:r>
      <w:r w:rsidR="00DF6F48" w:rsidRPr="00090007">
        <w:t xml:space="preserve"> </w:t>
      </w:r>
      <w:r w:rsidR="00E40BF1" w:rsidRPr="00090007">
        <w:t xml:space="preserve"> </w:t>
      </w:r>
      <w:r w:rsidRPr="00090007">
        <w:t xml:space="preserve">u roku od osam </w:t>
      </w:r>
      <w:r w:rsidRPr="00DF6F48">
        <w:t xml:space="preserve">dana preda sudu pisano izviješće o </w:t>
      </w:r>
      <w:r w:rsidRPr="000A4758">
        <w:t xml:space="preserve">financijsko </w:t>
      </w:r>
      <w:r w:rsidRPr="001B17A2">
        <w:t xml:space="preserve">–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DF6F48" w:rsidP="00B524C7" w:rsidR="00B524C7">
      <w:pPr>
        <w:jc w:val="center"/>
        <w:rPr>
          <w:bCs/>
        </w:rPr>
      </w:pPr>
      <w:r>
        <w:rPr>
          <w:bCs/>
        </w:rPr>
        <w:lastRenderedPageBreak/>
        <w:t>11. travnja</w:t>
      </w:r>
      <w:r w:rsidR="00EA59D7">
        <w:rPr>
          <w:bCs/>
        </w:rPr>
        <w:t xml:space="preserve"> </w:t>
      </w:r>
      <w:r w:rsidR="00B524C7">
        <w:rPr>
          <w:bCs/>
        </w:rPr>
        <w:t xml:space="preserve">2017. godine u </w:t>
      </w:r>
      <w:r>
        <w:rPr>
          <w:bCs/>
        </w:rPr>
        <w:t>9</w:t>
      </w:r>
      <w:r w:rsidR="00B524C7">
        <w:rPr>
          <w:bCs/>
        </w:rPr>
        <w:t>:</w:t>
      </w:r>
      <w:r w:rsidR="00090007">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F6F48">
        <w:t>12</w:t>
      </w:r>
      <w:r w:rsidR="00D76E81">
        <w:t>. svibnja</w:t>
      </w:r>
      <w:r w:rsidR="00A3399A">
        <w:t xml:space="preserve"> 2016</w:t>
      </w:r>
      <w:r>
        <w:t xml:space="preserve">. godine podnijela ovome sudu prijedlog za otvaranje stečajnog postupka nad dužnikom </w:t>
      </w:r>
      <w:r w:rsidR="00090007" w:rsidRPr="00090007">
        <w:rPr>
          <w:bCs/>
        </w:rPr>
        <w:t>RAČA EURO CAMP</w:t>
      </w:r>
      <w:r w:rsidR="00090007" w:rsidRPr="00090007">
        <w:t xml:space="preserve"> d.o.o. za turizam i ugostiteljstvo Sveti Juraj, Rača bb, OIB: 08868865412, MBS: 020015194</w:t>
      </w:r>
      <w:r w:rsidR="00DF6F4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74035C">
        <w:t>1. rujna</w:t>
      </w:r>
      <w:r w:rsidR="004E59D1">
        <w:t xml:space="preserve"> 201</w:t>
      </w:r>
      <w:r w:rsidR="0074035C">
        <w:t>5</w:t>
      </w:r>
      <w:r>
        <w:t xml:space="preserve">. godine u Očevidniku redoslijeda osnova za plaćanje ima evidentirane neizvršene osnove za plaćanje u neprekinutom razdoblju od </w:t>
      </w:r>
      <w:r w:rsidR="00090007">
        <w:t>3655</w:t>
      </w:r>
      <w:r>
        <w:t xml:space="preserve"> dana u ukupnom iznosu od </w:t>
      </w:r>
      <w:r w:rsidR="00090007">
        <w:t>585.930,37</w:t>
      </w:r>
      <w:r w:rsidR="0074035C">
        <w:t xml:space="preserve"> </w:t>
      </w:r>
      <w:r>
        <w:t>kn u koji iznos je uračunata i kamata i naknada Financijske agencije za pr</w:t>
      </w:r>
      <w:r w:rsidR="00D04310">
        <w:t xml:space="preserve">ovedbe ovrhe, te da dužnik ima </w:t>
      </w:r>
      <w:r w:rsidR="008547D6">
        <w:t>sedam</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D76E81">
        <w:t>3</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w:t>
      </w:r>
      <w:r w:rsidR="00090007">
        <w:t>Erste &amp; Steiermarkische</w:t>
      </w:r>
      <w:r w:rsidR="00DF6F48">
        <w:t xml:space="preserve"> </w:t>
      </w:r>
      <w:r w:rsidR="00001CF7">
        <w:t>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w:t>
      </w:r>
      <w:r w:rsidR="00D76E81">
        <w:t>3</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16AE" w:rsidP="00B524C7" w:rsidR="003216AE">
      <w:r>
        <w:separator/>
      </w:r>
    </w:p>
  </w:endnote>
  <w:endnote w:id="0" w:type="continuationSeparator">
    <w:p w:rsidRDefault="003216AE" w:rsidP="00B524C7" w:rsidR="003216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B97559">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16AE" w:rsidP="00B524C7" w:rsidR="003216AE">
      <w:r>
        <w:separator/>
      </w:r>
    </w:p>
  </w:footnote>
  <w:footnote w:id="0" w:type="continuationSeparator">
    <w:p w:rsidRDefault="003216AE" w:rsidP="00B524C7" w:rsidR="003216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D76E81">
      <w:t>10</w:t>
    </w:r>
    <w:r w:rsidR="00DF6F48">
      <w:t>7</w:t>
    </w:r>
    <w:r w:rsidR="00090007">
      <w:t>8</w:t>
    </w:r>
    <w:r w:rsidR="002050E6">
      <w:t>/201</w:t>
    </w:r>
    <w:r w:rsidR="00A3399A">
      <w:t>6</w:t>
    </w:r>
    <w:r w:rsidR="00D417D8">
      <w:t>-2</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90007"/>
    <w:rsid w:val="000A2333"/>
    <w:rsid w:val="000A3EA7"/>
    <w:rsid w:val="000A4758"/>
    <w:rsid w:val="001329A6"/>
    <w:rsid w:val="001333B0"/>
    <w:rsid w:val="00141C75"/>
    <w:rsid w:val="00165375"/>
    <w:rsid w:val="001B17A2"/>
    <w:rsid w:val="001E253D"/>
    <w:rsid w:val="00203F2E"/>
    <w:rsid w:val="002050E6"/>
    <w:rsid w:val="00217BFA"/>
    <w:rsid w:val="00236DED"/>
    <w:rsid w:val="0026741A"/>
    <w:rsid w:val="00267BBB"/>
    <w:rsid w:val="002D015C"/>
    <w:rsid w:val="003216AE"/>
    <w:rsid w:val="00325763"/>
    <w:rsid w:val="003422F5"/>
    <w:rsid w:val="003541B1"/>
    <w:rsid w:val="003C6A54"/>
    <w:rsid w:val="003F2858"/>
    <w:rsid w:val="003F3AC0"/>
    <w:rsid w:val="003F6B2A"/>
    <w:rsid w:val="00400848"/>
    <w:rsid w:val="004311FB"/>
    <w:rsid w:val="004A3125"/>
    <w:rsid w:val="004E59D1"/>
    <w:rsid w:val="004F229D"/>
    <w:rsid w:val="004F6C16"/>
    <w:rsid w:val="00520689"/>
    <w:rsid w:val="0052499F"/>
    <w:rsid w:val="0052543B"/>
    <w:rsid w:val="005D5E67"/>
    <w:rsid w:val="00611C30"/>
    <w:rsid w:val="00612985"/>
    <w:rsid w:val="00654899"/>
    <w:rsid w:val="006A00C6"/>
    <w:rsid w:val="006D72E5"/>
    <w:rsid w:val="0074035C"/>
    <w:rsid w:val="007435A5"/>
    <w:rsid w:val="0076139A"/>
    <w:rsid w:val="00781A62"/>
    <w:rsid w:val="007B6D04"/>
    <w:rsid w:val="007C24B0"/>
    <w:rsid w:val="007E6268"/>
    <w:rsid w:val="00833EB9"/>
    <w:rsid w:val="00836506"/>
    <w:rsid w:val="00841FAE"/>
    <w:rsid w:val="008547D6"/>
    <w:rsid w:val="008657F4"/>
    <w:rsid w:val="00942A0F"/>
    <w:rsid w:val="009F6066"/>
    <w:rsid w:val="00A3399A"/>
    <w:rsid w:val="00A45478"/>
    <w:rsid w:val="00AA43BC"/>
    <w:rsid w:val="00AF0A5D"/>
    <w:rsid w:val="00B4447B"/>
    <w:rsid w:val="00B524C7"/>
    <w:rsid w:val="00B63D35"/>
    <w:rsid w:val="00B70A90"/>
    <w:rsid w:val="00B93FF3"/>
    <w:rsid w:val="00B97559"/>
    <w:rsid w:val="00BA3EB5"/>
    <w:rsid w:val="00BD21C0"/>
    <w:rsid w:val="00C17835"/>
    <w:rsid w:val="00C4595F"/>
    <w:rsid w:val="00CC3420"/>
    <w:rsid w:val="00D04310"/>
    <w:rsid w:val="00D24CB9"/>
    <w:rsid w:val="00D31B6C"/>
    <w:rsid w:val="00D417D8"/>
    <w:rsid w:val="00D63788"/>
    <w:rsid w:val="00D67E91"/>
    <w:rsid w:val="00D76E81"/>
    <w:rsid w:val="00DA4BBE"/>
    <w:rsid w:val="00DD4AE4"/>
    <w:rsid w:val="00DF6F48"/>
    <w:rsid w:val="00E01380"/>
    <w:rsid w:val="00E0593F"/>
    <w:rsid w:val="00E40BF1"/>
    <w:rsid w:val="00E518D1"/>
    <w:rsid w:val="00EA59D7"/>
    <w:rsid w:val="00ED0D53"/>
    <w:rsid w:val="00ED19EF"/>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97559"/>
    <w:rPr>
      <w:color w:val="808080"/>
      <w:bdr w:space="0" w:sz="0" w:color="auto" w:val="none"/>
      <w:shd w:fill="auto" w:color="auto" w:val="clear"/>
    </w:rPr>
  </w:style>
  <w:style w:customStyle="true" w:styleId="eSPISCCParagraphDefaultFont" w:type="character">
    <w:name w:val="eSPIS_CC_Paragraph Default Font"/>
    <w:basedOn w:val="Zadanifontodlomka"/>
    <w:rsid w:val="00B9755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755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9755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755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97559"/>
    <w:rPr>
      <w:color w:val="808080"/>
      <w:bdr w:color="auto" w:space="0" w:sz="0" w:val="none"/>
      <w:shd w:color="auto" w:fill="auto" w:val="clear"/>
    </w:rPr>
  </w:style>
  <w:style w:customStyle="1" w:styleId="eSPISCCParagraphDefaultFont" w:type="character">
    <w:name w:val="eSPIS_CC_Paragraph Default Font"/>
    <w:basedOn w:val="Zadanifontodlomka"/>
    <w:rsid w:val="00B9755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9755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9755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755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08486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9557217">
          <w:marLeft w:val="0"/>
          <w:marRight w:val="0"/>
          <w:marTop w:val="60"/>
          <w:marBottom w:val="0"/>
          <w:divBdr>
            <w:top w:space="0" w:sz="0" w:color="auto" w:val="none"/>
            <w:left w:space="0" w:sz="0" w:color="auto" w:val="none"/>
            <w:bottom w:space="0" w:sz="0" w:color="auto" w:val="none"/>
            <w:right w:space="0" w:sz="0" w:color="auto" w:val="none"/>
          </w:divBdr>
          <w:divsChild>
            <w:div w:id="1955675692">
              <w:marLeft w:val="0"/>
              <w:marRight w:val="0"/>
              <w:marTop w:val="0"/>
              <w:marBottom w:val="0"/>
              <w:divBdr>
                <w:top w:space="0" w:sz="0" w:color="auto" w:val="none"/>
                <w:left w:space="0" w:sz="0" w:color="auto" w:val="none"/>
                <w:bottom w:space="0" w:sz="0" w:color="auto" w:val="none"/>
                <w:right w:space="0" w:sz="0" w:color="auto" w:val="none"/>
              </w:divBdr>
              <w:divsChild>
                <w:div w:id="1324129">
                  <w:marLeft w:val="3750"/>
                  <w:marRight w:val="0"/>
                  <w:marTop w:val="0"/>
                  <w:marBottom w:val="300"/>
                  <w:divBdr>
                    <w:top w:space="0" w:sz="0" w:color="auto" w:val="none"/>
                    <w:left w:space="0" w:sz="0" w:color="auto" w:val="none"/>
                    <w:bottom w:space="0" w:sz="0" w:color="auto" w:val="none"/>
                    <w:right w:space="0" w:sz="0" w:color="auto" w:val="none"/>
                  </w:divBdr>
                  <w:divsChild>
                    <w:div w:id="829755903">
                      <w:marLeft w:val="0"/>
                      <w:marRight w:val="0"/>
                      <w:marTop w:val="0"/>
                      <w:marBottom w:val="0"/>
                      <w:divBdr>
                        <w:top w:space="0" w:sz="0" w:color="auto" w:val="none"/>
                        <w:left w:space="0" w:sz="0" w:color="auto" w:val="none"/>
                        <w:bottom w:space="0" w:sz="0" w:color="auto" w:val="none"/>
                        <w:right w:space="0" w:sz="0" w:color="auto" w:val="none"/>
                      </w:divBdr>
                      <w:divsChild>
                        <w:div w:id="85079956">
                          <w:marLeft w:val="0"/>
                          <w:marRight w:val="0"/>
                          <w:marTop w:val="0"/>
                          <w:marBottom w:val="0"/>
                          <w:divBdr>
                            <w:top w:space="0" w:sz="0" w:color="auto" w:val="none"/>
                            <w:left w:space="0" w:sz="0" w:color="auto" w:val="none"/>
                            <w:bottom w:space="0" w:sz="0" w:color="auto" w:val="none"/>
                            <w:right w:space="0" w:sz="0" w:color="auto" w:val="none"/>
                          </w:divBdr>
                          <w:divsChild>
                            <w:div w:id="1158957958">
                              <w:marLeft w:val="0"/>
                              <w:marRight w:val="0"/>
                              <w:marTop w:val="0"/>
                              <w:marBottom w:val="0"/>
                              <w:divBdr>
                                <w:top w:space="0" w:sz="0" w:color="auto" w:val="none"/>
                                <w:left w:space="0" w:sz="0" w:color="auto" w:val="none"/>
                                <w:bottom w:space="0" w:sz="0" w:color="auto" w:val="none"/>
                                <w:right w:space="0" w:sz="0" w:color="auto" w:val="none"/>
                              </w:divBdr>
                              <w:divsChild>
                                <w:div w:id="1259292222">
                                  <w:marLeft w:val="0"/>
                                  <w:marRight w:val="0"/>
                                  <w:marTop w:val="0"/>
                                  <w:marBottom w:val="0"/>
                                  <w:divBdr>
                                    <w:top w:space="0" w:sz="0" w:color="auto" w:val="none"/>
                                    <w:left w:space="0" w:sz="0" w:color="auto" w:val="none"/>
                                    <w:bottom w:space="0" w:sz="0" w:color="auto" w:val="none"/>
                                    <w:right w:space="0" w:sz="0" w:color="auto" w:val="none"/>
                                  </w:divBdr>
                                  <w:divsChild>
                                    <w:div w:id="120802932">
                                      <w:marLeft w:val="0"/>
                                      <w:marRight w:val="0"/>
                                      <w:marTop w:val="0"/>
                                      <w:marBottom w:val="0"/>
                                      <w:divBdr>
                                        <w:top w:space="0" w:sz="0" w:color="auto" w:val="none"/>
                                        <w:left w:space="0" w:sz="0" w:color="auto" w:val="none"/>
                                        <w:bottom w:space="0" w:sz="0" w:color="auto" w:val="none"/>
                                        <w:right w:space="0" w:sz="0" w:color="auto" w:val="none"/>
                                      </w:divBdr>
                                      <w:divsChild>
                                        <w:div w:id="2010986937">
                                          <w:marLeft w:val="0"/>
                                          <w:marRight w:val="0"/>
                                          <w:marTop w:val="0"/>
                                          <w:marBottom w:val="0"/>
                                          <w:divBdr>
                                            <w:top w:space="0" w:sz="0" w:color="auto" w:val="none"/>
                                            <w:left w:space="0" w:sz="0" w:color="auto" w:val="none"/>
                                            <w:bottom w:space="0" w:sz="0" w:color="auto" w:val="none"/>
                                            <w:right w:space="0" w:sz="0" w:color="auto" w:val="none"/>
                                          </w:divBdr>
                                          <w:divsChild>
                                            <w:div w:id="504588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187587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96014610">
          <w:marLeft w:val="0"/>
          <w:marRight w:val="0"/>
          <w:marTop w:val="60"/>
          <w:marBottom w:val="0"/>
          <w:divBdr>
            <w:top w:space="0" w:sz="0" w:color="auto" w:val="none"/>
            <w:left w:space="0" w:sz="0" w:color="auto" w:val="none"/>
            <w:bottom w:space="0" w:sz="0" w:color="auto" w:val="none"/>
            <w:right w:space="0" w:sz="0" w:color="auto" w:val="none"/>
          </w:divBdr>
          <w:divsChild>
            <w:div w:id="730812754">
              <w:marLeft w:val="0"/>
              <w:marRight w:val="0"/>
              <w:marTop w:val="0"/>
              <w:marBottom w:val="0"/>
              <w:divBdr>
                <w:top w:space="0" w:sz="0" w:color="auto" w:val="none"/>
                <w:left w:space="0" w:sz="0" w:color="auto" w:val="none"/>
                <w:bottom w:space="0" w:sz="0" w:color="auto" w:val="none"/>
                <w:right w:space="0" w:sz="0" w:color="auto" w:val="none"/>
              </w:divBdr>
              <w:divsChild>
                <w:div w:id="790321683">
                  <w:marLeft w:val="3750"/>
                  <w:marRight w:val="0"/>
                  <w:marTop w:val="0"/>
                  <w:marBottom w:val="300"/>
                  <w:divBdr>
                    <w:top w:space="0" w:sz="0" w:color="auto" w:val="none"/>
                    <w:left w:space="0" w:sz="0" w:color="auto" w:val="none"/>
                    <w:bottom w:space="0" w:sz="0" w:color="auto" w:val="none"/>
                    <w:right w:space="0" w:sz="0" w:color="auto" w:val="none"/>
                  </w:divBdr>
                  <w:divsChild>
                    <w:div w:id="1646473804">
                      <w:marLeft w:val="0"/>
                      <w:marRight w:val="0"/>
                      <w:marTop w:val="0"/>
                      <w:marBottom w:val="0"/>
                      <w:divBdr>
                        <w:top w:space="0" w:sz="0" w:color="auto" w:val="none"/>
                        <w:left w:space="0" w:sz="0" w:color="auto" w:val="none"/>
                        <w:bottom w:space="0" w:sz="0" w:color="auto" w:val="none"/>
                        <w:right w:space="0" w:sz="0" w:color="auto" w:val="none"/>
                      </w:divBdr>
                      <w:divsChild>
                        <w:div w:id="396123919">
                          <w:marLeft w:val="0"/>
                          <w:marRight w:val="0"/>
                          <w:marTop w:val="0"/>
                          <w:marBottom w:val="0"/>
                          <w:divBdr>
                            <w:top w:space="0" w:sz="0" w:color="auto" w:val="none"/>
                            <w:left w:space="0" w:sz="0" w:color="auto" w:val="none"/>
                            <w:bottom w:space="0" w:sz="0" w:color="auto" w:val="none"/>
                            <w:right w:space="0" w:sz="0" w:color="auto" w:val="none"/>
                          </w:divBdr>
                          <w:divsChild>
                            <w:div w:id="1138769321">
                              <w:marLeft w:val="0"/>
                              <w:marRight w:val="0"/>
                              <w:marTop w:val="0"/>
                              <w:marBottom w:val="0"/>
                              <w:divBdr>
                                <w:top w:space="0" w:sz="0" w:color="auto" w:val="none"/>
                                <w:left w:space="0" w:sz="0" w:color="auto" w:val="none"/>
                                <w:bottom w:space="0" w:sz="0" w:color="auto" w:val="none"/>
                                <w:right w:space="0" w:sz="0" w:color="auto" w:val="none"/>
                              </w:divBdr>
                              <w:divsChild>
                                <w:div w:id="1312251052">
                                  <w:marLeft w:val="0"/>
                                  <w:marRight w:val="0"/>
                                  <w:marTop w:val="0"/>
                                  <w:marBottom w:val="0"/>
                                  <w:divBdr>
                                    <w:top w:space="0" w:sz="0" w:color="auto" w:val="none"/>
                                    <w:left w:space="0" w:sz="0" w:color="auto" w:val="none"/>
                                    <w:bottom w:space="0" w:sz="0" w:color="auto" w:val="none"/>
                                    <w:right w:space="0" w:sz="0" w:color="auto" w:val="none"/>
                                  </w:divBdr>
                                  <w:divsChild>
                                    <w:div w:id="393937909">
                                      <w:marLeft w:val="0"/>
                                      <w:marRight w:val="0"/>
                                      <w:marTop w:val="0"/>
                                      <w:marBottom w:val="0"/>
                                      <w:divBdr>
                                        <w:top w:space="0" w:sz="0" w:color="auto" w:val="none"/>
                                        <w:left w:space="0" w:sz="0" w:color="auto" w:val="none"/>
                                        <w:bottom w:space="0" w:sz="0" w:color="auto" w:val="none"/>
                                        <w:right w:space="0" w:sz="0" w:color="auto" w:val="none"/>
                                      </w:divBdr>
                                      <w:divsChild>
                                        <w:div w:id="1639605796">
                                          <w:marLeft w:val="0"/>
                                          <w:marRight w:val="0"/>
                                          <w:marTop w:val="0"/>
                                          <w:marBottom w:val="0"/>
                                          <w:divBdr>
                                            <w:top w:space="0" w:sz="0" w:color="auto" w:val="none"/>
                                            <w:left w:space="0" w:sz="0" w:color="auto" w:val="none"/>
                                            <w:bottom w:space="0" w:sz="0" w:color="auto" w:val="none"/>
                                            <w:right w:space="0" w:sz="0" w:color="auto" w:val="none"/>
                                          </w:divBdr>
                                          <w:divsChild>
                                            <w:div w:id="1065801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1078</izvorni_sadrzaj>
    <derivirana_varijabla naziv="DomainObject.Predmet.Broj_1">1078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St-1078/2016</izvorni_sadrzaj>
    <derivirana_varijabla naziv="DomainObject.Predmet.OznakaBroj_1">St-1078/2016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RAČA EURO CAMP d.o.o.</izvorni_sadrzaj>
    <derivirana_varijabla naziv="DomainObject.Predmet.ProtustrankaFormated_1">  RAČA EURO CAMP d.o.o.</derivirana_varijabla>
  </DomainObject.Predmet.ProtustrankaFormated>
  <DomainObject.Predmet.ProtustrankaFormatedOIB>
    <izvorni_sadrzaj>  RAČA EURO CAMP d.o.o., OIB 08868865412</izvorni_sadrzaj>
    <derivirana_varijabla naziv="DomainObject.Predmet.ProtustrankaFormatedOIB_1">  RAČA EURO CAMP d.o.o., OIB 08868865412</derivirana_varijabla>
  </DomainObject.Predmet.ProtustrankaFormatedOIB>
  <DomainObject.Predmet.ProtustrankaFormatedWithAdress>
    <izvorni_sadrzaj> RAČA EURO CAMP d.o.o., Rača bb, 53284 Sveti Juraj</izvorni_sadrzaj>
    <derivirana_varijabla naziv="DomainObject.Predmet.ProtustrankaFormatedWithAdress_1"> RAČA EURO CAMP d.o.o., Rača bb, 53284 Sveti Juraj</derivirana_varijabla>
  </DomainObject.Predmet.ProtustrankaFormatedWithAdress>
  <DomainObject.Predmet.ProtustrankaFormatedWithAdressOIB>
    <izvorni_sadrzaj> RAČA EURO CAMP d.o.o., OIB 08868865412, Rača bb, 53284 Sveti Juraj</izvorni_sadrzaj>
    <derivirana_varijabla naziv="DomainObject.Predmet.ProtustrankaFormatedWithAdressOIB_1"> RAČA EURO CAMP d.o.o., OIB 08868865412, Rača bb, 53284 Sveti Juraj</derivirana_varijabla>
  </DomainObject.Predmet.ProtustrankaFormatedWithAdressOIB>
  <DomainObject.Predmet.ProtustrankaWithAdress>
    <izvorni_sadrzaj>RAČA EURO CAMP d.o.o. Rača bb, 53284 Sveti Juraj</izvorni_sadrzaj>
    <derivirana_varijabla naziv="DomainObject.Predmet.ProtustrankaWithAdress_1">RAČA EURO CAMP d.o.o. Rača bb, 53284 Sveti Juraj</derivirana_varijabla>
  </DomainObject.Predmet.ProtustrankaWithAdress>
  <DomainObject.Predmet.ProtustrankaWithAdressOIB>
    <izvorni_sadrzaj>RAČA EURO CAMP d.o.o., OIB 08868865412, Rača bb, 53284 Sveti Juraj</izvorni_sadrzaj>
    <derivirana_varijabla naziv="DomainObject.Predmet.ProtustrankaWithAdressOIB_1">RAČA EURO CAMP d.o.o., OIB 08868865412, Rača bb, 53284 Sveti Juraj</derivirana_varijabla>
  </DomainObject.Predmet.ProtustrankaWithAdressOIB>
  <DomainObject.Predmet.ProtustrankaNazivFormated>
    <izvorni_sadrzaj>RAČA EURO CAMP d.o.o.</izvorni_sadrzaj>
    <derivirana_varijabla naziv="DomainObject.Predmet.ProtustrankaNazivFormated_1">RAČA EURO CAMP d.o.o.</derivirana_varijabla>
  </DomainObject.Predmet.ProtustrankaNazivFormated>
  <DomainObject.Predmet.ProtustrankaNazivFormatedOIB>
    <izvorni_sadrzaj>RAČA EURO CAMP d.o.o., OIB 08868865412</izvorni_sadrzaj>
    <derivirana_varijabla naziv="DomainObject.Predmet.ProtustrankaNazivFormatedOIB_1">RAČA EURO CAMP d.o.o., OIB 08868865412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RAČA EURO CAMP d.o.o.</item>
    </izvorni_sadrzaj>
    <derivirana_varijabla naziv="DomainObject.Predmet.ProtuStrankaListFormated_1">
      <item>RAČA EURO CAMP d.o.o.</item>
    </derivirana_varijabla>
  </DomainObject.Predmet.ProtuStrankaListFormated>
  <DomainObject.Predmet.ProtuStrankaListFormatedOIB>
    <izvorni_sadrzaj>
      <item>RAČA EURO CAMP d.o.o., OIB 08868865412</item>
    </izvorni_sadrzaj>
    <derivirana_varijabla naziv="DomainObject.Predmet.ProtuStrankaListFormatedOIB_1">
      <item>RAČA EURO CAMP d.o.o., OIB 08868865412</item>
    </derivirana_varijabla>
  </DomainObject.Predmet.ProtuStrankaListFormatedOIB>
  <DomainObject.Predmet.ProtuStrankaListFormatedWithAdress>
    <izvorni_sadrzaj>
      <item>RAČA EURO CAMP d.o.o., Rača bb, 53284 Sveti Juraj</item>
    </izvorni_sadrzaj>
    <derivirana_varijabla naziv="DomainObject.Predmet.ProtuStrankaListFormatedWithAdress_1">
      <item>RAČA EURO CAMP d.o.o., Rača bb, 53284 Sveti Juraj</item>
    </derivirana_varijabla>
  </DomainObject.Predmet.ProtuStrankaListFormatedWithAdress>
  <DomainObject.Predmet.ProtuStrankaListFormatedWithAdressOIB>
    <izvorni_sadrzaj>
      <item>RAČA EURO CAMP d.o.o., OIB 08868865412, Rača bb, 53284 Sveti Juraj</item>
    </izvorni_sadrzaj>
    <derivirana_varijabla naziv="DomainObject.Predmet.ProtuStrankaListFormatedWithAdressOIB_1">
      <item>RAČA EURO CAMP d.o.o., OIB 08868865412, Rača bb, 53284 Sveti Juraj</item>
    </derivirana_varijabla>
  </DomainObject.Predmet.ProtuStrankaListFormatedWithAdressOIB>
  <DomainObject.Predmet.ProtuStrankaListNazivFormated>
    <izvorni_sadrzaj>
      <item>RAČA EURO CAMP d.o.o.</item>
    </izvorni_sadrzaj>
    <derivirana_varijabla naziv="DomainObject.Predmet.ProtuStrankaListNazivFormated_1">
      <item>RAČA EURO CAMP d.o.o.</item>
    </derivirana_varijabla>
  </DomainObject.Predmet.ProtuStrankaListNazivFormated>
  <DomainObject.Predmet.ProtuStrankaListNazivFormatedOIB>
    <izvorni_sadrzaj>
      <item>RAČA EURO CAMP d.o.o., OIB 08868865412</item>
    </izvorni_sadrzaj>
    <derivirana_varijabla naziv="DomainObject.Predmet.ProtuStrankaListNazivFormatedOIB_1">
      <item>RAČA EURO CAMP d.o.o., OIB 08868865412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RAČA EURO CAMP d.o.o.</izvorni_sadrzaj>
    <derivirana_varijabla naziv="DomainObject.Predmet.ProtustrankaIDrugi_1">RAČA EURO CAMP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RAČA EURO CAMP d.o.o., OIB 08868865412, Rača bb, 53284 Sveti Juraj</izvorni_sadrzaj>
    <derivirana_varijabla naziv="DomainObject.Predmet.ProtustrankaIDrugiAdressOIB_1">RAČA EURO CAMP d.o.o., OIB 08868865412, Rača bb, 53284 Sveti Juraj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RAČA EURO CAMP d.o.o.</item>
    </izvorni_sadrzaj>
    <derivirana_varijabla naziv="DomainObject.Predmet.SudioniciListNaziv_1">
      <item>FINA  Rijeka</item>
      <item>RAČA EURO CAMP d.o.o.</item>
    </derivirana_varijabla>
  </DomainObject.Predmet.SudioniciListNaziv>
  <DomainObject.Predmet.SudioniciListAdressOIB>
    <izvorni_sadrzaj>
      <item>FINA  Rijeka, OIB 85821130368, Frana Kurelca 8,51000 Rijeka</item>
      <item>RAČA EURO CAMP d.o.o., OIB 08868865412, Rača bb,53284 Sveti Juraj</item>
    </izvorni_sadrzaj>
    <derivirana_varijabla naziv="DomainObject.Predmet.SudioniciListAdressOIB_1">
      <item>FINA  Rijeka, OIB 85821130368, Frana Kurelca 8,51000 Rijeka</item>
      <item>RAČA EURO CAMP d.o.o., OIB 08868865412, Rača bb,53284 Sveti Juraj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08868865412</item>
    </izvorni_sadrzaj>
    <derivirana_varijabla naziv="DomainObject.Predmet.SudioniciListNazivOIB_1">
      <item>, OIB 85821130368</item>
      <item>, OIB 08868865412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773</properties:Words>
  <properties:Characters>4148</properties:Characters>
  <properties:Lines>110</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2016-12-13T12:38:00Z</dcterms:created>
  <dc:creator>Vera Jelenović</dc:creator>
  <cp:lastModifiedBy>Danijela Fumić</cp:lastModifiedBy>
  <dcterms:modified xmlns:xsi="http://www.w3.org/2001/XMLSchema-instance" xsi:type="dcterms:W3CDTF">2016-12-13T12:38:00Z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