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05863" w14:paraId="ea05863" w:rsidRDefault="00903677" w:rsidP="00903677" w:rsidR="00903677" w:rsidRPr="00F84E4B">
      <w:pPr>
        <w15:collapsed w:val="false"/>
      </w:pPr>
      <w:bookmarkStart w:name="_GoBack" w:id="0"/>
      <w:bookmarkEnd w:id="0"/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F84E4B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1 St-</w:t>
      </w:r>
      <w:r w:rsidR="003A53E1">
        <w:rPr>
          <w:rFonts w:hAnsi="Times New Roman" w:ascii="Times New Roman"/>
          <w:sz w:val="24"/>
          <w:szCs w:val="24"/>
        </w:rPr>
        <w:t>106</w:t>
      </w:r>
      <w:r w:rsidR="002C2297" w:rsidRPr="00DE0A15">
        <w:rPr>
          <w:rFonts w:hAnsi="Times New Roman" w:ascii="Times New Roman"/>
          <w:sz w:val="24"/>
          <w:szCs w:val="24"/>
        </w:rPr>
        <w:t>/14-</w:t>
      </w:r>
      <w:r w:rsidR="003A53E1">
        <w:rPr>
          <w:rFonts w:hAnsi="Times New Roman" w:ascii="Times New Roman"/>
          <w:sz w:val="24"/>
          <w:szCs w:val="24"/>
        </w:rPr>
        <w:t>54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Dr. Franje Tuđmana 35</w:t>
      </w:r>
      <w:r w:rsidR="00903677" w:rsidRPr="00F84E4B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71D2" w:rsidP="00903677" w:rsidR="007A71D2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50052" w:rsidR="00903677" w:rsidRPr="00336E07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36E07">
        <w:rPr>
          <w:rFonts w:hAnsi="Times New Roman" w:ascii="Times New Roman"/>
          <w:sz w:val="24"/>
          <w:szCs w:val="24"/>
        </w:rPr>
        <w:tab/>
        <w:t xml:space="preserve">Trgovački sud u Zadru po sucu Ardeni Bajlo kao stečajnom sucu, u stečajnom postupku nad stečajnim dužnikom </w:t>
      </w:r>
      <w:r w:rsidR="00E976B2" w:rsidRPr="00336E07">
        <w:rPr>
          <w:rFonts w:hAnsi="Times New Roman" w:ascii="Times New Roman"/>
          <w:sz w:val="24"/>
          <w:szCs w:val="24"/>
        </w:rPr>
        <w:t xml:space="preserve"> </w:t>
      </w:r>
      <w:r w:rsidR="00336E07" w:rsidRPr="00336E07">
        <w:rPr>
          <w:rFonts w:hAnsi="Times New Roman" w:ascii="Times New Roman"/>
          <w:sz w:val="24"/>
          <w:szCs w:val="24"/>
        </w:rPr>
        <w:t>SINTEZA d.o.o. Zadar u stečaju, Put Petrića 43/C, OIB: 78035487552, koga zastupa stečajni upravitelj Antun Kovačević</w:t>
      </w:r>
      <w:r w:rsidR="002C2297" w:rsidRPr="00336E07">
        <w:rPr>
          <w:rFonts w:hAnsi="Times New Roman" w:ascii="Times New Roman"/>
          <w:sz w:val="24"/>
          <w:szCs w:val="24"/>
        </w:rPr>
        <w:t>,</w:t>
      </w:r>
      <w:r w:rsidR="00CE2510" w:rsidRPr="00336E07">
        <w:rPr>
          <w:rFonts w:hAnsi="Times New Roman" w:ascii="Times New Roman"/>
          <w:sz w:val="24"/>
          <w:szCs w:val="24"/>
        </w:rPr>
        <w:t xml:space="preserve"> </w:t>
      </w:r>
      <w:r w:rsidRPr="00336E07">
        <w:rPr>
          <w:rFonts w:hAnsi="Times New Roman" w:ascii="Times New Roman"/>
          <w:sz w:val="24"/>
          <w:szCs w:val="24"/>
        </w:rPr>
        <w:t xml:space="preserve">dana </w:t>
      </w:r>
      <w:r w:rsidR="00336E07" w:rsidRPr="00336E07">
        <w:rPr>
          <w:rFonts w:hAnsi="Times New Roman" w:ascii="Times New Roman"/>
          <w:sz w:val="24"/>
          <w:szCs w:val="24"/>
        </w:rPr>
        <w:t>23</w:t>
      </w:r>
      <w:r w:rsidR="002C2297" w:rsidRPr="00336E07">
        <w:rPr>
          <w:rFonts w:hAnsi="Times New Roman" w:ascii="Times New Roman"/>
          <w:sz w:val="24"/>
          <w:szCs w:val="24"/>
        </w:rPr>
        <w:t>. listopada</w:t>
      </w:r>
      <w:r w:rsidR="007162A0" w:rsidRPr="00336E07">
        <w:rPr>
          <w:rFonts w:hAnsi="Times New Roman" w:ascii="Times New Roman"/>
          <w:sz w:val="24"/>
          <w:szCs w:val="24"/>
        </w:rPr>
        <w:t xml:space="preserve"> 2015</w:t>
      </w:r>
      <w:r w:rsidRPr="00336E07">
        <w:rPr>
          <w:rFonts w:hAnsi="Times New Roman" w:ascii="Times New Roman"/>
          <w:sz w:val="24"/>
          <w:szCs w:val="24"/>
        </w:rPr>
        <w:t>. godine</w:t>
      </w:r>
      <w:r w:rsidR="007260B9" w:rsidRPr="00336E07">
        <w:rPr>
          <w:rFonts w:hAnsi="Times New Roman" w:ascii="Times New Roman"/>
          <w:sz w:val="24"/>
          <w:szCs w:val="24"/>
        </w:rPr>
        <w:t>,</w:t>
      </w:r>
      <w:r w:rsidR="003B5BBB" w:rsidRPr="00336E07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71D2" w:rsidP="00903677" w:rsidR="007A71D2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71D2" w:rsidP="00903677" w:rsidR="007A71D2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7A3D96" w:rsidR="007A3D96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I. Utvrđuju se tražbine koje se namiruju kao tražbine </w:t>
      </w:r>
      <w:r w:rsidR="00336E07">
        <w:rPr>
          <w:rFonts w:hAnsi="Times New Roman" w:ascii="Times New Roman"/>
          <w:sz w:val="24"/>
          <w:szCs w:val="24"/>
        </w:rPr>
        <w:t>prvog</w:t>
      </w:r>
      <w:r w:rsidRPr="00F84E4B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903677" w:rsidP="00903677" w:rsidR="0090367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8230"/>
        <w:tblInd w:type="dxa" w:w="93"/>
        <w:tblLook w:val="04A0" w:noVBand="1" w:noHBand="0" w:lastColumn="0" w:firstColumn="1" w:lastRow="0" w:firstRow="1"/>
      </w:tblPr>
      <w:tblGrid>
        <w:gridCol w:w="803"/>
        <w:gridCol w:w="4094"/>
        <w:gridCol w:w="1737"/>
        <w:gridCol w:w="1596"/>
      </w:tblGrid>
      <w:tr w:rsidTr="005A5950" w:rsidR="00336E07" w:rsidRPr="00B04E78">
        <w:trPr>
          <w:trHeight w:val="720"/>
        </w:trPr>
        <w:tc>
          <w:tcPr>
            <w:tcW w:type="dxa" w:w="8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36E07" w:rsidP="005A5950" w:rsidR="00336E07" w:rsidRPr="00B04E7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B04E78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RED. BROJ</w:t>
            </w:r>
          </w:p>
        </w:tc>
        <w:tc>
          <w:tcPr>
            <w:tcW w:type="dxa" w:w="409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36E07" w:rsidP="005A5950" w:rsidR="00336E07" w:rsidRPr="00B04E7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B04E78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type="dxa" w:w="173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36E07" w:rsidP="005A5950" w:rsidR="00336E07" w:rsidRPr="00B04E7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B04E78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IZNOS PRIJAVLJENE TRAŽBINE</w:t>
            </w:r>
          </w:p>
        </w:tc>
        <w:tc>
          <w:tcPr>
            <w:tcW w:type="dxa" w:w="1596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36E07" w:rsidP="005A5950" w:rsidR="00336E07" w:rsidRPr="00B04E7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PRIZNATO</w:t>
            </w:r>
          </w:p>
        </w:tc>
      </w:tr>
      <w:tr w:rsidTr="005A5950" w:rsidR="00336E07" w:rsidRPr="00B04E78">
        <w:trPr>
          <w:trHeight w:val="1009"/>
        </w:trPr>
        <w:tc>
          <w:tcPr>
            <w:tcW w:type="dxa" w:w="80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36E07" w:rsidP="005A5950" w:rsidR="00336E07" w:rsidRPr="00B04E7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04E7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409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36E07" w:rsidP="005A5950" w:rsidR="00336E07" w:rsidRPr="00B04E78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04E7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REPUBLIKA HRVATSKA, Ministarstvo financija, Porezna uprava, Područni ured Dalmacija</w:t>
            </w:r>
          </w:p>
        </w:tc>
        <w:tc>
          <w:tcPr>
            <w:tcW w:type="dxa" w:w="173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36E07" w:rsidP="005A5950" w:rsidR="00336E07" w:rsidRPr="00B04E7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04E7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30.194,64 kn </w:t>
            </w:r>
          </w:p>
        </w:tc>
        <w:tc>
          <w:tcPr>
            <w:tcW w:type="dxa" w:w="1596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36E07" w:rsidP="005A5950" w:rsidR="00336E07" w:rsidRPr="00B04E7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04E7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30.194,64 kn </w:t>
            </w:r>
          </w:p>
        </w:tc>
      </w:tr>
    </w:tbl>
    <w:p w:rsidRDefault="00336E07" w:rsidP="00903677" w:rsidR="00336E0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7162A0" w:rsidR="00DE0A15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</w:t>
      </w:r>
      <w:r w:rsidR="007162A0">
        <w:rPr>
          <w:rFonts w:hAnsi="Times New Roman" w:ascii="Times New Roman"/>
          <w:sz w:val="24"/>
          <w:szCs w:val="24"/>
        </w:rPr>
        <w:t xml:space="preserve"> </w:t>
      </w:r>
    </w:p>
    <w:p w:rsidRDefault="00336E07" w:rsidP="00DE0A15" w:rsidR="00DE0A15" w:rsidRPr="00DE0A15">
      <w:pPr>
        <w:pStyle w:val="Odlomakpopisa"/>
        <w:numPr>
          <w:ilvl w:val="0"/>
          <w:numId w:val="1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>
        <w:rPr>
          <w:rFonts w:hAnsi="Times New Roman" w:ascii="Times New Roman"/>
          <w:sz w:val="24"/>
          <w:szCs w:val="24"/>
        </w:rPr>
        <w:t>drugog</w:t>
      </w:r>
      <w:r w:rsidRPr="00F84E4B">
        <w:rPr>
          <w:rFonts w:hAnsi="Times New Roman" w:ascii="Times New Roman"/>
          <w:sz w:val="24"/>
          <w:szCs w:val="24"/>
        </w:rPr>
        <w:t xml:space="preserve"> višeg isplatnog reda</w:t>
      </w:r>
      <w:r w:rsidR="00DE0A15" w:rsidRPr="00DE0A15">
        <w:rPr>
          <w:rFonts w:hAnsi="Times New Roman" w:ascii="Times New Roman"/>
          <w:sz w:val="24"/>
          <w:szCs w:val="24"/>
        </w:rPr>
        <w:t xml:space="preserve">: </w:t>
      </w:r>
    </w:p>
    <w:p w:rsidRDefault="00DE0A15" w:rsidP="00DE0A15" w:rsidR="00DE0A15" w:rsidRPr="00DE0A15">
      <w:pPr>
        <w:spacing w:lineRule="auto" w:line="240" w:after="0"/>
        <w:jc w:val="both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tbl>
      <w:tblPr>
        <w:tblW w:type="dxa" w:w="8230"/>
        <w:tblInd w:type="dxa" w:w="93"/>
        <w:tblLook w:val="04A0" w:noVBand="1" w:noHBand="0" w:lastColumn="0" w:firstColumn="1" w:lastRow="0" w:firstRow="1"/>
      </w:tblPr>
      <w:tblGrid>
        <w:gridCol w:w="803"/>
        <w:gridCol w:w="4094"/>
        <w:gridCol w:w="1737"/>
        <w:gridCol w:w="1596"/>
      </w:tblGrid>
      <w:tr w:rsidTr="005A5950" w:rsidR="00336E07" w:rsidRPr="00B04E78">
        <w:trPr>
          <w:trHeight w:val="720"/>
        </w:trPr>
        <w:tc>
          <w:tcPr>
            <w:tcW w:type="dxa" w:w="8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36E07" w:rsidP="005A5950" w:rsidR="00336E07" w:rsidRPr="00B04E7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B04E78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RED. BROJ</w:t>
            </w:r>
          </w:p>
        </w:tc>
        <w:tc>
          <w:tcPr>
            <w:tcW w:type="dxa" w:w="409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36E07" w:rsidP="005A5950" w:rsidR="00336E07" w:rsidRPr="00B04E7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B04E78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type="dxa" w:w="173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36E07" w:rsidP="005A5950" w:rsidR="00336E07" w:rsidRPr="00B04E7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B04E78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IZNOS PRIJAVLJENE TRAŽBINE</w:t>
            </w:r>
          </w:p>
        </w:tc>
        <w:tc>
          <w:tcPr>
            <w:tcW w:type="dxa" w:w="1596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36E07" w:rsidP="005A5950" w:rsidR="00336E07" w:rsidRPr="00B04E7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UTVRĐENO</w:t>
            </w:r>
          </w:p>
        </w:tc>
      </w:tr>
      <w:tr w:rsidTr="005A5950" w:rsidR="00336E07" w:rsidRPr="00B04E78">
        <w:trPr>
          <w:trHeight w:val="1009"/>
        </w:trPr>
        <w:tc>
          <w:tcPr>
            <w:tcW w:type="dxa" w:w="80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36E07" w:rsidP="005A5950" w:rsidR="00336E07" w:rsidRPr="00B04E7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04E7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409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36E07" w:rsidP="005A5950" w:rsidR="00336E07" w:rsidRPr="00B04E78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04E7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REPUBLIKA HRVATSKA, Ministarstvo financija, Porezna uprava, Područni ured Dalmacija</w:t>
            </w:r>
          </w:p>
        </w:tc>
        <w:tc>
          <w:tcPr>
            <w:tcW w:type="dxa" w:w="173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36E07" w:rsidP="005A5950" w:rsidR="00336E07" w:rsidRPr="00B04E7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04E7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278.599,81 kn </w:t>
            </w:r>
          </w:p>
        </w:tc>
        <w:tc>
          <w:tcPr>
            <w:tcW w:type="dxa" w:w="1596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36E07" w:rsidP="005A5950" w:rsidR="00336E07" w:rsidRPr="00B04E7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04E7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278.599,81 kn </w:t>
            </w:r>
          </w:p>
        </w:tc>
      </w:tr>
    </w:tbl>
    <w:p w:rsidRDefault="00DE0A15" w:rsidP="007162A0" w:rsidR="00DE0A1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A4EBB" w:rsidP="007162A0" w:rsidR="003A4EBB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Obrazloženje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3D725D" w:rsidR="00903677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9A1B25" w:rsidRPr="00336E07">
        <w:rPr>
          <w:rFonts w:hAnsi="Times New Roman" w:ascii="Times New Roman"/>
          <w:sz w:val="24"/>
          <w:szCs w:val="24"/>
        </w:rPr>
        <w:t>SINTEZA d.o.o. Zadar u stečaju</w:t>
      </w:r>
      <w:r w:rsidRPr="00F84E4B">
        <w:rPr>
          <w:rFonts w:hAnsi="Times New Roman" w:ascii="Times New Roman"/>
          <w:sz w:val="24"/>
          <w:szCs w:val="24"/>
        </w:rPr>
        <w:t xml:space="preserve">, na </w:t>
      </w:r>
      <w:r w:rsidR="007162A0">
        <w:rPr>
          <w:rFonts w:hAnsi="Times New Roman" w:ascii="Times New Roman"/>
          <w:sz w:val="24"/>
          <w:szCs w:val="24"/>
        </w:rPr>
        <w:t xml:space="preserve">prvom posebnom </w:t>
      </w:r>
      <w:r w:rsidRPr="00F84E4B">
        <w:rPr>
          <w:rFonts w:hAnsi="Times New Roman" w:ascii="Times New Roman"/>
          <w:sz w:val="24"/>
          <w:szCs w:val="24"/>
        </w:rPr>
        <w:t xml:space="preserve">ispitnom ročištu održanom dana </w:t>
      </w:r>
      <w:r w:rsidR="009A1B25">
        <w:rPr>
          <w:rFonts w:hAnsi="Times New Roman" w:ascii="Times New Roman"/>
          <w:sz w:val="24"/>
          <w:szCs w:val="24"/>
        </w:rPr>
        <w:t>23</w:t>
      </w:r>
      <w:r w:rsidR="00DE0A15">
        <w:rPr>
          <w:rFonts w:hAnsi="Times New Roman" w:ascii="Times New Roman"/>
          <w:sz w:val="24"/>
          <w:szCs w:val="24"/>
        </w:rPr>
        <w:t>. listopada</w:t>
      </w:r>
      <w:r w:rsidR="007162A0">
        <w:rPr>
          <w:rFonts w:hAnsi="Times New Roman" w:ascii="Times New Roman"/>
          <w:sz w:val="24"/>
          <w:szCs w:val="24"/>
        </w:rPr>
        <w:t xml:space="preserve"> 2015</w:t>
      </w:r>
      <w:r w:rsidRPr="00F84E4B">
        <w:rPr>
          <w:rFonts w:hAnsi="Times New Roman" w:ascii="Times New Roman"/>
          <w:sz w:val="24"/>
          <w:szCs w:val="24"/>
        </w:rPr>
        <w:t xml:space="preserve">. godine </w:t>
      </w:r>
      <w:r w:rsidR="0066178F" w:rsidRPr="00F84E4B">
        <w:rPr>
          <w:rFonts w:hAnsi="Times New Roman" w:ascii="Times New Roman"/>
          <w:sz w:val="24"/>
          <w:szCs w:val="24"/>
        </w:rPr>
        <w:t>ispitane su tražbine vjerovnika</w:t>
      </w:r>
      <w:r w:rsidR="007162A0">
        <w:rPr>
          <w:rFonts w:hAnsi="Times New Roman" w:ascii="Times New Roman"/>
          <w:sz w:val="24"/>
          <w:szCs w:val="24"/>
        </w:rPr>
        <w:t xml:space="preserve"> iz toč. I.</w:t>
      </w:r>
      <w:r w:rsidR="009A1B25">
        <w:rPr>
          <w:rFonts w:hAnsi="Times New Roman" w:ascii="Times New Roman"/>
          <w:sz w:val="24"/>
          <w:szCs w:val="24"/>
        </w:rPr>
        <w:t xml:space="preserve"> i II.</w:t>
      </w:r>
      <w:r w:rsidR="007162A0">
        <w:rPr>
          <w:rFonts w:hAnsi="Times New Roman" w:ascii="Times New Roman"/>
          <w:sz w:val="24"/>
          <w:szCs w:val="24"/>
        </w:rPr>
        <w:t xml:space="preserve"> ovog rješenja.</w:t>
      </w:r>
    </w:p>
    <w:p w:rsidRDefault="00903677" w:rsidP="003D725D" w:rsidR="00E36CD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lastRenderedPageBreak/>
        <w:t xml:space="preserve">       </w:t>
      </w:r>
      <w:r w:rsidR="00E36CD0" w:rsidRPr="00F84E4B">
        <w:rPr>
          <w:rFonts w:hAnsi="Times New Roman" w:ascii="Times New Roman"/>
          <w:sz w:val="24"/>
          <w:szCs w:val="24"/>
        </w:rPr>
        <w:t xml:space="preserve">    Stečajni upravitelj </w:t>
      </w:r>
      <w:r w:rsidR="007162A0">
        <w:rPr>
          <w:rFonts w:hAnsi="Times New Roman" w:ascii="Times New Roman"/>
          <w:sz w:val="24"/>
          <w:szCs w:val="24"/>
        </w:rPr>
        <w:t>je priznao tražbine iz točke I.</w:t>
      </w:r>
      <w:r w:rsidR="009A1B25">
        <w:rPr>
          <w:rFonts w:hAnsi="Times New Roman" w:ascii="Times New Roman"/>
          <w:sz w:val="24"/>
          <w:szCs w:val="24"/>
        </w:rPr>
        <w:t xml:space="preserve"> i II.</w:t>
      </w:r>
      <w:r w:rsidR="0066178F" w:rsidRPr="00F84E4B">
        <w:rPr>
          <w:rFonts w:hAnsi="Times New Roman" w:ascii="Times New Roman"/>
          <w:sz w:val="24"/>
          <w:szCs w:val="24"/>
        </w:rPr>
        <w:t xml:space="preserve"> </w:t>
      </w:r>
      <w:r w:rsidR="00E36CD0" w:rsidRPr="00F84E4B">
        <w:rPr>
          <w:rFonts w:hAnsi="Times New Roman" w:ascii="Times New Roman"/>
          <w:sz w:val="24"/>
          <w:szCs w:val="24"/>
        </w:rPr>
        <w:t xml:space="preserve">ovog rješenja, a kako ih niti jedan vjerovnik nije osporio, to se iste u smislu čl. </w:t>
      </w:r>
      <w:r w:rsidR="007D011D">
        <w:rPr>
          <w:rFonts w:hAnsi="Times New Roman" w:ascii="Times New Roman"/>
          <w:sz w:val="24"/>
          <w:szCs w:val="24"/>
        </w:rPr>
        <w:t>263.</w:t>
      </w:r>
      <w:r w:rsidR="00195D2F">
        <w:rPr>
          <w:rFonts w:hAnsi="Times New Roman" w:ascii="Times New Roman"/>
          <w:sz w:val="24"/>
          <w:szCs w:val="24"/>
        </w:rPr>
        <w:t xml:space="preserve"> Stečajnog zakona</w:t>
      </w:r>
      <w:r w:rsidR="00E36CD0" w:rsidRPr="00F84E4B">
        <w:rPr>
          <w:rFonts w:hAnsi="Times New Roman" w:ascii="Times New Roman"/>
          <w:sz w:val="24"/>
          <w:szCs w:val="24"/>
        </w:rPr>
        <w:t xml:space="preserve">, smatraju utvrđenim. </w:t>
      </w:r>
    </w:p>
    <w:p w:rsidRDefault="00E36CD0" w:rsidP="0040284E" w:rsidR="00E36CD0" w:rsidRPr="00F84E4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7260B9" w:rsidR="00E36CD0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U Zadru, dana </w:t>
      </w:r>
      <w:r w:rsidR="009A1B25">
        <w:rPr>
          <w:rFonts w:hAnsi="Times New Roman" w:ascii="Times New Roman"/>
          <w:sz w:val="24"/>
          <w:szCs w:val="24"/>
        </w:rPr>
        <w:t>23</w:t>
      </w:r>
      <w:r w:rsidR="002C2297">
        <w:rPr>
          <w:rFonts w:hAnsi="Times New Roman" w:ascii="Times New Roman"/>
          <w:sz w:val="24"/>
          <w:szCs w:val="24"/>
        </w:rPr>
        <w:t>. listopada</w:t>
      </w:r>
      <w:r w:rsidR="002C2297" w:rsidRPr="002C2297">
        <w:rPr>
          <w:rFonts w:hAnsi="Times New Roman" w:ascii="Times New Roman"/>
          <w:sz w:val="24"/>
          <w:szCs w:val="24"/>
        </w:rPr>
        <w:t xml:space="preserve"> </w:t>
      </w:r>
      <w:r w:rsidR="007162A0">
        <w:rPr>
          <w:rFonts w:hAnsi="Times New Roman" w:ascii="Times New Roman"/>
          <w:sz w:val="24"/>
          <w:szCs w:val="24"/>
        </w:rPr>
        <w:t>2015</w:t>
      </w:r>
      <w:r w:rsidRPr="00F84E4B">
        <w:rPr>
          <w:rFonts w:hAnsi="Times New Roman" w:ascii="Times New Roman"/>
          <w:sz w:val="24"/>
          <w:szCs w:val="24"/>
        </w:rPr>
        <w:t>. g</w:t>
      </w:r>
      <w:r w:rsidR="00935079" w:rsidRPr="00F84E4B">
        <w:rPr>
          <w:rFonts w:hAnsi="Times New Roman" w:ascii="Times New Roman"/>
          <w:sz w:val="24"/>
          <w:szCs w:val="24"/>
        </w:rPr>
        <w:t>odine</w:t>
      </w: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E3967" w:rsidP="009A1B25" w:rsidR="007E3967" w:rsidRPr="007E396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7E3967">
        <w:rPr>
          <w:rFonts w:hAnsi="Times New Roman" w:ascii="Times New Roman"/>
          <w:sz w:val="24"/>
          <w:szCs w:val="24"/>
        </w:rPr>
        <w:t>Stečajni sudac:</w:t>
      </w:r>
    </w:p>
    <w:p w:rsidRDefault="009A1B25" w:rsidP="009A1B25" w:rsidR="007E3967" w:rsidRPr="007E396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Ardena Bajlo</w:t>
      </w:r>
    </w:p>
    <w:p w:rsidRDefault="007E3967" w:rsidP="007E3967" w:rsidR="007E3967" w:rsidRPr="007E396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E0A15" w:rsidP="00E36CD0" w:rsidR="00DE0A1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E0A15" w:rsidP="00E36CD0" w:rsidR="00DE0A15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36CD0" w:rsidP="00935079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</w:t>
      </w:r>
      <w:r w:rsidR="00935079" w:rsidRPr="00F84E4B">
        <w:rPr>
          <w:rFonts w:hAnsi="Times New Roman" w:ascii="Times New Roman"/>
          <w:sz w:val="24"/>
          <w:szCs w:val="24"/>
        </w:rPr>
        <w:t>nosi ovom sudu u dva primjerka.</w:t>
      </w:r>
    </w:p>
    <w:p w:rsidRDefault="0052773F" w:rsidP="0052773F" w:rsidR="0052773F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Dostaviti:</w:t>
      </w:r>
    </w:p>
    <w:p w:rsidRDefault="00875C2A" w:rsidP="00875C2A" w:rsidR="00875C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875C2A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="00875C2A" w:rsidRPr="00F84E4B">
        <w:rPr>
          <w:rFonts w:hAnsi="Times New Roman" w:ascii="Times New Roman"/>
          <w:sz w:val="24"/>
          <w:szCs w:val="24"/>
        </w:rPr>
        <w:t>oglasna ploča,</w:t>
      </w:r>
    </w:p>
    <w:p w:rsidRDefault="00875C2A" w:rsidP="00875C2A" w:rsidR="00875C2A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u spis.</w:t>
      </w:r>
    </w:p>
    <w:p w:rsidRDefault="00875C2A" w:rsidP="00875C2A" w:rsidR="00875C2A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35079" w:rsidP="00DA6DE3" w:rsidR="00935079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4452BC" w:rsidR="00903677" w:rsidRPr="00F84E4B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13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336E07">
      <w:t>106</w:t>
    </w:r>
    <w:r w:rsidR="00336E07" w:rsidRPr="00DE0A15">
      <w:t>/14-</w:t>
    </w:r>
    <w:r w:rsidR="00336E07">
      <w:t>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10"/>
  </w:num>
  <w:num w:numId="7">
    <w:abstractNumId w:val="11"/>
  </w:num>
  <w:num w:numId="8">
    <w:abstractNumId w:val="8"/>
  </w:num>
  <w:num w:numId="9">
    <w:abstractNumId w:val="3"/>
  </w:num>
  <w:num w:numId="10">
    <w:abstractNumId w:val="1"/>
  </w:num>
  <w:num w:numId="11">
    <w:abstractNumId w:val="9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1057ED"/>
    <w:rsid w:val="00166AF5"/>
    <w:rsid w:val="00171C6C"/>
    <w:rsid w:val="00195D2F"/>
    <w:rsid w:val="001A4527"/>
    <w:rsid w:val="001B70E5"/>
    <w:rsid w:val="001E22EE"/>
    <w:rsid w:val="00207D73"/>
    <w:rsid w:val="00247422"/>
    <w:rsid w:val="002C2297"/>
    <w:rsid w:val="002F45C8"/>
    <w:rsid w:val="00336E07"/>
    <w:rsid w:val="003512A9"/>
    <w:rsid w:val="003A4EBB"/>
    <w:rsid w:val="003A53E1"/>
    <w:rsid w:val="003B5BBB"/>
    <w:rsid w:val="003D725D"/>
    <w:rsid w:val="0040284E"/>
    <w:rsid w:val="004452BC"/>
    <w:rsid w:val="00481593"/>
    <w:rsid w:val="004D3C1B"/>
    <w:rsid w:val="0052773F"/>
    <w:rsid w:val="00560B2E"/>
    <w:rsid w:val="00562227"/>
    <w:rsid w:val="00572EB9"/>
    <w:rsid w:val="005F76A1"/>
    <w:rsid w:val="0066178F"/>
    <w:rsid w:val="00674C9C"/>
    <w:rsid w:val="006A50D3"/>
    <w:rsid w:val="006B1B0C"/>
    <w:rsid w:val="006B6181"/>
    <w:rsid w:val="006D4942"/>
    <w:rsid w:val="007162A0"/>
    <w:rsid w:val="00720005"/>
    <w:rsid w:val="007260B9"/>
    <w:rsid w:val="007A3D96"/>
    <w:rsid w:val="007A71D2"/>
    <w:rsid w:val="007D011D"/>
    <w:rsid w:val="007E3967"/>
    <w:rsid w:val="007F00EA"/>
    <w:rsid w:val="00861528"/>
    <w:rsid w:val="00875C2A"/>
    <w:rsid w:val="00903677"/>
    <w:rsid w:val="00935079"/>
    <w:rsid w:val="00937E72"/>
    <w:rsid w:val="009703E0"/>
    <w:rsid w:val="009A1B25"/>
    <w:rsid w:val="009E34C6"/>
    <w:rsid w:val="009E3A82"/>
    <w:rsid w:val="00A02BD0"/>
    <w:rsid w:val="00A06DC9"/>
    <w:rsid w:val="00A513B4"/>
    <w:rsid w:val="00A9701A"/>
    <w:rsid w:val="00B02E11"/>
    <w:rsid w:val="00B2047D"/>
    <w:rsid w:val="00B741FE"/>
    <w:rsid w:val="00BB2284"/>
    <w:rsid w:val="00BF1C02"/>
    <w:rsid w:val="00C50052"/>
    <w:rsid w:val="00CB7A36"/>
    <w:rsid w:val="00CE2510"/>
    <w:rsid w:val="00CF1C71"/>
    <w:rsid w:val="00D057EA"/>
    <w:rsid w:val="00D37659"/>
    <w:rsid w:val="00DA4B3F"/>
    <w:rsid w:val="00DA6DE3"/>
    <w:rsid w:val="00DB052E"/>
    <w:rsid w:val="00DB1A14"/>
    <w:rsid w:val="00DE0A15"/>
    <w:rsid w:val="00E36CD0"/>
    <w:rsid w:val="00E63138"/>
    <w:rsid w:val="00E751B3"/>
    <w:rsid w:val="00E976B2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A513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3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3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3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3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A513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3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3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3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3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2014.</izvorni_sadrzaj>
    <derivirana_varijabla naziv="DomainObject.Predmet.DatumOsnivanja_1">29.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St-106/2014</izvorni_sadrzaj>
    <derivirana_varijabla naziv="DomainObject.Predmet.OznakaBroj_1">St-106/2014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SINTEZA d.o.o., za urbanizam, arhitekturu i konstrukcije</izvorni_sadrzaj>
    <derivirana_varijabla naziv="DomainObject.Predmet.ProtustrankaFormated_1">  SINTEZA d.o.o., za urbanizam, arhitekturu i konstrukcije</derivirana_varijabla>
  </DomainObject.Predmet.ProtustrankaFormated>
  <DomainObject.Predmet.ProtustrankaFormatedOIB>
    <izvorni_sadrzaj>  SINTEZA d.o.o., za urbanizam, arhitekturu i konstrukcije, OIB 78035487552</izvorni_sadrzaj>
    <derivirana_varijabla naziv="DomainObject.Predmet.ProtustrankaFormatedOIB_1">  SINTEZA d.o.o., za urbanizam, arhitekturu i konstrukcije, OIB 78035487552</derivirana_varijabla>
  </DomainObject.Predmet.ProtustrankaFormatedOIB>
  <DomainObject.Predmet.ProtustrankaFormatedWithAdress>
    <izvorni_sadrzaj> SINTEZA d.o.o., za urbanizam, arhitekturu i konstrukcije, Put Petrića 43/c, 23000 Zadar</izvorni_sadrzaj>
    <derivirana_varijabla naziv="DomainObject.Predmet.ProtustrankaFormatedWithAdress_1"> SINTEZA d.o.o., za urbanizam, arhitekturu i konstrukcije, Put Petrića 43/c, 23000 Zadar</derivirana_varijabla>
  </DomainObject.Predmet.ProtustrankaFormatedWithAdress>
  <DomainObject.Predmet.ProtustrankaFormatedWithAdressOIB>
    <izvorni_sadrzaj> SINTEZA d.o.o., za urbanizam, arhitekturu i konstrukcije, OIB 78035487552, Put Petrića 43/c, 23000 Zadar</izvorni_sadrzaj>
    <derivirana_varijabla naziv="DomainObject.Predmet.ProtustrankaFormatedWithAdressOIB_1"> SINTEZA d.o.o., za urbanizam, arhitekturu i konstrukcije, OIB 78035487552, Put Petrića 43/c, 23000 Zadar</derivirana_varijabla>
  </DomainObject.Predmet.ProtustrankaFormatedWithAdressOIB>
  <DomainObject.Predmet.ProtustrankaWithAdress>
    <izvorni_sadrzaj>SINTEZA d.o.o., za urbanizam, arhitekturu i konstrukcije Put Petrića 43/c, 23000 Zadar</izvorni_sadrzaj>
    <derivirana_varijabla naziv="DomainObject.Predmet.ProtustrankaWithAdress_1">SINTEZA d.o.o., za urbanizam, arhitekturu i konstrukcije Put Petrića 43/c, 23000 Zadar</derivirana_varijabla>
  </DomainObject.Predmet.ProtustrankaWithAdress>
  <DomainObject.Predmet.ProtustrankaWithAdressOIB>
    <izvorni_sadrzaj>SINTEZA d.o.o., za urbanizam, arhitekturu i konstrukcije, OIB 78035487552, Put Petrića 43/c, 23000 Zadar</izvorni_sadrzaj>
    <derivirana_varijabla naziv="DomainObject.Predmet.ProtustrankaWithAdressOIB_1">SINTEZA d.o.o., za urbanizam, arhitekturu i konstrukcije, OIB 78035487552, Put Petrića 43/c, 23000 Zadar</derivirana_varijabla>
  </DomainObject.Predmet.ProtustrankaWithAdressOIB>
  <DomainObject.Predmet.ProtustrankaNazivFormated>
    <izvorni_sadrzaj>SINTEZA d.o.o., za urbanizam, arhitekturu i konstrukcije</izvorni_sadrzaj>
    <derivirana_varijabla naziv="DomainObject.Predmet.ProtustrankaNazivFormated_1">SINTEZA d.o.o., za urbanizam, arhitekturu i konstrukcije</derivirana_varijabla>
  </DomainObject.Predmet.ProtustrankaNazivFormated>
  <DomainObject.Predmet.ProtustrankaNazivFormatedOIB>
    <izvorni_sadrzaj>SINTEZA d.o.o., za urbanizam, arhitekturu i konstrukcije, OIB 78035487552</izvorni_sadrzaj>
    <derivirana_varijabla naziv="DomainObject.Predmet.ProtustrankaNazivFormatedOIB_1">SINTEZA d.o.o., za urbanizam, arhitekturu i konstrukcije, OIB 78035487552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Kolić</izvorni_sadrzaj>
    <derivirana_varijabla naziv="DomainObject.Predmet.StrankaFormated_1">  Željko Kolić</derivirana_varijabla>
  </DomainObject.Predmet.StrankaFormated>
  <DomainObject.Predmet.StrankaFormatedOIB>
    <izvorni_sadrzaj>  Željko Kolić, OIB 04296359782</izvorni_sadrzaj>
    <derivirana_varijabla naziv="DomainObject.Predmet.StrankaFormatedOIB_1">  Željko Kolić, OIB 04296359782</derivirana_varijabla>
  </DomainObject.Predmet.StrankaFormatedOIB>
  <DomainObject.Predmet.StrankaFormatedWithAdress>
    <izvorni_sadrzaj> Željko Kolić, Put Petrića 49e, 23000 Zadar</izvorni_sadrzaj>
    <derivirana_varijabla naziv="DomainObject.Predmet.StrankaFormatedWithAdress_1"> Željko Kolić, Put Petrića 49e, 23000 Zadar</derivirana_varijabla>
  </DomainObject.Predmet.StrankaFormatedWithAdress>
  <DomainObject.Predmet.StrankaFormatedWithAdressOIB>
    <izvorni_sadrzaj> Željko Kolić, OIB 04296359782, Put Petrića 49e, 23000 Zadar</izvorni_sadrzaj>
    <derivirana_varijabla naziv="DomainObject.Predmet.StrankaFormatedWithAdressOIB_1"> Željko Kolić, OIB 04296359782, Put Petrića 49e, 23000 Zadar</derivirana_varijabla>
  </DomainObject.Predmet.StrankaFormatedWithAdressOIB>
  <DomainObject.Predmet.StrankaWithAdress>
    <izvorni_sadrzaj>Željko Kolić Put Petrića 49e,23000 Zadar</izvorni_sadrzaj>
    <derivirana_varijabla naziv="DomainObject.Predmet.StrankaWithAdress_1">Željko Kolić Put Petrića 49e,23000 Zadar</derivirana_varijabla>
  </DomainObject.Predmet.StrankaWithAdress>
  <DomainObject.Predmet.StrankaWithAdressOIB>
    <izvorni_sadrzaj>Željko Kolić, OIB 04296359782, Put Petrića 49e,23000 Zadar</izvorni_sadrzaj>
    <derivirana_varijabla naziv="DomainObject.Predmet.StrankaWithAdressOIB_1">Željko Kolić, OIB 04296359782, Put Petrića 49e,23000 Zadar</derivirana_varijabla>
  </DomainObject.Predmet.StrankaWithAdressOIB>
  <DomainObject.Predmet.StrankaNazivFormated>
    <izvorni_sadrzaj>Željko Kolić</izvorni_sadrzaj>
    <derivirana_varijabla naziv="DomainObject.Predmet.StrankaNazivFormated_1">Željko Kolić</derivirana_varijabla>
  </DomainObject.Predmet.StrankaNazivFormated>
  <DomainObject.Predmet.StrankaNazivFormatedOIB>
    <izvorni_sadrzaj>Željko Kolić, OIB 04296359782</izvorni_sadrzaj>
    <derivirana_varijabla naziv="DomainObject.Predmet.StrankaNazivFormatedOIB_1">Željko Kolić, OIB 04296359782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Željko Kolić</item>
    </izvorni_sadrzaj>
    <derivirana_varijabla naziv="DomainObject.Predmet.StrankaListFormated_1">
      <item>Željko Kolić</item>
    </derivirana_varijabla>
  </DomainObject.Predmet.StrankaListFormated>
  <DomainObject.Predmet.StrankaListFormatedOIB>
    <izvorni_sadrzaj>
      <item>Željko Kolić, OIB 04296359782</item>
    </izvorni_sadrzaj>
    <derivirana_varijabla naziv="DomainObject.Predmet.StrankaListFormatedOIB_1">
      <item>Željko Kolić, OIB 04296359782</item>
    </derivirana_varijabla>
  </DomainObject.Predmet.StrankaListFormatedOIB>
  <DomainObject.Predmet.StrankaListFormatedWithAdress>
    <izvorni_sadrzaj>
      <item>Željko Kolić, Put Petrića 49e, 23000 Zadar</item>
    </izvorni_sadrzaj>
    <derivirana_varijabla naziv="DomainObject.Predmet.StrankaListFormatedWithAdress_1">
      <item>Željko Kolić, Put Petrića 49e, 23000 Zadar</item>
    </derivirana_varijabla>
  </DomainObject.Predmet.StrankaListFormatedWithAdress>
  <DomainObject.Predmet.StrankaListFormatedWithAdressOIB>
    <izvorni_sadrzaj>
      <item>Željko Kolić, OIB 04296359782, Put Petrića 49e, 23000 Zadar</item>
    </izvorni_sadrzaj>
    <derivirana_varijabla naziv="DomainObject.Predmet.StrankaListFormatedWithAdressOIB_1">
      <item>Željko Kolić, OIB 04296359782, Put Petrića 49e, 23000 Zadar</item>
    </derivirana_varijabla>
  </DomainObject.Predmet.StrankaListFormatedWithAdressOIB>
  <DomainObject.Predmet.StrankaListNazivFormated>
    <izvorni_sadrzaj>
      <item>Željko Kolić</item>
    </izvorni_sadrzaj>
    <derivirana_varijabla naziv="DomainObject.Predmet.StrankaListNazivFormated_1">
      <item>Željko Kolić</item>
    </derivirana_varijabla>
  </DomainObject.Predmet.StrankaListNazivFormated>
  <DomainObject.Predmet.StrankaListNazivFormatedOIB>
    <izvorni_sadrzaj>
      <item>Željko Kolić, OIB 04296359782</item>
    </izvorni_sadrzaj>
    <derivirana_varijabla naziv="DomainObject.Predmet.StrankaListNazivFormatedOIB_1">
      <item>Željko Kolić, OIB 04296359782</item>
    </derivirana_varijabla>
  </DomainObject.Predmet.StrankaListNazivFormatedOIB>
  <DomainObject.Predmet.ProtuStrankaListFormated>
    <izvorni_sadrzaj>
      <item>SINTEZA d.o.o., za urbanizam, arhitekturu i konstrukcije</item>
    </izvorni_sadrzaj>
    <derivirana_varijabla naziv="DomainObject.Predmet.ProtuStrankaListFormated_1">
      <item>SINTEZA d.o.o., za urbanizam, arhitekturu i konstrukcije</item>
    </derivirana_varijabla>
  </DomainObject.Predmet.ProtuStrankaListFormated>
  <DomainObject.Predmet.ProtuStrankaListFormatedOIB>
    <izvorni_sadrzaj>
      <item>SINTEZA d.o.o., za urbanizam, arhitekturu i konstrukcije, OIB 78035487552</item>
    </izvorni_sadrzaj>
    <derivirana_varijabla naziv="DomainObject.Predmet.ProtuStrankaListFormatedOIB_1">
      <item>SINTEZA d.o.o., za urbanizam, arhitekturu i konstrukcije, OIB 78035487552</item>
    </derivirana_varijabla>
  </DomainObject.Predmet.ProtuStrankaListFormatedOIB>
  <DomainObject.Predmet.ProtuStrankaListFormatedWithAdress>
    <izvorni_sadrzaj>
      <item>SINTEZA d.o.o., za urbanizam, arhitekturu i konstrukcije, Put Petrića 43/c, 23000 Zadar</item>
    </izvorni_sadrzaj>
    <derivirana_varijabla naziv="DomainObject.Predmet.ProtuStrankaListFormatedWithAdress_1">
      <item>SINTEZA d.o.o., za urbanizam, arhitekturu i konstrukcije, Put Petrića 43/c, 23000 Zadar</item>
    </derivirana_varijabla>
  </DomainObject.Predmet.ProtuStrankaListFormatedWithAdress>
  <DomainObject.Predmet.ProtuStrankaListFormatedWithAdressOIB>
    <izvorni_sadrzaj>
      <item>SINTEZA d.o.o., za urbanizam, arhitekturu i konstrukcije, OIB 78035487552, Put Petrića 43/c, 23000 Zadar</item>
    </izvorni_sadrzaj>
    <derivirana_varijabla naziv="DomainObject.Predmet.ProtuStrankaListFormatedWithAdressOIB_1">
      <item>SINTEZA d.o.o., za urbanizam, arhitekturu i konstrukcije, OIB 78035487552, Put Petrića 43/c, 23000 Zadar</item>
    </derivirana_varijabla>
  </DomainObject.Predmet.ProtuStrankaListFormatedWithAdressOIB>
  <DomainObject.Predmet.ProtuStrankaListNazivFormated>
    <izvorni_sadrzaj>
      <item>SINTEZA d.o.o., za urbanizam, arhitekturu i konstrukcije</item>
    </izvorni_sadrzaj>
    <derivirana_varijabla naziv="DomainObject.Predmet.ProtuStrankaListNazivFormated_1">
      <item>SINTEZA d.o.o., za urbanizam, arhitekturu i konstrukcije</item>
    </derivirana_varijabla>
  </DomainObject.Predmet.ProtuStrankaListNazivFormated>
  <DomainObject.Predmet.ProtuStrankaListNazivFormatedOIB>
    <izvorni_sadrzaj>
      <item>SINTEZA d.o.o., za urbanizam, arhitekturu i konstrukcije, OIB 78035487552</item>
    </izvorni_sadrzaj>
    <derivirana_varijabla naziv="DomainObject.Predmet.ProtuStrankaListNazivFormatedOIB_1">
      <item>SINTEZA d.o.o., za urbanizam, arhitekturu i konstrukcije, OIB 78035487552</item>
    </derivirana_varijabla>
  </DomainObject.Predmet.ProtuStrankaListNazivFormatedOIB>
  <DomainObject.Predmet.OstaliListFormated>
    <izvorni_sadrzaj>
      <item>Ivica Letinić</item>
      <item>Antun Kovačević</item>
    </izvorni_sadrzaj>
    <derivirana_varijabla naziv="DomainObject.Predmet.OstaliListFormated_1">
      <item>Ivica Letinić</item>
      <item>Antun Kovačević</item>
    </derivirana_varijabla>
  </DomainObject.Predmet.OstaliListFormated>
  <DomainObject.Predmet.OstaliListFormatedOIB>
    <izvorni_sadrzaj>
      <item>Ivica Letinić</item>
      <item>Antun Kovačević, OIB 77489220307</item>
    </izvorni_sadrzaj>
    <derivirana_varijabla naziv="DomainObject.Predmet.OstaliListFormatedOIB_1">
      <item>Ivica Letinić</item>
      <item>Antun Kovačević, OIB 77489220307</item>
    </derivirana_varijabla>
  </DomainObject.Predmet.OstaliListFormatedOIB>
  <DomainObject.Predmet.OstaliListFormatedWithAdress>
    <izvorni_sadrzaj>
      <item>Ivica Letinić, Domovinskog rata 3, 23000 Zadar</item>
      <item>Antun Kovačević</item>
    </izvorni_sadrzaj>
    <derivirana_varijabla naziv="DomainObject.Predmet.OstaliListFormatedWithAdress_1">
      <item>Ivica Letinić, Domovinskog rata 3, 23000 Zadar</item>
      <item>Antun Kovačević</item>
    </derivirana_varijabla>
  </DomainObject.Predmet.OstaliListFormatedWithAdress>
  <DomainObject.Predmet.OstaliListFormatedWithAdressOIB>
    <izvorni_sadrzaj>
      <item>Ivica Letinić, Domovinskog rata 3, 23000 Zadar</item>
      <item>Antun Kovačević, OIB 77489220307</item>
    </izvorni_sadrzaj>
    <derivirana_varijabla naziv="DomainObject.Predmet.OstaliListFormatedWithAdressOIB_1">
      <item>Ivica Letinić, Domovinskog rata 3, 23000 Zadar</item>
      <item>Antun Kovačević, OIB 77489220307</item>
    </derivirana_varijabla>
  </DomainObject.Predmet.OstaliListFormatedWithAdressOIB>
  <DomainObject.Predmet.OstaliListNazivFormated>
    <izvorni_sadrzaj>
      <item>Ivica Letinić</item>
      <item>Antun Kovačević</item>
    </izvorni_sadrzaj>
    <derivirana_varijabla naziv="DomainObject.Predmet.OstaliListNazivFormated_1">
      <item>Ivica Letinić</item>
      <item>Antun Kovačević</item>
    </derivirana_varijabla>
  </DomainObject.Predmet.OstaliListNazivFormated>
  <DomainObject.Predmet.OstaliListNazivFormatedOIB>
    <izvorni_sadrzaj>
      <item>Ivica Letinić</item>
      <item>Antun Kovačević, OIB 77489220307</item>
    </izvorni_sadrzaj>
    <derivirana_varijabla naziv="DomainObject.Predmet.OstaliListNazivFormatedOIB_1">
      <item>Ivica Letinić</item>
      <item>Antun Kovačević, OIB 77489220307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Kolić</izvorni_sadrzaj>
    <derivirana_varijabla naziv="DomainObject.Predmet.StrankaIDrugi_1">Željko Kolić</derivirana_varijabla>
  </DomainObject.Predmet.StrankaIDrugi>
  <DomainObject.Predmet.ProtustrankaIDrugi>
    <izvorni_sadrzaj>SINTEZA d.o.o., za urbanizam, arhitekturu i konstrukcije</izvorni_sadrzaj>
    <derivirana_varijabla naziv="DomainObject.Predmet.ProtustrankaIDrugi_1">SINTEZA d.o.o., za urbanizam, arhitekturu i konstrukcije</derivirana_varijabla>
  </DomainObject.Predmet.ProtustrankaIDrugi>
  <DomainObject.Predmet.StrankaIDrugiAdressOIB>
    <izvorni_sadrzaj>Željko Kolić, OIB 04296359782, Put Petrića 49e, 23000 Zadar</izvorni_sadrzaj>
    <derivirana_varijabla naziv="DomainObject.Predmet.StrankaIDrugiAdressOIB_1">Željko Kolić, OIB 04296359782, Put Petrića 49e, 23000 Zadar</derivirana_varijabla>
  </DomainObject.Predmet.StrankaIDrugiAdressOIB>
  <DomainObject.Predmet.ProtustrankaIDrugiAdressOIB>
    <izvorni_sadrzaj>SINTEZA d.o.o., za urbanizam, arhitekturu i konstrukcije, OIB 78035487552, Put Petrića 43/c, 23000 Zadar</izvorni_sadrzaj>
    <derivirana_varijabla naziv="DomainObject.Predmet.ProtustrankaIDrugiAdressOIB_1">SINTEZA d.o.o., za urbanizam, arhitekturu i konstrukcije, OIB 78035487552, Put Petrića 43/c,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Kolić</item>
      <item>SINTEZA d.o.o., za urbanizam, arhitekturu i konstrukcije</item>
      <item>Ivica Letinić</item>
      <item>Antun Kovačević</item>
    </izvorni_sadrzaj>
    <derivirana_varijabla naziv="DomainObject.Predmet.SudioniciListNaziv_1">
      <item>Željko Kolić</item>
      <item>SINTEZA d.o.o., za urbanizam, arhitekturu i konstrukcije</item>
      <item>Ivica Letinić</item>
      <item>Antun Kovačević</item>
    </derivirana_varijabla>
  </DomainObject.Predmet.SudioniciListNaziv>
  <DomainObject.Predmet.SudioniciListAdressOIB>
    <izvorni_sadrzaj>
      <item>Željko Kolić, OIB 04296359782, Put Petrića 49e,23000 Zadar</item>
      <item>SINTEZA d.o.o., za urbanizam, arhitekturu i konstrukcije, OIB 78035487552, Put Petrića 43/c,23000 Zadar</item>
      <item>Ivica Letinić, Domovinskog rata 3,23000 Zadar</item>
      <item>Antun Kovačević, OIB 77489220307</item>
    </izvorni_sadrzaj>
    <derivirana_varijabla naziv="DomainObject.Predmet.SudioniciListAdressOIB_1">
      <item>Željko Kolić, OIB 04296359782, Put Petrića 49e,23000 Zadar</item>
      <item>SINTEZA d.o.o., za urbanizam, arhitekturu i konstrukcije, OIB 78035487552, Put Petrića 43/c,23000 Zadar</item>
      <item>Ivica Letinić, Domovinskog rata 3,23000 Zadar</item>
      <item>Antun Kovačević, OIB 77489220307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04296359782</item>
      <item>, OIB 78035487552</item>
      <item>, OIB null</item>
      <item>, OIB 77489220307</item>
    </izvorni_sadrzaj>
    <derivirana_varijabla naziv="DomainObject.Predmet.SudioniciListNazivOIB_1">
      <item>, OIB 04296359782</item>
      <item>, OIB 78035487552</item>
      <item>, OIB null</item>
      <item>, OIB 77489220307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316</properties:Words>
  <properties:Characters>1610</properties:Characters>
  <properties:Lines>92</properties:Lines>
  <properties:Paragraphs>39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1947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2015-10-23T07:41:00Z</dcterms:created>
  <dc:creator>wsadmin</dc:creator>
  <cp:lastModifiedBy>wsadmin</cp:lastModifiedBy>
  <cp:lastPrinted>2015-10-22T08:10:00Z</cp:lastPrinted>
  <dcterms:modified xmlns:xsi="http://www.w3.org/2001/XMLSchema-instance" xsi:type="dcterms:W3CDTF">2015-10-23T09:13:00Z</dcterms:modified>
  <cp:revision>6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