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0ef3" w14:paraId="cf70ef3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C51DF">
        <w:t>3</w:t>
      </w:r>
      <w:r w:rsidR="00987276">
        <w:t>045</w:t>
      </w:r>
      <w:r w:rsidR="00993073">
        <w:t>/16-</w:t>
      </w:r>
      <w:r w:rsidR="00E21DBD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4C51DF" w:rsidP="00E21DBD" w:rsidR="004C51DF" w:rsidRPr="00987276">
      <w:pPr>
        <w:ind w:firstLine="708"/>
        <w:jc w:val="both"/>
        <w:rPr>
          <w:color w:val="FF0000"/>
        </w:rPr>
      </w:pPr>
      <w:r w:rsidRPr="00C94642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987276">
        <w:rPr>
          <w:lang w:val="pt-BR"/>
        </w:rPr>
        <w:t>BARDOT d. o. o., OIB: 52967772400, Zagreb, Stolačka 9</w:t>
      </w:r>
      <w:r w:rsidRPr="00324640">
        <w:t xml:space="preserve">, </w:t>
      </w:r>
      <w:r w:rsidR="00324640" w:rsidRPr="00324640">
        <w:t>7</w:t>
      </w:r>
      <w:r w:rsidRPr="00324640">
        <w:t xml:space="preserve">. </w:t>
      </w:r>
      <w:r w:rsidR="00324640" w:rsidRPr="00324640">
        <w:t>veljače</w:t>
      </w:r>
      <w:r w:rsidRPr="00324640">
        <w:t xml:space="preserve"> 201</w:t>
      </w:r>
      <w:r w:rsidR="00324640" w:rsidRPr="00324640">
        <w:t>8</w:t>
      </w:r>
      <w:r w:rsidRPr="00324640">
        <w:t xml:space="preserve">., </w:t>
      </w:r>
    </w:p>
    <w:p w:rsidRDefault="00BB1111" w:rsidP="00843BBB" w:rsidR="00BB1111" w:rsidRPr="00987276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E21DBD" w:rsidR="00A93839" w:rsidRPr="00525D0B">
      <w:pPr>
        <w:ind w:firstLine="708"/>
        <w:jc w:val="both"/>
      </w:pPr>
      <w:r w:rsidRPr="00A93839">
        <w:t xml:space="preserve">I. Otvara se stečajni postupak nad dužnikom </w:t>
      </w:r>
      <w:r w:rsidR="00987276">
        <w:rPr>
          <w:lang w:val="pt-BR"/>
        </w:rPr>
        <w:t>BARDOT d. o. o., OIB: 52967772400, Zagreb, Stolačka 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FD3388">
        <w:t xml:space="preserve">Zagrebu </w:t>
      </w:r>
      <w:r w:rsidR="00324640" w:rsidRPr="00324640">
        <w:t>7</w:t>
      </w:r>
      <w:r w:rsidR="00FD3388" w:rsidRPr="00324640">
        <w:t xml:space="preserve">. </w:t>
      </w:r>
      <w:r w:rsidR="00324640" w:rsidRPr="00324640">
        <w:t>veljače</w:t>
      </w:r>
      <w:r w:rsidRPr="00324640">
        <w:rPr>
          <w:lang w:val="pt-BR"/>
        </w:rPr>
        <w:t xml:space="preserve"> 201</w:t>
      </w:r>
      <w:r w:rsidR="00324640" w:rsidRPr="00324640">
        <w:rPr>
          <w:lang w:val="pt-BR"/>
        </w:rPr>
        <w:t>8</w:t>
      </w:r>
      <w:r w:rsidRPr="00324640">
        <w:t xml:space="preserve">. u </w:t>
      </w:r>
      <w:r w:rsidR="00C70ACC" w:rsidRPr="00324640">
        <w:t>1</w:t>
      </w:r>
      <w:r w:rsidR="00324640" w:rsidRPr="00324640">
        <w:t>3</w:t>
      </w:r>
      <w:r w:rsidR="00C70ACC" w:rsidRPr="00324640">
        <w:t>.</w:t>
      </w:r>
      <w:r w:rsidR="00E21DBD" w:rsidRPr="00324640">
        <w:t>3</w:t>
      </w:r>
      <w:r w:rsidR="00DC7C75" w:rsidRPr="00324640">
        <w:t>0</w:t>
      </w:r>
      <w:r w:rsidRPr="00324640">
        <w:t xml:space="preserve"> sati.</w:t>
      </w:r>
    </w:p>
    <w:p w:rsidRDefault="00A93839" w:rsidP="00324640" w:rsidR="00A93839" w:rsidRPr="00324640">
      <w:pPr>
        <w:ind w:firstLine="708"/>
      </w:pPr>
      <w:r w:rsidRPr="00DC7C75">
        <w:t xml:space="preserve">II. Za stečajnog upravitelja imenuje se </w:t>
      </w:r>
      <w:r w:rsidR="00324640">
        <w:t>Vesna Kocbek, OIB: 64935258953, Zagreb, Trg Nikole Zrinskog 17.</w:t>
      </w:r>
    </w:p>
    <w:p w:rsidRDefault="00A93839" w:rsidP="00BE5665" w:rsidR="00987276">
      <w:pPr>
        <w:ind w:firstLine="708"/>
        <w:jc w:val="both"/>
        <w:rPr>
          <w:lang w:val="pt-BR"/>
        </w:rPr>
      </w:pPr>
      <w:r w:rsidRPr="00A93839">
        <w:t xml:space="preserve">III. Zaključuje se stečajni postupak nad dužnikom </w:t>
      </w:r>
      <w:r w:rsidR="00987276">
        <w:rPr>
          <w:lang w:val="pt-BR"/>
        </w:rPr>
        <w:t>BARDOT d. o. o., OIB: 52967772400, Zagreb, Stolačka 9.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4C51DF" w:rsidP="004C51DF" w:rsidR="004C51DF">
      <w:pPr>
        <w:pStyle w:val="Tijeloteksta"/>
        <w:ind w:firstLine="708"/>
      </w:pPr>
      <w:r>
        <w:t xml:space="preserve">Financijska agencija, Regionalni centar Zagreb, podnijela je ovom sudu prijedlog za otvaranje stečajnog postupka nad dužnikom </w:t>
      </w:r>
      <w:r w:rsidR="00987276">
        <w:rPr>
          <w:lang w:val="pt-BR"/>
        </w:rPr>
        <w:t>BARDOT d. o. o., OIB: 52967772400, Zagreb, Stolačka 9</w:t>
      </w:r>
      <w:r>
        <w:t>, na temelju čl. 444. stavka 2. Stečajnog zakona („Narodne novine“ broj 71/15, dalje: SZ).</w:t>
      </w:r>
    </w:p>
    <w:p w:rsidRDefault="00987276" w:rsidP="00987276" w:rsidR="00987276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485</w:t>
      </w:r>
      <w:r w:rsidRPr="00070D63">
        <w:t xml:space="preserve"> dana, u ukupnom iznosu od </w:t>
      </w:r>
      <w:r>
        <w:t xml:space="preserve">169.851,36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87276" w:rsidP="00987276" w:rsidR="00987276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87276" w:rsidP="00987276" w:rsidR="00987276" w:rsidRPr="00070D63">
      <w:pPr>
        <w:ind w:firstLine="709"/>
        <w:jc w:val="both"/>
        <w:rPr>
          <w:lang w:val="en-GB"/>
        </w:rPr>
      </w:pPr>
    </w:p>
    <w:p w:rsidRDefault="00987276" w:rsidP="00987276" w:rsidR="00987276" w:rsidRPr="00323E38">
      <w:pPr>
        <w:pStyle w:val="Tijeloteksta"/>
        <w:ind w:firstLine="708"/>
      </w:pPr>
      <w:r w:rsidRPr="00323E38">
        <w:lastRenderedPageBreak/>
        <w:t xml:space="preserve">Sud je rješenjem pokrenuo prethodni postupak nad dužnikom. Zastupnik po zakonu dužnika uredno je primio navedeno rješenje i zaključak od 22. svibnja 2017., kojim je pozvan na ročište dana 6. rujna 2017., a na koje ročište nije pristupio te nije osporio predlagateljeve tvrdnje o postojanju stečajnog razloga nesposobnosti za plaćanje. Spisu prileži podnesak Ministarstva financija, Porezna uprave, Područni ured Zagreb, Služba za naplatu i ovrhu, Zagreb, Albrechtova 42 od </w:t>
      </w:r>
      <w:r>
        <w:t>26. svibnja</w:t>
      </w:r>
      <w:r w:rsidRPr="00323E38">
        <w:t xml:space="preserve"> 2017. (list 1</w:t>
      </w:r>
      <w:r>
        <w:t>0</w:t>
      </w:r>
      <w:r w:rsidRPr="00323E38">
        <w:t xml:space="preserve"> spisa) iz kojeg proizlazi da su uvidom u </w:t>
      </w:r>
      <w:r>
        <w:t>evidenciju o podacima bitnim za oporezivanje kojima raspolaže Porezna uprava utvrdili da dužnik ne posjeduje niti pokretnu niti nepokretnu imovinu.</w:t>
      </w:r>
      <w:r w:rsidRPr="00323E38">
        <w:t xml:space="preserve"> </w:t>
      </w:r>
    </w:p>
    <w:p w:rsidRDefault="00987276" w:rsidP="00987276" w:rsidR="00987276" w:rsidRPr="00323E38">
      <w:pPr>
        <w:ind w:firstLine="708"/>
        <w:jc w:val="both"/>
      </w:pPr>
      <w:r w:rsidRPr="00323E38">
        <w:t>Prema odredbi čl. 11. st. 3. SZ-a sud po službenoj dužnosti utvrđuje sve činjenice koje su važne za predstečajni i stečajni postupak te radi toga može izvoditi sve potrebne dokaze.</w:t>
      </w:r>
    </w:p>
    <w:p w:rsidRDefault="00987276" w:rsidP="00987276" w:rsidR="00987276" w:rsidRPr="00323E38">
      <w:pPr>
        <w:jc w:val="both"/>
      </w:pPr>
      <w:r w:rsidRPr="00323E38">
        <w:tab/>
        <w:t>Sukladno navedenoj odredbi, sud je uvidom u Zajednički informacijski sustav zemljišnih knjiga i katastra utvrdio da dužnik nije vlasnik nekretnina (list 1</w:t>
      </w:r>
      <w:r>
        <w:t>7</w:t>
      </w:r>
      <w:r w:rsidRPr="00323E38">
        <w:t xml:space="preserve"> spisa). </w:t>
      </w:r>
    </w:p>
    <w:p w:rsidRDefault="004C51DF" w:rsidP="004C51DF" w:rsidR="004C51DF" w:rsidRPr="00323E38">
      <w:pPr>
        <w:jc w:val="both"/>
      </w:pPr>
      <w:r>
        <w:tab/>
        <w:t>Uvidom u dopis FINE od 1</w:t>
      </w:r>
      <w:r w:rsidR="00987276">
        <w:t>8</w:t>
      </w:r>
      <w:r>
        <w:t xml:space="preserve">. svibnja 2017. (list 7 spisa) utvrđeno je da dužnik na dan </w:t>
      </w:r>
      <w:r w:rsidR="00987276">
        <w:t>15.</w:t>
      </w:r>
      <w:r>
        <w:t xml:space="preserve"> svibnja 2017. u Očevidniku redoslijeda osnova za plaćanje ima neizvršene osnove za plaćanje u neprekinutom razdoblju od </w:t>
      </w:r>
      <w:r w:rsidR="00987276">
        <w:t>1107</w:t>
      </w:r>
      <w:r>
        <w:t xml:space="preserve"> dana u ukupnom iznosu od </w:t>
      </w:r>
      <w:r w:rsidR="00987276">
        <w:t>191.066,85</w:t>
      </w:r>
      <w:r>
        <w:t xml:space="preserve"> kn.</w:t>
      </w:r>
    </w:p>
    <w:p w:rsidRDefault="00DC42BA" w:rsidP="00DC42BA" w:rsidR="00DC42BA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A91C30" w:rsidR="00053309">
      <w:pPr>
        <w:pStyle w:val="Tijeloteksta"/>
        <w:ind w:firstLine="708"/>
      </w:pPr>
      <w:r w:rsidRPr="003A7D16">
        <w:t xml:space="preserve">Sud je rješenjem od </w:t>
      </w:r>
      <w:r w:rsidR="00B85A18">
        <w:t>6</w:t>
      </w:r>
      <w:r w:rsidR="00A91C30">
        <w:t>. rujna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85A18">
        <w:t>6</w:t>
      </w:r>
      <w:r w:rsidR="00A91C30">
        <w:t>. rujna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</w:t>
      </w:r>
      <w:r w:rsidR="004C51DF" w:rsidRPr="004C51DF">
        <w:t xml:space="preserve"> </w:t>
      </w:r>
      <w:r w:rsidR="004C51DF" w:rsidRPr="00323E38">
        <w:t>Područni ured Zagreb, Služba za naplatu i ov</w:t>
      </w:r>
      <w:r w:rsidR="004C51DF">
        <w:t>rhu, Zagreb, Albrechtova 42</w:t>
      </w:r>
      <w:r w:rsidR="00B85A18">
        <w:t xml:space="preserve"> te podatke iz</w:t>
      </w:r>
      <w:r w:rsidR="00B85A18" w:rsidRPr="00B85A18">
        <w:t xml:space="preserve"> </w:t>
      </w:r>
      <w:r w:rsidR="00B85A18">
        <w:t>Zajedničkog informacijskog</w:t>
      </w:r>
      <w:r w:rsidR="00B85A18" w:rsidRPr="00323E38">
        <w:t xml:space="preserve"> sustav</w:t>
      </w:r>
      <w:r w:rsidR="00B85A18">
        <w:t>a</w:t>
      </w:r>
      <w:r w:rsidR="00B85A18" w:rsidRPr="00323E38">
        <w:t xml:space="preserve"> zemljišnih knjiga i katastra</w:t>
      </w:r>
      <w:r w:rsidR="00B85A18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826F56">
      <w:pPr>
        <w:jc w:val="center"/>
      </w:pPr>
      <w:r w:rsidRPr="00372077">
        <w:t xml:space="preserve">U </w:t>
      </w:r>
      <w:r w:rsidR="00C12410" w:rsidRPr="00826F56">
        <w:t>Zagreb</w:t>
      </w:r>
      <w:r w:rsidR="00CA4E71" w:rsidRPr="00826F56">
        <w:t xml:space="preserve">u </w:t>
      </w:r>
      <w:r w:rsidR="00826F56" w:rsidRPr="00826F56">
        <w:t>7</w:t>
      </w:r>
      <w:r w:rsidR="00FD3388" w:rsidRPr="00826F56">
        <w:t xml:space="preserve">. </w:t>
      </w:r>
      <w:r w:rsidR="00826F56" w:rsidRPr="00826F56">
        <w:t>veljače</w:t>
      </w:r>
      <w:r w:rsidR="00B6336F" w:rsidRPr="00826F56">
        <w:t xml:space="preserve"> </w:t>
      </w:r>
      <w:r w:rsidR="006A7E02" w:rsidRPr="00826F56">
        <w:t>201</w:t>
      </w:r>
      <w:r w:rsidR="00826F56" w:rsidRPr="00826F56">
        <w:t>8</w:t>
      </w:r>
      <w:r w:rsidR="00C12410" w:rsidRPr="00826F56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919B5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B919B5" w:rsidP="007B64C7" w:rsidR="00B919B5">
      <w:pPr>
        <w:ind w:firstLine="708" w:left="3540"/>
        <w:jc w:val="right"/>
      </w:pPr>
      <w:r>
        <w:t>Za točnost otpravka-ovlašteni službenik:</w:t>
      </w:r>
    </w:p>
    <w:p w:rsidRDefault="00B919B5" w:rsidP="007B64C7" w:rsidR="00B919B5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3CD" w:rsidP="00B15477" w:rsidR="008923CD">
      <w:r>
        <w:separator/>
      </w:r>
    </w:p>
  </w:endnote>
  <w:endnote w:id="0" w:type="continuationSeparator">
    <w:p w:rsidRDefault="008923CD" w:rsidP="00B15477" w:rsidR="00892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3CD" w:rsidP="00B15477" w:rsidR="008923CD">
      <w:r>
        <w:separator/>
      </w:r>
    </w:p>
  </w:footnote>
  <w:footnote w:id="0" w:type="continuationSeparator">
    <w:p w:rsidRDefault="008923CD" w:rsidP="00B15477" w:rsidR="00892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919B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85A18">
          <w:t>3</w:t>
        </w:r>
        <w:r w:rsidR="00987276">
          <w:t>045</w:t>
        </w:r>
        <w:r w:rsidR="00993073">
          <w:t>/16</w:t>
        </w:r>
        <w:r w:rsidR="006A7E02">
          <w:t>-</w:t>
        </w:r>
        <w:r w:rsidR="00E21DBD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24640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1DF"/>
    <w:rsid w:val="004C5B58"/>
    <w:rsid w:val="004D34E6"/>
    <w:rsid w:val="00505924"/>
    <w:rsid w:val="0051697E"/>
    <w:rsid w:val="005224DC"/>
    <w:rsid w:val="00524651"/>
    <w:rsid w:val="00525D0B"/>
    <w:rsid w:val="005448EA"/>
    <w:rsid w:val="005A2B10"/>
    <w:rsid w:val="005E11C7"/>
    <w:rsid w:val="005F5F63"/>
    <w:rsid w:val="00603A21"/>
    <w:rsid w:val="00645B73"/>
    <w:rsid w:val="00693D34"/>
    <w:rsid w:val="006A2742"/>
    <w:rsid w:val="006A7E02"/>
    <w:rsid w:val="006F05DF"/>
    <w:rsid w:val="0070027B"/>
    <w:rsid w:val="00766941"/>
    <w:rsid w:val="007859F3"/>
    <w:rsid w:val="007A570C"/>
    <w:rsid w:val="007C030D"/>
    <w:rsid w:val="007E349A"/>
    <w:rsid w:val="00826F56"/>
    <w:rsid w:val="00830ADC"/>
    <w:rsid w:val="00843BBB"/>
    <w:rsid w:val="0086652B"/>
    <w:rsid w:val="008923CD"/>
    <w:rsid w:val="008A1754"/>
    <w:rsid w:val="008D6A29"/>
    <w:rsid w:val="008E59F9"/>
    <w:rsid w:val="008F6699"/>
    <w:rsid w:val="008F76E8"/>
    <w:rsid w:val="009050DC"/>
    <w:rsid w:val="0093392E"/>
    <w:rsid w:val="0095290B"/>
    <w:rsid w:val="00975210"/>
    <w:rsid w:val="00987276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1C30"/>
    <w:rsid w:val="00A93839"/>
    <w:rsid w:val="00AD1CFD"/>
    <w:rsid w:val="00AE0570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85A18"/>
    <w:rsid w:val="00B919B5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42BA"/>
    <w:rsid w:val="00DC7C75"/>
    <w:rsid w:val="00E21DBD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D3388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3045</izvorni_sadrzaj>
    <derivirana_varijabla naziv="DomainObject.Predmet.Broj_1">3045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St-3045/2016</izvorni_sadrzaj>
    <derivirana_varijabla naziv="DomainObject.Predmet.OznakaBroj_1">St-3045/2016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BARDOT društvo s ograničenom odgovornošću za trgovinu i turistička agencija zastupanog po punomoćniku Guillaume Pierre Bardot</izvorni_sadrzaj>
    <derivirana_varijabla naziv="DomainObject.Predmet.ProtustrankaFormated_1">  BARDOT društvo s ograničenom odgovornošću za trgovinu i turistička agencija zastupanog po punomoćniku Guillaume Pierre Bardot</derivirana_varijabla>
  </DomainObject.Predmet.ProtustrankaFormated>
  <DomainObject.Predmet.ProtustrankaFormatedOIB>
    <izvorni_sadrzaj>  BARDOT društvo s ograničenom odgovornošću za trgovinu i turistička agencija, OIB 52967772400 zastupanog po punomoćniku Guillaume Pierre Bardot</izvorni_sadrzaj>
    <derivirana_varijabla naziv="DomainObject.Predmet.ProtustrankaFormatedOIB_1">  BARDOT društvo s ograničenom odgovornošću za trgovinu i turistička agencija, OIB 52967772400 zastupanog po punomoćniku Guillaume Pierre Bardot</derivirana_varijabla>
  </DomainObject.Predmet.ProtustrankaFormatedOIB>
  <DomainObject.Predmet.ProtustrankaFormatedWithAdress>
    <izvorni_sadrzaj> BARDOT društvo s ograničenom odgovornošću za trgovinu i turistička agencija, Stolačka 9, 10000 Zagreb zastupanog po punomoćniku Guillaume Pierre Bardot</izvorni_sadrzaj>
    <derivirana_varijabla naziv="DomainObject.Predmet.ProtustrankaFormatedWithAdress_1"> BARDOT društvo s ograničenom odgovornošću za trgovinu i turistička agencija, Stolačka 9, 10000 Zagreb zastupanog po punomoćniku Guillaume Pierre Bardot</derivirana_varijabla>
  </DomainObject.Predmet.ProtustrankaFormatedWithAdress>
  <DomainObject.Predmet.ProtustrankaFormatedWithAdressOIB>
    <izvorni_sadrzaj> BARDOT društvo s ograničenom odgovornošću za trgovinu i turistička agencija, OIB 52967772400, Stolačka 9, 10000 Zagreb zastupanog po punomoćniku Guillaume Pierre Bardot</izvorni_sadrzaj>
    <derivirana_varijabla naziv="DomainObject.Predmet.ProtustrankaFormatedWithAdressOIB_1"> BARDOT društvo s ograničenom odgovornošću za trgovinu i turistička agencija, OIB 52967772400, Stolačka 9, 10000 Zagreb zastupanog po punomoćniku Guillaume Pierre Bardot</derivirana_varijabla>
  </DomainObject.Predmet.ProtustrankaFormatedWithAdressOIB>
  <DomainObject.Predmet.ProtustrankaWithAdress>
    <izvorni_sadrzaj>BARDOT društvo s ograničenom odgovornošću za trgovinu i turistička agencija Stolačka 9, 10000 Zagreb</izvorni_sadrzaj>
    <derivirana_varijabla naziv="DomainObject.Predmet.ProtustrankaWithAdress_1">BARDOT društvo s ograničenom odgovornošću za trgovinu i turistička agencija Stolačka 9, 10000 Zagreb</derivirana_varijabla>
  </DomainObject.Predmet.ProtustrankaWithAdress>
  <DomainObject.Predmet.ProtustrankaWithAdressOIB>
    <izvorni_sadrzaj>BARDOT društvo s ograničenom odgovornošću za trgovinu i turistička agencija, OIB 52967772400, Stolačka 9, 10000 Zagreb</izvorni_sadrzaj>
    <derivirana_varijabla naziv="DomainObject.Predmet.ProtustrankaWithAdressOIB_1">BARDOT društvo s ograničenom odgovornošću za trgovinu i turistička agencija, OIB 52967772400, Stolačka 9, 10000 Zagreb</derivirana_varijabla>
  </DomainObject.Predmet.ProtustrankaWithAdressOIB>
  <DomainObject.Predmet.ProtustrankaNazivFormated>
    <izvorni_sadrzaj>BARDOT društvo s ograničenom odgovornošću za trgovinu i turistička agencija</izvorni_sadrzaj>
    <derivirana_varijabla naziv="DomainObject.Predmet.ProtustrankaNazivFormated_1">BARDOT društvo s ograničenom odgovornošću za trgovinu i turistička agencija</derivirana_varijabla>
  </DomainObject.Predmet.ProtustrankaNazivFormated>
  <DomainObject.Predmet.ProtustrankaNazivFormatedOIB>
    <izvorni_sadrzaj>BARDOT društvo s ograničenom odgovornošću za trgovinu i turistička agencija, OIB 52967772400</izvorni_sadrzaj>
    <derivirana_varijabla naziv="DomainObject.Predmet.ProtustrankaNazivFormatedOIB_1">BARDOT društvo s ograničenom odgovornošću za trgovinu i turistička agencija, OIB 52967772400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Guillaume Pierre Bardot; VJEROVNICI</izvorni_sadrzaj>
    <derivirana_varijabla naziv="DomainObject.Predmet.StrankaFormated_1">  FINA Regionalni centar Zagreb; Guillaume Pierre Bardot; VJEROVNICI</derivirana_varijabla>
  </DomainObject.Predmet.StrankaFormated>
  <DomainObject.Predmet.StrankaFormatedOIB>
    <izvorni_sadrzaj>  FINA Regionalni centar Zagreb, OIB 85821130368; Guillaume Pierre Bardot, OIB 83398092204; VJEROVNICI</izvorni_sadrzaj>
    <derivirana_varijabla naziv="DomainObject.Predmet.StrankaFormatedOIB_1">  FINA Regionalni centar Zagreb, OIB 85821130368; Guillaume Pierre Bardot, OIB 83398092204; VJEROVNICI</derivirana_varijabla>
  </DomainObject.Predmet.StrankaFormatedOIB>
  <DomainObject.Predmet.StrankaFormatedWithAdress>
    <izvorni_sadrzaj> FINA Regionalni centar Zagreb, Trg svibanjskih žrtava 1995. br. 1, 10000 Zagreb; Guillaume Pierre Bardot, Stolačka Ulica 9, 10000 Zagreb; VJEROVNICI</izvorni_sadrzaj>
    <derivirana_varijabla naziv="DomainObject.Predmet.StrankaFormatedWithAdress_1"> FINA Regionalni centar Zagreb, Trg svibanjskih žrtava 1995. br. 1, 10000 Zagreb; Guillaume Pierre Bardot, Stolačka Ulica 9, 10000 Zagreb; VJEROVNICI</derivirana_varijabla>
  </DomainObject.Predmet.StrankaFormatedWithAdress>
  <DomainObject.Predmet.StrankaFormatedWithAdressOIB>
    <izvorni_sadrzaj> FINA Regionalni centar Zagreb, OIB 85821130368, Trg svibanjskih žrtava 1995. br. 1, 10000 Zagreb; Guillaume Pierre Bardot, OIB 83398092204, Stolačka Ulica 9, 10000 Zagreb; VJEROVNICI</izvorni_sadrzaj>
    <derivirana_varijabla naziv="DomainObject.Predmet.StrankaFormatedWithAdressOIB_1"> FINA Regionalni centar Zagreb, OIB 85821130368, Trg svibanjskih žrtava 1995. br. 1, 10000 Zagreb; Guillaume Pierre Bardot, OIB 83398092204, Stolačka Ulica 9, 10000 Zagreb; VJEROVNICI</derivirana_varijabla>
  </DomainObject.Predmet.StrankaFormatedWithAdressOIB>
  <DomainObject.Predmet.StrankaWithAdress>
    <izvorni_sadrzaj>FINA Regionalni centar Zagreb Trg svibanjskih žrtava 1995. br. 1,10000 Zagreb,Guillaume Pierre Bardot Stolačka Ulica 9,10000 Zagreb,VJEROVNICI </izvorni_sadrzaj>
    <derivirana_varijabla naziv="DomainObject.Predmet.StrankaWithAdress_1">FINA Regionalni centar Zagreb Trg svibanjskih žrtava 1995. br. 1,10000 Zagreb,Guillaume Pierre Bardot Stolačka Ulica 9,10000 Zagreb,VJEROVNICI </derivirana_varijabla>
  </DomainObject.Predmet.StrankaWithAdress>
  <DomainObject.Predmet.StrankaWithAdressOIB>
    <izvorni_sadrzaj>FINA Regionalni centar Zagreb, OIB 85821130368, Trg svibanjskih žrtava 1995. br. 1,10000 Zagreb,Guillaume Pierre Bardot, OIB 83398092204, Stolačka Ulica 9,10000 Zagreb,VJEROVNICI</izvorni_sadrzaj>
    <derivirana_varijabla naziv="DomainObject.Predmet.StrankaWithAdressOIB_1">FINA Regionalni centar Zagreb, OIB 85821130368, Trg svibanjskih žrtava 1995. br. 1,10000 Zagreb,Guillaume Pierre Bardot, OIB 83398092204, Stolačka Ulica 9,10000 Zagreb,VJEROVNICI</derivirana_varijabla>
  </DomainObject.Predmet.StrankaWithAdressOIB>
  <DomainObject.Predmet.StrankaNazivFormated>
    <izvorni_sadrzaj>FINA Regionalni centar Zagreb,Guillaume Pierre Bardot,VJEROVNICI</izvorni_sadrzaj>
    <derivirana_varijabla naziv="DomainObject.Predmet.StrankaNazivFormated_1">FINA Regionalni centar Zagreb,Guillaume Pierre Bardot,VJEROVNICI</derivirana_varijabla>
  </DomainObject.Predmet.StrankaNazivFormated>
  <DomainObject.Predmet.StrankaNazivFormatedOIB>
    <izvorni_sadrzaj>FINA Regionalni centar Zagreb, OIB 85821130368,Guillaume Pierre Bardot, OIB 83398092204,VJEROVNICI</izvorni_sadrzaj>
    <derivirana_varijabla naziv="DomainObject.Predmet.StrankaNazivFormatedOIB_1">FINA Regionalni centar Zagreb, OIB 85821130368,Guillaume Pierre Bardot, OIB 83398092204,VJEROVNICI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Guillaume Pierre Bardot</item>
      <item>VJEROVNICI</item>
    </izvorni_sadrzaj>
    <derivirana_varijabla naziv="DomainObject.Predmet.StrankaListFormated_1">
      <item>FINA Regionalni centar Zagreb</item>
      <item>Guillaume Pierre Bardot</item>
      <item>VJEROVNICI</item>
    </derivirana_varijabla>
  </DomainObject.Predmet.StrankaListFormated>
  <DomainObject.Predmet.StrankaListFormatedOIB>
    <izvorni_sadrzaj>
      <item>FINA Regionalni centar Zagreb, OIB 85821130368</item>
      <item>Guillaume Pierre Bardot, OIB 83398092204</item>
      <item>VJEROVNICI</item>
    </izvorni_sadrzaj>
    <derivirana_varijabla naziv="DomainObject.Predmet.StrankaListFormatedOIB_1">
      <item>FINA Regionalni centar Zagreb, OIB 85821130368</item>
      <item>Guillaume Pierre Bardot, OIB 83398092204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Guillaume Pierre Bardot, Stolačka Ulica 9, 10000 Zagreb</item>
      <item>VJEROVNICI</item>
    </izvorni_sadrzaj>
    <derivirana_varijabla naziv="DomainObject.Predmet.StrankaListFormatedWithAdress_1">
      <item>FINA Regionalni centar Zagreb, Trg svibanjskih žrtava 1995. br. 1, 10000 Zagreb</item>
      <item>Guillaume Pierre Bardot, Stolačka Ulica 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Guillaume Pierre Bardot, OIB 83398092204, Stolačka Ulica 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Guillaume Pierre Bardot, OIB 83398092204, Stolačka Ulica 9, 10000 Zagreb</item>
      <item>VJEROVNICI</item>
    </derivirana_varijabla>
  </DomainObject.Predmet.StrankaListFormatedWithAdressOIB>
  <DomainObject.Predmet.StrankaListNazivFormated>
    <izvorni_sadrzaj>
      <item>FINA Regionalni centar Zagreb</item>
      <item>Guillaume Pierre Bardot</item>
      <item>VJEROVNICI</item>
    </izvorni_sadrzaj>
    <derivirana_varijabla naziv="DomainObject.Predmet.StrankaListNazivFormated_1">
      <item>FINA Regionalni centar Zagreb</item>
      <item>Guillaume Pierre Bardot</item>
      <item>VJEROVNICI</item>
    </derivirana_varijabla>
  </DomainObject.Predmet.StrankaListNazivFormated>
  <DomainObject.Predmet.StrankaListNazivFormatedOIB>
    <izvorni_sadrzaj>
      <item>FINA Regionalni centar Zagreb, OIB 85821130368</item>
      <item>Guillaume Pierre Bardot, OIB 83398092204</item>
      <item>VJEROVNICI</item>
    </izvorni_sadrzaj>
    <derivirana_varijabla naziv="DomainObject.Predmet.StrankaListNazivFormatedOIB_1">
      <item>FINA Regionalni centar Zagreb, OIB 85821130368</item>
      <item>Guillaume Pierre Bardot, OIB 83398092204</item>
      <item>VJEROVNICI</item>
    </derivirana_varijabla>
  </DomainObject.Predmet.StrankaListNazivFormatedOIB>
  <DomainObject.Predmet.ProtuStrankaListFormated>
    <izvorni_sadrzaj>
      <item>BARDOT društvo s ograničenom odgovornošću za trgovinu i turistička agencija zastupanog po punomoćniku Guillaume Pierre Bardot</item>
    </izvorni_sadrzaj>
    <derivirana_varijabla naziv="DomainObject.Predmet.ProtuStrankaListFormated_1">
      <item>BARDOT društvo s ograničenom odgovornošću za trgovinu i turistička agencija zastupanog po punomoćniku Guillaume Pierre Bardot</item>
    </derivirana_varijabla>
  </DomainObject.Predmet.ProtuStrankaListFormated>
  <DomainObject.Predmet.ProtuStrankaListFormatedOIB>
    <izvorni_sadrzaj>
      <item>BARDOT društvo s ograničenom odgovornošću za trgovinu i turistička agencija, OIB 52967772400 zastupanog po punomoćniku Guillaume Pierre Bardot</item>
    </izvorni_sadrzaj>
    <derivirana_varijabla naziv="DomainObject.Predmet.ProtuStrankaListFormatedOIB_1">
      <item>BARDOT društvo s ograničenom odgovornošću za trgovinu i turistička agencija, OIB 52967772400 zastupanog po punomoćniku Guillaume Pierre Bardot</item>
    </derivirana_varijabla>
  </DomainObject.Predmet.ProtuStrankaListFormatedOIB>
  <DomainObject.Predmet.ProtuStrankaListFormatedWithAdress>
    <izvorni_sadrzaj>
      <item>BARDOT društvo s ograničenom odgovornošću za trgovinu i turistička agencija, Stolačka 9, 10000 Zagreb zastupanog po punomoćniku Guillaume Pierre Bardot</item>
    </izvorni_sadrzaj>
    <derivirana_varijabla naziv="DomainObject.Predmet.ProtuStrankaListFormatedWithAdress_1">
      <item>BARDOT društvo s ograničenom odgovornošću za trgovinu i turistička agencija, Stolačka 9, 10000 Zagreb zastupanog po punomoćniku Guillaume Pierre Bardot</item>
    </derivirana_varijabla>
  </DomainObject.Predmet.ProtuStrankaListFormatedWithAdress>
  <DomainObject.Predmet.ProtuStrankaListFormatedWithAdressOIB>
    <izvorni_sadrzaj>
      <item>BARDOT društvo s ograničenom odgovornošću za trgovinu i turistička agencija, OIB 52967772400, Stolačka 9, 10000 Zagreb zastupanog po punomoćniku Guillaume Pierre Bardot</item>
    </izvorni_sadrzaj>
    <derivirana_varijabla naziv="DomainObject.Predmet.ProtuStrankaListFormatedWithAdressOIB_1">
      <item>BARDOT društvo s ograničenom odgovornošću za trgovinu i turistička agencija, OIB 52967772400, Stolačka 9, 10000 Zagreb zastupanog po punomoćniku Guillaume Pierre Bardot</item>
    </derivirana_varijabla>
  </DomainObject.Predmet.ProtuStrankaListFormatedWithAdressOIB>
  <DomainObject.Predmet.ProtuStrankaListNazivFormated>
    <izvorni_sadrzaj>
      <item>BARDOT društvo s ograničenom odgovornošću za trgovinu i turistička agencija</item>
    </izvorni_sadrzaj>
    <derivirana_varijabla naziv="DomainObject.Predmet.ProtuStrankaListNazivFormated_1">
      <item>BARDOT društvo s ograničenom odgovornošću za trgovinu i turistička agencija</item>
    </derivirana_varijabla>
  </DomainObject.Predmet.ProtuStrankaListNazivFormated>
  <DomainObject.Predmet.ProtuStrankaListNazivFormatedOIB>
    <izvorni_sadrzaj>
      <item>BARDOT društvo s ograničenom odgovornošću za trgovinu i turistička agencija, OIB 52967772400</item>
    </izvorni_sadrzaj>
    <derivirana_varijabla naziv="DomainObject.Predmet.ProtuStrankaListNazivFormatedOIB_1">
      <item>BARDOT društvo s ograničenom odgovornošću za trgovinu i turistička agencija, OIB 52967772400</item>
    </derivirana_varijabla>
  </DomainObject.Predmet.ProtuStrankaListNazivFormatedOIB>
  <DomainObject.Predmet.OstaliListFormated>
    <izvorni_sadrzaj>
      <item>Guillaume Pierre Bardot punomoćnik sudionika u postupku BARDOT društvo s ograničenom odgovornošću za trgovinu i turistička agencija</item>
      <item>Splitska banka dioničko društvo</item>
      <item>Sberbank d.d.</item>
    </izvorni_sadrzaj>
    <derivirana_varijabla naziv="DomainObject.Predmet.OstaliListFormated_1">
      <item>Guillaume Pierre Bardot punomoćnik sudionika u postupku BARDOT društvo s ograničenom odgovornošću za trgovinu i turistička agencija</item>
      <item>Splitska banka dioničko društvo</item>
      <item>Sberbank d.d.</item>
    </derivirana_varijabla>
  </DomainObject.Predmet.OstaliListFormated>
  <DomainObject.Predmet.OstaliListFormatedOIB>
    <izvorni_sadrzaj>
      <item>Guillaume Pierre Bardot, OIB 83398092204 punomoćnik sudionika u postupku BARDOT društvo s ograničenom odgovornošću za trgovinu i turistička agencija</item>
      <item>Splitska banka dioničko društvo, OIB 69326397242</item>
      <item>Sberbank d.d., OIB 78427478595</item>
    </izvorni_sadrzaj>
    <derivirana_varijabla naziv="DomainObject.Predmet.OstaliListFormatedOIB_1">
      <item>Guillaume Pierre Bardot, OIB 83398092204 punomoćnik sudionika u postupku BARDOT društvo s ograničenom odgovornošću za trgovinu i turistička agencija</item>
      <item>Splitska banka dioničko društvo, OIB 69326397242</item>
      <item>Sberbank d.d., OIB 78427478595</item>
    </derivirana_varijabla>
  </DomainObject.Predmet.OstaliListFormatedOIB>
  <DomainObject.Predmet.OstaliListFormatedWithAdress>
    <izvorni_sadrzaj>
      <item>Guillaume Pierre Bardot, Stolačka Ulica 9, 10000 Zagreb punomoćnik sudionika u postupku BARDOT društvo s ograničenom odgovornošću za trgovinu i turistička agencija</item>
      <item>Splitska banka dioničko društvo, Domovinskog rata 61, 21000 Split</item>
      <item>Sberbank d.d., Varšavska 9, 10000 Zagreb</item>
    </izvorni_sadrzaj>
    <derivirana_varijabla naziv="DomainObject.Predmet.OstaliListFormatedWithAdress_1">
      <item>Guillaume Pierre Bardot, Stolačka Ulica 9, 10000 Zagreb punomoćnik sudionika u postupku BARDOT društvo s ograničenom odgovornošću za trgovinu i turistička agencija</item>
      <item>Splitska banka dioničko društvo, Domovinskog rata 61, 21000 Split</item>
      <item>Sberbank d.d., Varšavska 9, 10000 Zagreb</item>
    </derivirana_varijabla>
  </DomainObject.Predmet.OstaliListFormatedWithAdress>
  <DomainObject.Predmet.OstaliListFormatedWithAdressOIB>
    <izvorni_sadrzaj>
      <item>Guillaume Pierre Bardot, OIB 83398092204, Stolačka Ulica 9, 10000 Zagreb punomoćnik sudionika u postupku BARDOT društvo s ograničenom odgovornošću za trgovinu i turistička agencija</item>
      <item>Splitska banka dioničko društvo, OIB 69326397242, Domovinskog rata 61, 21000 Split</item>
      <item>Sberbank d.d., OIB 78427478595, Varšavska 9, 10000 Zagreb</item>
    </izvorni_sadrzaj>
    <derivirana_varijabla naziv="DomainObject.Predmet.OstaliListFormatedWithAdressOIB_1">
      <item>Guillaume Pierre Bardot, OIB 83398092204, Stolačka Ulica 9, 10000 Zagreb punomoćnik sudionika u postupku BARDOT društvo s ograničenom odgovornošću za trgovinu i turistička agencija</item>
      <item>Splitska banka dioničko društvo, OIB 69326397242, Domovinskog rata 61, 21000 Split</item>
      <item>Sberbank d.d., OIB 78427478595, Varšavska 9, 10000 Zagreb</item>
    </derivirana_varijabla>
  </DomainObject.Predmet.OstaliListFormatedWithAdressOIB>
  <DomainObject.Predmet.OstaliListNazivFormated>
    <izvorni_sadrzaj>
      <item>Guillaume Pierre Bardot</item>
      <item>Splitska banka dioničko društvo</item>
      <item>Sberbank d.d.</item>
    </izvorni_sadrzaj>
    <derivirana_varijabla naziv="DomainObject.Predmet.OstaliListNazivFormated_1">
      <item>Guillaume Pierre Bardot</item>
      <item>Splitska banka dioničko društvo</item>
      <item>Sberbank d.d.</item>
    </derivirana_varijabla>
  </DomainObject.Predmet.OstaliListNazivFormated>
  <DomainObject.Predmet.OstaliListNazivFormatedOIB>
    <izvorni_sadrzaj>
      <item>Guillaume Pierre Bardot, OIB 83398092204</item>
      <item>Splitska banka dioničko društvo, OIB 69326397242</item>
      <item>Sberbank d.d., OIB 78427478595</item>
    </izvorni_sadrzaj>
    <derivirana_varijabla naziv="DomainObject.Predmet.OstaliListNazivFormatedOIB_1">
      <item>Guillaume Pierre Bardot, OIB 83398092204</item>
      <item>Splitska banka dioničko društvo, OIB 69326397242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BARDOT društvo s ograničenom odgovornošću za trgovinu i turistička agencija</izvorni_sadrzaj>
    <derivirana_varijabla naziv="DomainObject.Predmet.ProtustrankaIDrugi_1">BARDOT društvo s ograničenom odgovornošću za trgovinu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BARDOT društvo s ograničenom odgovornošću za trgovinu i turistička agencija, OIB 52967772400, Stolačka 9, 10000 Zagreb</izvorni_sadrzaj>
    <derivirana_varijabla naziv="DomainObject.Predmet.ProtustrankaIDrugiAdressOIB_1">BARDOT društvo s ograničenom odgovornošću za trgovinu i turistička agencija, OIB 52967772400, Stolačka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BARDOT društvo s ograničenom odgovornošću za trgovinu i turistička agencija</item>
      <item>Guillaume Pierre Bardot</item>
      <item>Guillaume Pierre Bardot</item>
      <item>Splitska banka dioničko društvo</item>
      <item>Sberbank d.d.</item>
      <item>VJEROVNICI</item>
    </izvorni_sadrzaj>
    <derivirana_varijabla naziv="DomainObject.Predmet.SudioniciListNaziv_1">
      <item>FINA Regionalni centar Zagreb</item>
      <item>BARDOT društvo s ograničenom odgovornošću za trgovinu i turistička agencija</item>
      <item>Guillaume Pierre Bardot</item>
      <item>Guillaume Pierre Bardot</item>
      <item>Splitska banka dioničko društvo</item>
      <item>Sberbank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BARDOT društvo s ograničenom odgovornošću za trgovinu i turistička agencija, OIB 52967772400, Stolačka 9,10000 Zagreb</item>
      <item>Guillaume Pierre Bardot, OIB 83398092204, Stolačka Ulica 9,10000 Zagreb</item>
      <item>Guillaume Pierre Bardot, OIB 83398092204, Stolačka Ulica 9,10000 Zagreb</item>
      <item>Splitska banka dioničko društvo, OIB 69326397242, Domovinskog rata 61,21000 Split</item>
      <item>Sberbank d.d., OIB 78427478595, Varšavska 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BARDOT društvo s ograničenom odgovornošću za trgovinu i turistička agencija, OIB 52967772400, Stolačka 9,10000 Zagreb</item>
      <item>Guillaume Pierre Bardot, OIB 83398092204, Stolačka Ulica 9,10000 Zagreb</item>
      <item>Guillaume Pierre Bardot, OIB 83398092204, Stolačka Ulica 9,10000 Zagreb</item>
      <item>Splitska banka dioničko društvo, OIB 69326397242, Domovinskog rata 61,21000 Split</item>
      <item>Sberbank d.d., OIB 78427478595, Varšavska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52967772400</item>
      <item>, OIB 83398092204</item>
      <item>, OIB 83398092204</item>
      <item>, OIB 69326397242</item>
      <item>, OIB 78427478595</item>
      <item>, OIB null</item>
    </izvorni_sadrzaj>
    <derivirana_varijabla naziv="DomainObject.Predmet.SudioniciListNazivOIB_1">
      <item>, OIB 85821130368</item>
      <item>, OIB 52967772400</item>
      <item>, OIB 83398092204</item>
      <item>, OIB 83398092204</item>
      <item>, OIB 69326397242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BFED9-E180-4126-AC02-E9C204D0F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5382</properties:Characters>
  <properties:Lines>104</properties:Lines>
  <properties:Paragraphs>33</properties:Paragraphs>
  <properties:TotalTime>462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2018-02-07T12:22:00Z</cp:lastPrinted>
  <dcterms:modified xmlns:xsi="http://www.w3.org/2001/XMLSchema-instance" xsi:type="dcterms:W3CDTF">2018-02-07T12:22:00Z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