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c2528" w14:paraId="40c2528"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9326C3" w:rsidP="009326C3" w:rsidR="009326C3" w:rsidRPr="009326C3">
      <w:pPr>
        <w:jc w:val="both"/>
        <w:rPr>
          <w:color w:val="000000"/>
          <w:sz w:val="24"/>
          <w:szCs w:val="24"/>
        </w:rPr>
      </w:pPr>
      <w:r w:rsidRPr="009326C3">
        <w:rPr>
          <w:color w:val="000000"/>
          <w:sz w:val="24"/>
          <w:szCs w:val="24"/>
        </w:rPr>
        <w:t xml:space="preserve">Trgovački sud u Zagrebu, po sucu Nikoli Ribariću, u stečajnom predmetu u povodu zahtjeva FINANCIJSKE AGENCIJE, za provedbu stečajnog postupka nad dužnikom  </w:t>
      </w:r>
    </w:p>
    <w:p w:rsidRDefault="009326C3" w:rsidP="009326C3" w:rsidR="00C0020E">
      <w:pPr>
        <w:jc w:val="both"/>
        <w:rPr>
          <w:color w:val="000000"/>
          <w:sz w:val="24"/>
          <w:szCs w:val="24"/>
        </w:rPr>
      </w:pPr>
      <w:r w:rsidRPr="009326C3">
        <w:rPr>
          <w:color w:val="000000"/>
          <w:sz w:val="24"/>
          <w:szCs w:val="24"/>
        </w:rPr>
        <w:t>STUDIO - MORGAN d.o.o. za građenje, trgovinu i usluge, OIB: 33242147626, Zagreb (GradZagreb), Borčec 46</w:t>
      </w:r>
      <w:r w:rsidR="007C0EDB">
        <w:rPr>
          <w:color w:val="000000"/>
          <w:sz w:val="24"/>
          <w:szCs w:val="24"/>
        </w:rPr>
        <w:t>, dana 11</w:t>
      </w:r>
      <w:r w:rsidR="007C0EDB" w:rsidRPr="007C0EDB">
        <w:rPr>
          <w:color w:val="000000"/>
          <w:sz w:val="24"/>
          <w:szCs w:val="24"/>
        </w:rPr>
        <w:t>.</w:t>
      </w:r>
      <w:r w:rsidR="007C0EDB">
        <w:rPr>
          <w:color w:val="000000"/>
          <w:sz w:val="24"/>
          <w:szCs w:val="24"/>
        </w:rPr>
        <w:t xml:space="preserve"> rujna</w:t>
      </w:r>
      <w:r w:rsidR="007C0EDB" w:rsidRPr="007C0EDB">
        <w:rPr>
          <w:color w:val="000000"/>
          <w:sz w:val="24"/>
          <w:szCs w:val="24"/>
        </w:rPr>
        <w:t xml:space="preserve"> 201</w:t>
      </w:r>
      <w:r w:rsidR="007C0EDB">
        <w:rPr>
          <w:color w:val="000000"/>
          <w:sz w:val="24"/>
          <w:szCs w:val="24"/>
        </w:rPr>
        <w:t>8</w:t>
      </w:r>
      <w:r w:rsidR="007C0EDB" w:rsidRPr="007C0EDB">
        <w:rPr>
          <w:color w:val="000000"/>
          <w:sz w:val="24"/>
          <w:szCs w:val="24"/>
        </w:rPr>
        <w:t>. godine</w:t>
      </w:r>
    </w:p>
    <w:p w:rsidRDefault="00FF12E0" w:rsidP="00FF12E0" w:rsidR="00FF12E0"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9326C3" w:rsidRPr="009326C3">
        <w:rPr>
          <w:color w:val="000000"/>
          <w:sz w:val="24"/>
          <w:szCs w:val="24"/>
        </w:rPr>
        <w:t>STUDIO - MORGAN d.o.o. za građenje, trgovinu i usluge, OIB: 33242147626, Zagreb (GradZagreb), Borčec 46</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7C0EDB">
        <w:rPr>
          <w:sz w:val="24"/>
          <w:szCs w:val="24"/>
        </w:rPr>
        <w:t>11</w:t>
      </w:r>
      <w:r w:rsidRPr="00927F7D">
        <w:rPr>
          <w:sz w:val="24"/>
          <w:szCs w:val="24"/>
        </w:rPr>
        <w:t>.</w:t>
      </w:r>
      <w:r w:rsidR="007C0EDB">
        <w:rPr>
          <w:sz w:val="24"/>
          <w:szCs w:val="24"/>
        </w:rPr>
        <w:t xml:space="preserve"> rujna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9326C3" w:rsidR="00BF7E60">
      <w:pPr>
        <w:jc w:val="both"/>
        <w:rPr>
          <w:sz w:val="24"/>
          <w:szCs w:val="24"/>
        </w:rPr>
      </w:pPr>
      <w:r w:rsidRPr="00927F7D">
        <w:rPr>
          <w:sz w:val="24"/>
          <w:szCs w:val="24"/>
        </w:rPr>
        <w:t xml:space="preserve">II. Za stečajnog upravitelja imenuje se </w:t>
      </w:r>
      <w:r w:rsidR="009326C3" w:rsidRPr="009326C3">
        <w:rPr>
          <w:sz w:val="24"/>
          <w:szCs w:val="24"/>
        </w:rPr>
        <w:t>Belani Marijan</w:t>
      </w:r>
      <w:r w:rsidR="009326C3">
        <w:rPr>
          <w:sz w:val="24"/>
          <w:szCs w:val="24"/>
        </w:rPr>
        <w:t>, OIB:</w:t>
      </w:r>
      <w:r w:rsidR="009326C3" w:rsidRPr="009326C3">
        <w:rPr>
          <w:sz w:val="24"/>
          <w:szCs w:val="24"/>
        </w:rPr>
        <w:t xml:space="preserve"> 73806587468</w:t>
      </w:r>
      <w:r w:rsidR="009326C3">
        <w:rPr>
          <w:sz w:val="24"/>
          <w:szCs w:val="24"/>
        </w:rPr>
        <w:t>,</w:t>
      </w:r>
      <w:r w:rsidR="009326C3" w:rsidRPr="009326C3">
        <w:rPr>
          <w:sz w:val="24"/>
          <w:szCs w:val="24"/>
        </w:rPr>
        <w:t xml:space="preserve"> Z. Dijankovečkog 4, Križevci</w:t>
      </w:r>
      <w:r w:rsidR="00FF12E0">
        <w:rPr>
          <w:sz w:val="24"/>
          <w:szCs w:val="24"/>
        </w:rPr>
        <w:t>.</w:t>
      </w:r>
    </w:p>
    <w:p w:rsidRDefault="001C364D" w:rsidP="00BF7E6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9326C3" w:rsidRPr="009326C3">
        <w:rPr>
          <w:color w:val="000000"/>
          <w:sz w:val="24"/>
          <w:szCs w:val="24"/>
        </w:rPr>
        <w:t>STUDIO - MORGAN d.o.o. za građenje, trgovinu i usluge, OIB: 33242147626, Zagreb (GradZagreb), Borčec 46</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9326C3" w:rsidP="009326C3" w:rsidR="009326C3" w:rsidRPr="009326C3">
      <w:pPr>
        <w:overflowPunct w:val="false"/>
        <w:ind w:firstLine="708"/>
        <w:jc w:val="both"/>
        <w:rPr>
          <w:sz w:val="24"/>
          <w:szCs w:val="24"/>
        </w:rPr>
      </w:pPr>
      <w:r w:rsidRPr="009326C3">
        <w:rPr>
          <w:sz w:val="24"/>
          <w:szCs w:val="24"/>
        </w:rPr>
        <w:t>FINA-e Regionalni centar Zagreb, podnijela je ovom sudu prijedlog za otvaranje stečajnog postupka nad dužnikom.</w:t>
      </w:r>
    </w:p>
    <w:p w:rsidRDefault="009326C3" w:rsidP="009326C3" w:rsidR="009326C3" w:rsidRPr="009326C3">
      <w:pPr>
        <w:overflowPunct w:val="false"/>
        <w:ind w:firstLine="708"/>
        <w:jc w:val="both"/>
        <w:rPr>
          <w:sz w:val="24"/>
          <w:szCs w:val="24"/>
        </w:rPr>
      </w:pPr>
    </w:p>
    <w:p w:rsidRDefault="009326C3" w:rsidP="009326C3" w:rsidR="009326C3" w:rsidRPr="009326C3">
      <w:pPr>
        <w:overflowPunct w:val="false"/>
        <w:ind w:firstLine="708"/>
        <w:jc w:val="both"/>
        <w:rPr>
          <w:sz w:val="24"/>
          <w:szCs w:val="24"/>
        </w:rPr>
      </w:pPr>
      <w:r w:rsidRPr="009326C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326C3" w:rsidP="009326C3" w:rsidR="009326C3" w:rsidRPr="009326C3">
      <w:pPr>
        <w:overflowPunct w:val="false"/>
        <w:ind w:firstLine="708"/>
        <w:jc w:val="both"/>
        <w:rPr>
          <w:sz w:val="24"/>
          <w:szCs w:val="24"/>
        </w:rPr>
      </w:pPr>
    </w:p>
    <w:p w:rsidRDefault="009326C3" w:rsidP="009326C3" w:rsidR="009326C3" w:rsidRPr="009326C3">
      <w:pPr>
        <w:overflowPunct w:val="false"/>
        <w:ind w:firstLine="708"/>
        <w:jc w:val="both"/>
        <w:rPr>
          <w:sz w:val="24"/>
          <w:szCs w:val="24"/>
        </w:rPr>
      </w:pPr>
      <w:r w:rsidRPr="009326C3">
        <w:rPr>
          <w:sz w:val="24"/>
          <w:szCs w:val="24"/>
        </w:rPr>
        <w:t xml:space="preserve">Financijska agencija, kao predlagatelj, navela je u prijedlogu za otvaranje stečajnog postupka kako dužnik na dan 1.9.2016. u Očevidniku redoslijeda osnova za plaćanje ima evidentirane neizvršene osnove za plaćanje u neprekinutom razdoblju od 120 dana, u </w:t>
      </w:r>
      <w:r w:rsidRPr="009326C3">
        <w:rPr>
          <w:sz w:val="24"/>
          <w:szCs w:val="24"/>
        </w:rPr>
        <w:lastRenderedPageBreak/>
        <w:t xml:space="preserve">ukupnom iznosu od 25.888,67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326C3" w:rsidP="009326C3" w:rsidR="009326C3" w:rsidRPr="009326C3">
      <w:pPr>
        <w:overflowPunct w:val="false"/>
        <w:ind w:firstLine="708"/>
        <w:jc w:val="both"/>
        <w:rPr>
          <w:sz w:val="24"/>
          <w:szCs w:val="24"/>
        </w:rPr>
      </w:pPr>
    </w:p>
    <w:p w:rsidRDefault="009326C3" w:rsidP="009326C3" w:rsidR="009326C3" w:rsidRPr="009326C3">
      <w:pPr>
        <w:overflowPunct w:val="false"/>
        <w:ind w:firstLine="708"/>
        <w:jc w:val="both"/>
        <w:rPr>
          <w:sz w:val="24"/>
          <w:szCs w:val="24"/>
        </w:rPr>
      </w:pPr>
      <w:r w:rsidRPr="009326C3">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9326C3" w:rsidP="009326C3" w:rsidR="009326C3" w:rsidRPr="009326C3">
      <w:pPr>
        <w:overflowPunct w:val="false"/>
        <w:ind w:firstLine="708"/>
        <w:jc w:val="both"/>
        <w:rPr>
          <w:sz w:val="24"/>
          <w:szCs w:val="24"/>
        </w:rPr>
      </w:pPr>
    </w:p>
    <w:p w:rsidRDefault="009326C3" w:rsidP="009326C3" w:rsidR="009326C3" w:rsidRPr="009326C3">
      <w:pPr>
        <w:overflowPunct w:val="false"/>
        <w:ind w:firstLine="708"/>
        <w:jc w:val="both"/>
        <w:rPr>
          <w:sz w:val="24"/>
          <w:szCs w:val="24"/>
        </w:rPr>
      </w:pPr>
      <w:r w:rsidRPr="009326C3">
        <w:rPr>
          <w:sz w:val="24"/>
          <w:szCs w:val="24"/>
        </w:rPr>
        <w:t>Rješenjem od 28. kolovoza 2017. pokrenut je prethodni postupak, te je određeno ročište radi izjašnjenja o prijedlogu za otvaranje stečajnog postupka.</w:t>
      </w:r>
    </w:p>
    <w:p w:rsidRDefault="009326C3" w:rsidP="009326C3" w:rsidR="009326C3" w:rsidRPr="009326C3">
      <w:pPr>
        <w:overflowPunct w:val="false"/>
        <w:ind w:firstLine="708"/>
        <w:jc w:val="both"/>
        <w:rPr>
          <w:sz w:val="24"/>
          <w:szCs w:val="24"/>
        </w:rPr>
      </w:pPr>
    </w:p>
    <w:p w:rsidRDefault="009326C3" w:rsidP="009326C3" w:rsidR="009326C3" w:rsidRPr="009326C3">
      <w:pPr>
        <w:overflowPunct w:val="false"/>
        <w:ind w:firstLine="708"/>
        <w:jc w:val="both"/>
        <w:rPr>
          <w:sz w:val="24"/>
          <w:szCs w:val="24"/>
        </w:rPr>
      </w:pPr>
      <w:r w:rsidRPr="009326C3">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9326C3" w:rsidP="009326C3" w:rsidR="009326C3" w:rsidRPr="009326C3">
      <w:pPr>
        <w:overflowPunct w:val="false"/>
        <w:ind w:firstLine="708"/>
        <w:jc w:val="both"/>
        <w:rPr>
          <w:sz w:val="24"/>
          <w:szCs w:val="24"/>
        </w:rPr>
      </w:pPr>
    </w:p>
    <w:p w:rsidRDefault="009326C3" w:rsidP="009326C3" w:rsidR="009326C3" w:rsidRPr="009326C3">
      <w:pPr>
        <w:overflowPunct w:val="false"/>
        <w:ind w:firstLine="708"/>
        <w:jc w:val="both"/>
        <w:rPr>
          <w:sz w:val="24"/>
          <w:szCs w:val="24"/>
        </w:rPr>
      </w:pPr>
      <w:r w:rsidRPr="009326C3">
        <w:rPr>
          <w:sz w:val="24"/>
          <w:szCs w:val="24"/>
        </w:rPr>
        <w:t>Ročište radi rasprave o pretpostavkama za otvaranje stečajnog postupka održano je 17. listopada 2017. godine. Pročitana je potvrda MUP RH od 7.9.2017. iz koje je vidljivo kako dužnik nije evidentiran kao vlasnik vozila. Izvršen je uvid i u podatak o vlasništvu nekretnina iz kojeg je vidljivo kako predloženi stečajni dužnik nije evidentiran kao vlasnik nekretnina (list 20 spisa).</w:t>
      </w:r>
    </w:p>
    <w:p w:rsidRDefault="009326C3" w:rsidP="009326C3" w:rsidR="009326C3" w:rsidRPr="009326C3">
      <w:pPr>
        <w:overflowPunct w:val="false"/>
        <w:ind w:firstLine="708"/>
        <w:jc w:val="both"/>
        <w:rPr>
          <w:sz w:val="24"/>
          <w:szCs w:val="24"/>
        </w:rPr>
      </w:pPr>
    </w:p>
    <w:p w:rsidRDefault="009326C3" w:rsidP="009326C3" w:rsidR="009326C3" w:rsidRPr="009326C3">
      <w:pPr>
        <w:overflowPunct w:val="false"/>
        <w:ind w:firstLine="708"/>
        <w:jc w:val="both"/>
        <w:rPr>
          <w:sz w:val="24"/>
          <w:szCs w:val="24"/>
        </w:rPr>
      </w:pPr>
      <w:r w:rsidRPr="009326C3">
        <w:rPr>
          <w:sz w:val="24"/>
          <w:szCs w:val="24"/>
        </w:rPr>
        <w:t>Temeljem ovako utvrđenog činjeničnog stanja sud je utvrdio kako imovina predloženog stečajnog dužnika nije dostatna za pokriće troškova stečajnog postupka.</w:t>
      </w:r>
    </w:p>
    <w:p w:rsidRDefault="009326C3" w:rsidP="009326C3" w:rsidR="009326C3" w:rsidRPr="009326C3">
      <w:pPr>
        <w:overflowPunct w:val="false"/>
        <w:ind w:firstLine="708"/>
        <w:jc w:val="both"/>
        <w:rPr>
          <w:sz w:val="24"/>
          <w:szCs w:val="24"/>
        </w:rPr>
      </w:pPr>
    </w:p>
    <w:p w:rsidRDefault="009326C3" w:rsidP="009326C3" w:rsidR="009326C3" w:rsidRPr="009326C3">
      <w:pPr>
        <w:overflowPunct w:val="false"/>
        <w:ind w:firstLine="708"/>
        <w:jc w:val="both"/>
        <w:rPr>
          <w:sz w:val="24"/>
          <w:szCs w:val="24"/>
        </w:rPr>
      </w:pPr>
      <w:r w:rsidRPr="009326C3">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326C3" w:rsidP="009326C3" w:rsidR="009326C3" w:rsidRPr="009326C3">
      <w:pPr>
        <w:overflowPunct w:val="false"/>
        <w:ind w:firstLine="708"/>
        <w:jc w:val="both"/>
        <w:rPr>
          <w:sz w:val="24"/>
          <w:szCs w:val="24"/>
        </w:rPr>
      </w:pPr>
    </w:p>
    <w:p w:rsidRDefault="009326C3" w:rsidP="009326C3" w:rsidR="00FF12E0" w:rsidRPr="009326C3">
      <w:pPr>
        <w:overflowPunct w:val="false"/>
        <w:ind w:firstLine="708"/>
        <w:jc w:val="both"/>
        <w:rPr>
          <w:sz w:val="24"/>
          <w:szCs w:val="24"/>
        </w:rPr>
      </w:pPr>
      <w:r w:rsidRPr="009326C3">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9326C3" w:rsidP="00B37EE7" w:rsidR="009326C3">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707DA9">
        <w:t>11</w:t>
      </w:r>
      <w:r w:rsidR="006D0780" w:rsidRPr="00927F7D">
        <w:t>.</w:t>
      </w:r>
      <w:r w:rsidR="00707DA9">
        <w:t xml:space="preserve"> rujna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5A2444" w:rsidP="00E91121" w:rsidR="005A2444">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5A2444" w:rsidP="00E91121" w:rsidR="005A244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A2444" w:rsidP="00E91121" w:rsidR="005A2444">
      <w:pPr>
        <w:pStyle w:val="Podnaslov"/>
        <w:ind w:firstLine="720" w:left="4320"/>
        <w:rPr>
          <w:rFonts w:hAnsi="Times New Roman" w:ascii="Times New Roman"/>
          <w:b w:val="false"/>
          <w:color w:val="auto"/>
          <w:szCs w:val="24"/>
        </w:rPr>
      </w:pPr>
    </w:p>
    <w:p w:rsidRDefault="005A2444" w:rsidP="00E91121" w:rsidR="005A244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A2444" w:rsidP="00E91121" w:rsidR="005A244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B7FA7" w:rsidP="00CB4923"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CB4923" w:rsidP="00743790" w:rsidR="00CB4923">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5A2444" w:rsidP="00743790" w:rsidR="005A2444">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FC55EC">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FF12E0">
      <w:t>250</w:t>
    </w:r>
    <w:r w:rsidR="009326C3">
      <w:t>4</w:t>
    </w:r>
    <w:r w:rsidR="007C0EDB">
      <w:t>/2016</w:t>
    </w:r>
    <w:r w:rsidR="005A2444">
      <w:t>-14</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42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2504C"/>
    <w:rsid w:val="00135A2D"/>
    <w:rsid w:val="001C364D"/>
    <w:rsid w:val="001F5461"/>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3D5C59"/>
    <w:rsid w:val="00400237"/>
    <w:rsid w:val="004728DE"/>
    <w:rsid w:val="004A5219"/>
    <w:rsid w:val="004C71AC"/>
    <w:rsid w:val="004D793C"/>
    <w:rsid w:val="004E5EB4"/>
    <w:rsid w:val="004E72AF"/>
    <w:rsid w:val="004F14EA"/>
    <w:rsid w:val="00511AA6"/>
    <w:rsid w:val="00556D2E"/>
    <w:rsid w:val="00556DCA"/>
    <w:rsid w:val="0058449E"/>
    <w:rsid w:val="0059125A"/>
    <w:rsid w:val="005A2444"/>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07DA9"/>
    <w:rsid w:val="007171C8"/>
    <w:rsid w:val="00726D8C"/>
    <w:rsid w:val="00743727"/>
    <w:rsid w:val="00743790"/>
    <w:rsid w:val="0075306B"/>
    <w:rsid w:val="00753839"/>
    <w:rsid w:val="00782A57"/>
    <w:rsid w:val="00783E33"/>
    <w:rsid w:val="007A3404"/>
    <w:rsid w:val="007C0EDB"/>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326C3"/>
    <w:rsid w:val="009449D7"/>
    <w:rsid w:val="009725EB"/>
    <w:rsid w:val="009A1E5A"/>
    <w:rsid w:val="009A342B"/>
    <w:rsid w:val="009A3F92"/>
    <w:rsid w:val="009B1A2F"/>
    <w:rsid w:val="009C13E8"/>
    <w:rsid w:val="009C2CDC"/>
    <w:rsid w:val="009F5021"/>
    <w:rsid w:val="00A01565"/>
    <w:rsid w:val="00A13980"/>
    <w:rsid w:val="00A30F7A"/>
    <w:rsid w:val="00A6649B"/>
    <w:rsid w:val="00A8631F"/>
    <w:rsid w:val="00AA5A0F"/>
    <w:rsid w:val="00B13ECE"/>
    <w:rsid w:val="00B37EE7"/>
    <w:rsid w:val="00B9135A"/>
    <w:rsid w:val="00BC743F"/>
    <w:rsid w:val="00BD1828"/>
    <w:rsid w:val="00BD2402"/>
    <w:rsid w:val="00BE3C60"/>
    <w:rsid w:val="00BE45DB"/>
    <w:rsid w:val="00BF7E60"/>
    <w:rsid w:val="00C0020E"/>
    <w:rsid w:val="00C36879"/>
    <w:rsid w:val="00C63CAC"/>
    <w:rsid w:val="00C93568"/>
    <w:rsid w:val="00CB4923"/>
    <w:rsid w:val="00CC1FE2"/>
    <w:rsid w:val="00CE0D8A"/>
    <w:rsid w:val="00CF1D6C"/>
    <w:rsid w:val="00D04186"/>
    <w:rsid w:val="00D17C58"/>
    <w:rsid w:val="00D30A36"/>
    <w:rsid w:val="00D60A37"/>
    <w:rsid w:val="00D756CE"/>
    <w:rsid w:val="00D768A5"/>
    <w:rsid w:val="00D81CE8"/>
    <w:rsid w:val="00D84076"/>
    <w:rsid w:val="00D93BD2"/>
    <w:rsid w:val="00DC043C"/>
    <w:rsid w:val="00DE0C54"/>
    <w:rsid w:val="00DE6E0D"/>
    <w:rsid w:val="00E034D0"/>
    <w:rsid w:val="00E1587A"/>
    <w:rsid w:val="00E9313A"/>
    <w:rsid w:val="00E965BE"/>
    <w:rsid w:val="00EA161B"/>
    <w:rsid w:val="00EC4F6C"/>
    <w:rsid w:val="00ED0766"/>
    <w:rsid w:val="00ED3552"/>
    <w:rsid w:val="00F51030"/>
    <w:rsid w:val="00FA0480"/>
    <w:rsid w:val="00FC55EC"/>
    <w:rsid w:val="00FD6488"/>
    <w:rsid w:val="00FE68DE"/>
    <w:rsid w:val="00FF0BB6"/>
    <w:rsid w:val="00FF12E0"/>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2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FC55EC"/>
    <w:rPr>
      <w:color w:val="808080"/>
      <w:bdr w:space="0" w:sz="0" w:color="auto" w:val="none"/>
      <w:shd w:fill="auto" w:color="auto" w:val="clear"/>
    </w:rPr>
  </w:style>
  <w:style w:customStyle="true" w:styleId="eSPISCCParagraphDefaultFont" w:type="character">
    <w:name w:val="eSPIS_CC_Paragraph Default Font"/>
    <w:basedOn w:val="Zadanifontodlomka"/>
    <w:rsid w:val="00FC55EC"/>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FC55EC"/>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C55EC"/>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C55EC"/>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FC55EC"/>
    <w:rPr>
      <w:color w:val="808080"/>
      <w:bdr w:color="auto" w:space="0" w:sz="0" w:val="none"/>
      <w:shd w:color="auto" w:fill="auto" w:val="clear"/>
    </w:rPr>
  </w:style>
  <w:style w:customStyle="1" w:styleId="eSPISCCParagraphDefaultFont" w:type="character">
    <w:name w:val="eSPIS_CC_Paragraph Default Font"/>
    <w:basedOn w:val="Zadanifontodlomka"/>
    <w:rsid w:val="00FC55EC"/>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FC55EC"/>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C55EC"/>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55EC"/>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2504</izvorni_sadrzaj>
    <derivirana_varijabla naziv="DomainObject.Predmet.Broj_1">2504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St-2504/2016</izvorni_sadrzaj>
    <derivirana_varijabla naziv="DomainObject.Predmet.OznakaBroj_1">St-2504/2016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STUDIO-MORGAN d.o.o. za građenje, trgovinu i usluge</izvorni_sadrzaj>
    <derivirana_varijabla naziv="DomainObject.Predmet.ProtustrankaFormated_1">  STUDIO-MORGAN d.o.o. za građenje, trgovinu i usluge</derivirana_varijabla>
  </DomainObject.Predmet.ProtustrankaFormated>
  <DomainObject.Predmet.ProtustrankaFormatedOIB>
    <izvorni_sadrzaj>  STUDIO-MORGAN d.o.o. za građenje, trgovinu i usluge, OIB 33242147626</izvorni_sadrzaj>
    <derivirana_varijabla naziv="DomainObject.Predmet.ProtustrankaFormatedOIB_1">  STUDIO-MORGAN d.o.o. za građenje, trgovinu i usluge, OIB 33242147626</derivirana_varijabla>
  </DomainObject.Predmet.ProtustrankaFormatedOIB>
  <DomainObject.Predmet.ProtustrankaFormatedWithAdress>
    <izvorni_sadrzaj> STUDIO-MORGAN d.o.o. za građenje, trgovinu i usluge, Borčec 46, 10000 Zagreb</izvorni_sadrzaj>
    <derivirana_varijabla naziv="DomainObject.Predmet.ProtustrankaFormatedWithAdress_1"> STUDIO-MORGAN d.o.o. za građenje, trgovinu i usluge, Borčec 46, 10000 Zagreb</derivirana_varijabla>
  </DomainObject.Predmet.ProtustrankaFormatedWithAdress>
  <DomainObject.Predmet.ProtustrankaFormatedWithAdressOIB>
    <izvorni_sadrzaj> STUDIO-MORGAN d.o.o. za građenje, trgovinu i usluge, OIB 33242147626, Borčec 46, 10000 Zagreb</izvorni_sadrzaj>
    <derivirana_varijabla naziv="DomainObject.Predmet.ProtustrankaFormatedWithAdressOIB_1"> STUDIO-MORGAN d.o.o. za građenje, trgovinu i usluge, OIB 33242147626, Borčec 46, 10000 Zagreb</derivirana_varijabla>
  </DomainObject.Predmet.ProtustrankaFormatedWithAdressOIB>
  <DomainObject.Predmet.ProtustrankaWithAdress>
    <izvorni_sadrzaj>STUDIO-MORGAN d.o.o. za građenje, trgovinu i usluge Borčec 46, 10000 Zagreb</izvorni_sadrzaj>
    <derivirana_varijabla naziv="DomainObject.Predmet.ProtustrankaWithAdress_1">STUDIO-MORGAN d.o.o. za građenje, trgovinu i usluge Borčec 46, 10000 Zagreb</derivirana_varijabla>
  </DomainObject.Predmet.ProtustrankaWithAdress>
  <DomainObject.Predmet.ProtustrankaWithAdressOIB>
    <izvorni_sadrzaj>STUDIO-MORGAN d.o.o. za građenje, trgovinu i usluge, OIB 33242147626, Borčec 46, 10000 Zagreb</izvorni_sadrzaj>
    <derivirana_varijabla naziv="DomainObject.Predmet.ProtustrankaWithAdressOIB_1">STUDIO-MORGAN d.o.o. za građenje, trgovinu i usluge, OIB 33242147626, Borčec 46, 10000 Zagreb</derivirana_varijabla>
  </DomainObject.Predmet.ProtustrankaWithAdressOIB>
  <DomainObject.Predmet.ProtustrankaNazivFormated>
    <izvorni_sadrzaj>STUDIO-MORGAN d.o.o. za građenje, trgovinu i usluge</izvorni_sadrzaj>
    <derivirana_varijabla naziv="DomainObject.Predmet.ProtustrankaNazivFormated_1">STUDIO-MORGAN d.o.o. za građenje, trgovinu i usluge</derivirana_varijabla>
  </DomainObject.Predmet.ProtustrankaNazivFormated>
  <DomainObject.Predmet.ProtustrankaNazivFormatedOIB>
    <izvorni_sadrzaj>STUDIO-MORGAN d.o.o. za građenje, trgovinu i usluge, OIB 33242147626</izvorni_sadrzaj>
    <derivirana_varijabla naziv="DomainObject.Predmet.ProtustrankaNazivFormatedOIB_1">STUDIO-MORGAN d.o.o. za građenje, trgovinu i usluge, OIB 33242147626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Morgan Matijević</izvorni_sadrzaj>
    <derivirana_varijabla naziv="DomainObject.Predmet.StrankaFormated_1">  FINA Regionalni centar Zagreb; Morgan Matijević</derivirana_varijabla>
  </DomainObject.Predmet.StrankaFormated>
  <DomainObject.Predmet.StrankaFormatedOIB>
    <izvorni_sadrzaj>  FINA Regionalni centar Zagreb, OIB 85821130368; Morgan Matijević, OIB 58823342361</izvorni_sadrzaj>
    <derivirana_varijabla naziv="DomainObject.Predmet.StrankaFormatedOIB_1">  FINA Regionalni centar Zagreb, OIB 85821130368; Morgan Matijević, OIB 58823342361</derivirana_varijabla>
  </DomainObject.Predmet.StrankaFormatedOIB>
  <DomainObject.Predmet.StrankaFormatedWithAdress>
    <izvorni_sadrzaj> FINA Regionalni centar Zagreb, Trg svibanjskih žrtava 1995. 1, 10000 Zagreb; Morgan Matijević, Borčec 46, 10000 Zagreb</izvorni_sadrzaj>
    <derivirana_varijabla naziv="DomainObject.Predmet.StrankaFormatedWithAdress_1"> FINA Regionalni centar Zagreb, Trg svibanjskih žrtava 1995. 1, 10000 Zagreb; Morgan Matijević, Borčec 46, 10000 Zagreb</derivirana_varijabla>
  </DomainObject.Predmet.StrankaFormatedWithAdress>
  <DomainObject.Predmet.StrankaFormatedWithAdressOIB>
    <izvorni_sadrzaj> FINA Regionalni centar Zagreb, OIB 85821130368, Trg svibanjskih žrtava 1995. 1, 10000 Zagreb; Morgan Matijević, OIB 58823342361, Borčec 46, 10000 Zagreb</izvorni_sadrzaj>
    <derivirana_varijabla naziv="DomainObject.Predmet.StrankaFormatedWithAdressOIB_1"> FINA Regionalni centar Zagreb, OIB 85821130368, Trg svibanjskih žrtava 1995. 1, 10000 Zagreb; Morgan Matijević, OIB 58823342361, Borčec 46, 10000 Zagreb</derivirana_varijabla>
  </DomainObject.Predmet.StrankaFormatedWithAdressOIB>
  <DomainObject.Predmet.StrankaWithAdress>
    <izvorni_sadrzaj>FINA Regionalni centar Zagreb Trg svibanjskih žrtava 1995. 1,10000 Zagreb,Morgan Matijević Borčec 46,10000 Zagreb</izvorni_sadrzaj>
    <derivirana_varijabla naziv="DomainObject.Predmet.StrankaWithAdress_1">FINA Regionalni centar Zagreb Trg svibanjskih žrtava 1995. 1,10000 Zagreb,Morgan Matijević Borčec 46,10000 Zagreb</derivirana_varijabla>
  </DomainObject.Predmet.StrankaWithAdress>
  <DomainObject.Predmet.StrankaWithAdressOIB>
    <izvorni_sadrzaj>FINA Regionalni centar Zagreb, OIB 85821130368, Trg svibanjskih žrtava 1995. 1,10000 Zagreb,Morgan Matijević, OIB 58823342361, Borčec 46,10000 Zagreb</izvorni_sadrzaj>
    <derivirana_varijabla naziv="DomainObject.Predmet.StrankaWithAdressOIB_1">FINA Regionalni centar Zagreb, OIB 85821130368, Trg svibanjskih žrtava 1995. 1,10000 Zagreb,Morgan Matijević, OIB 58823342361, Borčec 46,10000 Zagreb</derivirana_varijabla>
  </DomainObject.Predmet.StrankaWithAdressOIB>
  <DomainObject.Predmet.StrankaNazivFormated>
    <izvorni_sadrzaj>FINA Regionalni centar Zagreb,Morgan Matijević</izvorni_sadrzaj>
    <derivirana_varijabla naziv="DomainObject.Predmet.StrankaNazivFormated_1">FINA Regionalni centar Zagreb,Morgan Matijević</derivirana_varijabla>
  </DomainObject.Predmet.StrankaNazivFormated>
  <DomainObject.Predmet.StrankaNazivFormatedOIB>
    <izvorni_sadrzaj>FINA Regionalni centar Zagreb, OIB 85821130368,Morgan Matijević, OIB 58823342361</izvorni_sadrzaj>
    <derivirana_varijabla naziv="DomainObject.Predmet.StrankaNazivFormatedOIB_1">FINA Regionalni centar Zagreb, OIB 85821130368,Morgan Matijević, OIB 58823342361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Morgan Matijević</item>
    </izvorni_sadrzaj>
    <derivirana_varijabla naziv="DomainObject.Predmet.StrankaListFormated_1">
      <item>FINA Regionalni centar Zagreb</item>
      <item>Morgan Matijević</item>
    </derivirana_varijabla>
  </DomainObject.Predmet.StrankaListFormated>
  <DomainObject.Predmet.StrankaListFormatedOIB>
    <izvorni_sadrzaj>
      <item>FINA Regionalni centar Zagreb, OIB 85821130368</item>
      <item>Morgan Matijević, OIB 58823342361</item>
    </izvorni_sadrzaj>
    <derivirana_varijabla naziv="DomainObject.Predmet.StrankaListFormatedOIB_1">
      <item>FINA Regionalni centar Zagreb, OIB 85821130368</item>
      <item>Morgan Matijević, OIB 58823342361</item>
    </derivirana_varijabla>
  </DomainObject.Predmet.StrankaListFormatedOIB>
  <DomainObject.Predmet.StrankaListFormatedWithAdress>
    <izvorni_sadrzaj>
      <item>FINA Regionalni centar Zagreb, Trg svibanjskih žrtava 1995. 1, 10000 Zagreb</item>
      <item>Morgan Matijević, Borčec 46, 10000 Zagreb</item>
    </izvorni_sadrzaj>
    <derivirana_varijabla naziv="DomainObject.Predmet.StrankaListFormatedWithAdress_1">
      <item>FINA Regionalni centar Zagreb, Trg svibanjskih žrtava 1995. 1, 10000 Zagreb</item>
      <item>Morgan Matijević, Borčec 46, 10000 Zagreb</item>
    </derivirana_varijabla>
  </DomainObject.Predmet.StrankaListFormatedWithAdress>
  <DomainObject.Predmet.StrankaListFormatedWithAdressOIB>
    <izvorni_sadrzaj>
      <item>FINA Regionalni centar Zagreb, OIB 85821130368, Trg svibanjskih žrtava 1995. 1, 10000 Zagreb</item>
      <item>Morgan Matijević, OIB 58823342361, Borčec 46, 10000 Zagreb</item>
    </izvorni_sadrzaj>
    <derivirana_varijabla naziv="DomainObject.Predmet.StrankaListFormatedWithAdressOIB_1">
      <item>FINA Regionalni centar Zagreb, OIB 85821130368, Trg svibanjskih žrtava 1995. 1, 10000 Zagreb</item>
      <item>Morgan Matijević, OIB 58823342361, Borčec 46, 10000 Zagreb</item>
    </derivirana_varijabla>
  </DomainObject.Predmet.StrankaListFormatedWithAdressOIB>
  <DomainObject.Predmet.StrankaListNazivFormated>
    <izvorni_sadrzaj>
      <item>FINA Regionalni centar Zagreb</item>
      <item>Morgan Matijević</item>
    </izvorni_sadrzaj>
    <derivirana_varijabla naziv="DomainObject.Predmet.StrankaListNazivFormated_1">
      <item>FINA Regionalni centar Zagreb</item>
      <item>Morgan Matijević</item>
    </derivirana_varijabla>
  </DomainObject.Predmet.StrankaListNazivFormated>
  <DomainObject.Predmet.StrankaListNazivFormatedOIB>
    <izvorni_sadrzaj>
      <item>FINA Regionalni centar Zagreb, OIB 85821130368</item>
      <item>Morgan Matijević, OIB 58823342361</item>
    </izvorni_sadrzaj>
    <derivirana_varijabla naziv="DomainObject.Predmet.StrankaListNazivFormatedOIB_1">
      <item>FINA Regionalni centar Zagreb, OIB 85821130368</item>
      <item>Morgan Matijević, OIB 58823342361</item>
    </derivirana_varijabla>
  </DomainObject.Predmet.StrankaListNazivFormatedOIB>
  <DomainObject.Predmet.ProtuStrankaListFormated>
    <izvorni_sadrzaj>
      <item>STUDIO-MORGAN d.o.o. za građenje, trgovinu i usluge</item>
    </izvorni_sadrzaj>
    <derivirana_varijabla naziv="DomainObject.Predmet.ProtuStrankaListFormated_1">
      <item>STUDIO-MORGAN d.o.o. za građenje, trgovinu i usluge</item>
    </derivirana_varijabla>
  </DomainObject.Predmet.ProtuStrankaListFormated>
  <DomainObject.Predmet.ProtuStrankaListFormatedOIB>
    <izvorni_sadrzaj>
      <item>STUDIO-MORGAN d.o.o. za građenje, trgovinu i usluge, OIB 33242147626</item>
    </izvorni_sadrzaj>
    <derivirana_varijabla naziv="DomainObject.Predmet.ProtuStrankaListFormatedOIB_1">
      <item>STUDIO-MORGAN d.o.o. za građenje, trgovinu i usluge, OIB 33242147626</item>
    </derivirana_varijabla>
  </DomainObject.Predmet.ProtuStrankaListFormatedOIB>
  <DomainObject.Predmet.ProtuStrankaListFormatedWithAdress>
    <izvorni_sadrzaj>
      <item>STUDIO-MORGAN d.o.o. za građenje, trgovinu i usluge, Borčec 46, 10000 Zagreb</item>
    </izvorni_sadrzaj>
    <derivirana_varijabla naziv="DomainObject.Predmet.ProtuStrankaListFormatedWithAdress_1">
      <item>STUDIO-MORGAN d.o.o. za građenje, trgovinu i usluge, Borčec 46, 10000 Zagreb</item>
    </derivirana_varijabla>
  </DomainObject.Predmet.ProtuStrankaListFormatedWithAdress>
  <DomainObject.Predmet.ProtuStrankaListFormatedWithAdressOIB>
    <izvorni_sadrzaj>
      <item>STUDIO-MORGAN d.o.o. za građenje, trgovinu i usluge, OIB 33242147626, Borčec 46, 10000 Zagreb</item>
    </izvorni_sadrzaj>
    <derivirana_varijabla naziv="DomainObject.Predmet.ProtuStrankaListFormatedWithAdressOIB_1">
      <item>STUDIO-MORGAN d.o.o. za građenje, trgovinu i usluge, OIB 33242147626, Borčec 46, 10000 Zagreb</item>
    </derivirana_varijabla>
  </DomainObject.Predmet.ProtuStrankaListFormatedWithAdressOIB>
  <DomainObject.Predmet.ProtuStrankaListNazivFormated>
    <izvorni_sadrzaj>
      <item>STUDIO-MORGAN d.o.o. za građenje, trgovinu i usluge</item>
    </izvorni_sadrzaj>
    <derivirana_varijabla naziv="DomainObject.Predmet.ProtuStrankaListNazivFormated_1">
      <item>STUDIO-MORGAN d.o.o. za građenje, trgovinu i usluge</item>
    </derivirana_varijabla>
  </DomainObject.Predmet.ProtuStrankaListNazivFormated>
  <DomainObject.Predmet.ProtuStrankaListNazivFormatedOIB>
    <izvorni_sadrzaj>
      <item>STUDIO-MORGAN d.o.o. za građenje, trgovinu i usluge, OIB 33242147626</item>
    </izvorni_sadrzaj>
    <derivirana_varijabla naziv="DomainObject.Predmet.ProtuStrankaListNazivFormatedOIB_1">
      <item>STUDIO-MORGAN d.o.o. za građenje, trgovinu i usluge, OIB 33242147626</item>
    </derivirana_varijabla>
  </DomainObject.Predmet.ProtuStrankaListNazivFormatedOIB>
  <DomainObject.Predmet.OstaliListFormated>
    <izvorni_sadrzaj>
      <item>Morgan Matijević</item>
      <item>FINA</item>
      <item>RH MUP</item>
      <item>ZAGREBAČKA BANKA DIONIČKO DRUŠTVO</item>
    </izvorni_sadrzaj>
    <derivirana_varijabla naziv="DomainObject.Predmet.OstaliListFormated_1">
      <item>Morgan Matijević</item>
      <item>FINA</item>
      <item>RH MUP</item>
      <item>ZAGREBAČKA BANKA DIONIČKO DRUŠTVO</item>
    </derivirana_varijabla>
  </DomainObject.Predmet.OstaliListFormated>
  <DomainObject.Predmet.OstaliListFormatedOIB>
    <izvorni_sadrzaj>
      <item>Morgan Matijević, OIB 58823342361</item>
      <item>FINA, OIB 85821130368</item>
      <item>RH MUP</item>
      <item>ZAGREBAČKA BANKA DIONIČKO DRUŠTVO, OIB 92963223473</item>
    </izvorni_sadrzaj>
    <derivirana_varijabla naziv="DomainObject.Predmet.OstaliListFormatedOIB_1">
      <item>Morgan Matijević, OIB 58823342361</item>
      <item>FINA, OIB 85821130368</item>
      <item>RH MUP</item>
      <item>ZAGREBAČKA BANKA DIONIČKO DRUŠTVO, OIB 92963223473</item>
    </derivirana_varijabla>
  </DomainObject.Predmet.OstaliListFormatedOIB>
  <DomainObject.Predmet.OstaliListFormatedWithAdress>
    <izvorni_sadrzaj>
      <item>Morgan Matijević, Borčec 46, 10000 Zagreb</item>
      <item>FINA, Ul. grada Vukovara 70, 10000 Zagreb</item>
      <item>RH MUP, Heinzelova 98, 10000 Zagreb</item>
      <item>ZAGREBAČKA BANKA DIONIČKO DRUŠTVO, Trg bana Josipa Jelačića 10, 10000 Zagreb</item>
    </izvorni_sadrzaj>
    <derivirana_varijabla naziv="DomainObject.Predmet.OstaliListFormatedWithAdress_1">
      <item>Morgan Matijević, Borčec 46, 10000 Zagreb</item>
      <item>FINA, Ul. grada Vukovara 70, 10000 Zagreb</item>
      <item>RH MUP, Heinzelova 98, 10000 Zagreb</item>
      <item>ZAGREBAČKA BANKA DIONIČKO DRUŠTVO, Trg bana Josipa Jelačića 10, 10000 Zagreb</item>
    </derivirana_varijabla>
  </DomainObject.Predmet.OstaliListFormatedWithAdress>
  <DomainObject.Predmet.OstaliListFormatedWithAdressOIB>
    <izvorni_sadrzaj>
      <item>Morgan Matijević, OIB 58823342361, Borčec 46, 10000 Zagreb</item>
      <item>FINA, OIB 85821130368, Ul. grada Vukovara 70, 10000 Zagreb</item>
      <item>RH MUP, Heinzelova 98, 10000 Zagreb</item>
      <item>ZAGREBAČKA BANKA DIONIČKO DRUŠTVO, OIB 92963223473, Trg bana Josipa Jelačića 10, 10000 Zagreb</item>
    </izvorni_sadrzaj>
    <derivirana_varijabla naziv="DomainObject.Predmet.OstaliListFormatedWithAdressOIB_1">
      <item>Morgan Matijević, OIB 58823342361, Borčec 46, 10000 Zagreb</item>
      <item>FINA, OIB 85821130368, Ul. grada Vukovara 70, 10000 Zagreb</item>
      <item>RH MUP, Heinzelova 98, 10000 Zagreb</item>
      <item>ZAGREBAČKA BANKA DIONIČKO DRUŠTVO, OIB 92963223473, Trg bana Josipa Jelačića 10, 10000 Zagreb</item>
    </derivirana_varijabla>
  </DomainObject.Predmet.OstaliListFormatedWithAdressOIB>
  <DomainObject.Predmet.OstaliListNazivFormated>
    <izvorni_sadrzaj>
      <item>Morgan Matijević</item>
      <item>FINA</item>
      <item>RH MUP</item>
      <item>ZAGREBAČKA BANKA DIONIČKO DRUŠTVO</item>
    </izvorni_sadrzaj>
    <derivirana_varijabla naziv="DomainObject.Predmet.OstaliListNazivFormated_1">
      <item>Morgan Matijević</item>
      <item>FINA</item>
      <item>RH MUP</item>
      <item>ZAGREBAČKA BANKA DIONIČKO DRUŠTVO</item>
    </derivirana_varijabla>
  </DomainObject.Predmet.OstaliListNazivFormated>
  <DomainObject.Predmet.OstaliListNazivFormatedOIB>
    <izvorni_sadrzaj>
      <item>Morgan Matijević, OIB 58823342361</item>
      <item>FINA, OIB 85821130368</item>
      <item>RH MUP</item>
      <item>ZAGREBAČKA BANKA DIONIČKO DRUŠTVO, OIB 92963223473</item>
    </izvorni_sadrzaj>
    <derivirana_varijabla naziv="DomainObject.Predmet.OstaliListNazivFormatedOIB_1">
      <item>Morgan Matijević, OIB 58823342361</item>
      <item>FINA, OIB 85821130368</item>
      <item>RH MUP</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STUDIO-MORGAN d.o.o. za građenje, trgovinu i usluge</izvorni_sadrzaj>
    <derivirana_varijabla naziv="DomainObject.Predmet.ProtustrankaIDrugi_1">STUDIO-MORGAN d.o.o. za građenje,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STUDIO-MORGAN d.o.o. za građenje, trgovinu i usluge, OIB 33242147626, Borčec 46, 10000 Zagreb</izvorni_sadrzaj>
    <derivirana_varijabla naziv="DomainObject.Predmet.ProtustrankaIDrugiAdressOIB_1">STUDIO-MORGAN d.o.o. za građenje, trgovinu i usluge, OIB 33242147626, Borčec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STUDIO-MORGAN d.o.o. za građenje, trgovinu i usluge</item>
      <item>Morgan Matijević</item>
      <item>FINA</item>
      <item>RH MUP</item>
      <item>ZAGREBAČKA BANKA DIONIČKO DRUŠTVO</item>
      <item>Morgan Matijević</item>
    </izvorni_sadrzaj>
    <derivirana_varijabla naziv="DomainObject.Predmet.SudioniciListNaziv_1">
      <item>FINA Regionalni centar Zagreb</item>
      <item>STUDIO-MORGAN d.o.o. za građenje, trgovinu i usluge</item>
      <item>Morgan Matijević</item>
      <item>FINA</item>
      <item>RH MUP</item>
      <item>ZAGREBAČKA BANKA DIONIČKO DRUŠTVO</item>
      <item>Morgan Matijević</item>
    </derivirana_varijabla>
  </DomainObject.Predmet.SudioniciListNaziv>
  <DomainObject.Predmet.SudioniciListAdressOIB>
    <izvorni_sadrzaj>
      <item>FINA Regionalni centar Zagreb, OIB 85821130368, Trg svibanjskih žrtava 1995. 1,10000 Zagreb</item>
      <item>STUDIO-MORGAN d.o.o. za građenje, trgovinu i usluge, OIB 33242147626, Borčec 46,10000 Zagreb</item>
      <item>Morgan Matijević, OIB 58823342361, Borčec 46,10000 Zagreb</item>
      <item>FINA, OIB 85821130368, Ul. grada Vukovara 70,10000 Zagreb</item>
      <item>RH MUP, Heinzelova 98,10000 Zagreb</item>
      <item>ZAGREBAČKA BANKA DIONIČKO DRUŠTVO, OIB 92963223473, Trg bana Josipa Jelačića 10,10000 Zagreb</item>
      <item>Morgan Matijević, OIB 58823342361, Borčec 46,10000 Zagreb</item>
    </izvorni_sadrzaj>
    <derivirana_varijabla naziv="DomainObject.Predmet.SudioniciListAdressOIB_1">
      <item>FINA Regionalni centar Zagreb, OIB 85821130368, Trg svibanjskih žrtava 1995. 1,10000 Zagreb</item>
      <item>STUDIO-MORGAN d.o.o. za građenje, trgovinu i usluge, OIB 33242147626, Borčec 46,10000 Zagreb</item>
      <item>Morgan Matijević, OIB 58823342361, Borčec 46,10000 Zagreb</item>
      <item>FINA, OIB 85821130368, Ul. grada Vukovara 70,10000 Zagreb</item>
      <item>RH MUP, Heinzelova 98,10000 Zagreb</item>
      <item>ZAGREBAČKA BANKA DIONIČKO DRUŠTVO, OIB 92963223473, Trg bana Josipa Jelačića 10,10000 Zagreb</item>
      <item>Morgan Matijević, OIB 58823342361, Borčec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33242147626</item>
      <item>, OIB 58823342361</item>
      <item>, OIB 85821130368</item>
      <item>, OIB null</item>
      <item>, OIB 92963223473</item>
      <item>, OIB 58823342361</item>
    </izvorni_sadrzaj>
    <derivirana_varijabla naziv="DomainObject.Predmet.SudioniciListNazivOIB_1">
      <item>, OIB 85821130368</item>
      <item>, OIB 33242147626</item>
      <item>, OIB 58823342361</item>
      <item>, OIB 85821130368</item>
      <item>, OIB null</item>
      <item>, OIB 92963223473</item>
      <item>, OIB 58823342361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850</properties:Words>
  <properties:Characters>4750</properties:Characters>
  <properties:Lines>143</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2018-09-11T08:41:00Z</dcterms:created>
  <dc:creator>nribaric</dc:creator>
  <cp:lastModifiedBy>Jadranka Zelić</cp:lastModifiedBy>
  <cp:lastPrinted>2018-09-11T08:50:00Z</cp:lastPrinted>
  <dcterms:modified xmlns:xsi="http://www.w3.org/2001/XMLSchema-instance" xsi:type="dcterms:W3CDTF">2018-09-11T08:52:00Z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11.9.2018.  STUDIO - MORGAN.docx)</vt:lpwstr>
  </prop:property>
  <prop:property name="CC_coloring" pid="4" fmtid="{D5CDD505-2E9C-101B-9397-08002B2CF9AE}">
    <vt:bool>false</vt:bool>
  </prop:property>
  <prop:property name="BrojStranica" pid="5" fmtid="{D5CDD505-2E9C-101B-9397-08002B2CF9AE}">
    <vt:i4>4</vt:i4>
  </prop:property>
</prop:Properties>
</file>