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bookmarkStart w:name="_GoBack" w:id="0"/>
    <w:bookmarkEnd w:id="0"/>
    <w:p w14:textId="3b1e60e" w14:paraId="3b1e60e" w:rsidRDefault="00636094" w:rsidP="00E67D40" w:rsidR="00AE649C" w:rsidRPr="006C43C5">
      <w:pPr>
        <w:pStyle w:val="FiksniRH"/>
        <w15:collapsed w:val="false"/>
      </w:pPr>
      <w:sdt>
        <w:sdtPr>
          <w:rPr>
            <w:rStyle w:val="eSPISCCParagraphDefaultFont"/>
            <w:rFonts w:eastAsiaTheme="minorHAnsi"/>
          </w:rPr>
          <w:alias w:val="Republika Hrvatska"/>
          <w:tag w:val="Republika Hrvatska"/>
          <w:id w:val="-40675261"/>
          <w:lock w:val="sdtLocked"/>
          <w:placeholder>
            <w:docPart w:val="DF69D8847AAD40E38598D05EA2F8E605"/>
          </w:placeholder>
          <w:text/>
        </w:sdtPr>
        <w:sdtEndPr>
          <w:rPr>
            <w:rStyle w:val="eSPISCCParagraphDefaultFont"/>
          </w:rPr>
        </w:sdtEndPr>
        <w:sdtContent>
          <w:r w:rsidR="00AE649C" w:rsidRPr="00636094">
            <w:rPr>
              <w:rStyle w:val="eSPISCCParagraphDefaultFont"/>
              <w:rFonts w:eastAsiaTheme="minorHAnsi"/>
            </w:rPr>
            <w:t>REPUBLIKA HRVATSKA</w:t>
          </w:r>
        </w:sdtContent>
      </w:sdt>
    </w:p>
    <w:p w:rsidRDefault="00636094" w:rsidP="00E67D40" w:rsidR="00AE649C" w:rsidRPr="006C43C5">
      <w:pPr>
        <w:pStyle w:val="SudNaziv"/>
      </w:pPr>
      <w:sdt>
        <w:sdtPr>
          <w:rPr>
            <w:rStyle w:val="eSPISCCParagraphDefaultFont"/>
            <w:rFonts w:eastAsiaTheme="minorHAnsi"/>
          </w:rPr>
          <w:alias w:val="Naziv suda (po potrebi naziv Stalne službe)"/>
          <w:tag w:val="DomainObject.Predmet.Sud.Naziv_1"/>
          <w:id w:val="-1602014739"/>
          <w:lock w:val="sdtLocked"/>
          <w:placeholder>
            <w:docPart w:val="BE05A77194CF439397F5396807EB3BD1"/>
          </w:placeholder>
          <w:dataBinding w:storeItemID="{100293BC-3C9C-4740-99C7-73F5E9006100}" w:xpath="/icms/DomainObject.Predmet.Sud.Naziv/derivirana_varijabla[@naziv='DomainObject.Predmet.Sud.Naziv_1']"/>
          <w:text w:multiLine="true"/>
        </w:sdtPr>
        <w:sdtEndPr>
          <w:rPr>
            <w:rStyle w:val="eSPISCCParagraphDefaultFont"/>
          </w:rPr>
        </w:sdtEndPr>
        <w:sdtContent>
          <w:r w:rsidRPr="00636094">
            <w:rPr>
              <w:rStyle w:val="eSPISCCParagraphDefaultFont"/>
              <w:rFonts w:eastAsiaTheme="minorHAnsi"/>
            </w:rPr>
            <w:t>Općinski sud u Slavonskom Brodu - Stalna služba u Novoj Gradiški</w:t>
          </w:r>
        </w:sdtContent>
      </w:sdt>
      <w:r w:rsidR="00AE649C" w:rsidRPr="006C43C5">
        <w:t xml:space="preserve"> </w:t>
      </w: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ABQABgAIAAAAIQDzSihucwIAAFEFAAAOAAAAAAAAAAAAAAAAAC4CAABkcnMvZTJvRG9jLnhtbFBLAQItABQABgAIAAAAIQCdVg3a3gAAAAoBAAAPAAAAAAAA">
            <v:textbox inset="0,0,0,0">
              <w:txbxContent>
                <w:sdt>
                  <w:sdtPr>
                    <w:alias w:val="Grb Republike Hrvatske"/>
                    <w:tag w:val="eSPIS_GrbRH"/>
                    <w:id w:val="51893063"/>
                    <w:lock w:val="sdtContentLocked"/>
                    <w:picture/>
                  </w:sdtPr>
                  <w:sdtEndPr/>
                  <w:sdtContent>
                    <w:p w:rsidRDefault="006C43C5" w:rsidP="00E67D40" w:rsidR="006C43C5"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636094" w:rsidP="00E67D40" w:rsidR="00AE649C" w:rsidRPr="006C43C5">
      <w:pPr>
        <w:pStyle w:val="SudSjedite"/>
      </w:pPr>
      <w:sdt>
        <w:sdtPr>
          <w:rPr>
            <w:rStyle w:val="eSPISCCParagraphDefaultFont"/>
          </w:rPr>
          <w:alias w:val="Adresa suda (ulica i kbr) - po potrebi adresa Stalne službe"/>
          <w:tag w:val="DomainObject.Predmet.Sud.Adresa.UlicaIKBR_1"/>
          <w:id w:val="769206768"/>
          <w:lock w:val="sdtLocked"/>
          <w:placeholder>
            <w:docPart w:val="CABBCE03D4B64A89B67CC9CBA1295CF8"/>
          </w:placeholder>
          <w:dataBinding w:storeItemID="{100293BC-3C9C-4740-99C7-73F5E9006100}" w:xpath="/icms/DomainObject.Predmet.Sud.Adresa.UlicaIKBR/derivirana_varijabla[@naziv='DomainObject.Predmet.Sud.Adresa.UlicaIKBR_1']"/>
          <w:text/>
        </w:sdtPr>
        <w:sdtEndPr>
          <w:rPr>
            <w:rStyle w:val="eSPISCCParagraphDefaultFont"/>
          </w:rPr>
        </w:sdtEndPr>
        <w:sdtContent>
          <w:r w:rsidRPr="00636094">
            <w:rPr>
              <w:rStyle w:val="eSPISCCParagraphDefaultFont"/>
            </w:rPr>
            <w:t>Trg kralja Tomislava 6</w:t>
          </w:r>
        </w:sdtContent>
      </w:sdt>
      <w:r w:rsidR="00AE649C" w:rsidRPr="006C43C5">
        <w:t xml:space="preserve"> </w:t>
      </w:r>
    </w:p>
    <w:p w:rsidRDefault="00636094" w:rsidP="00E67D40" w:rsidR="00AE649C">
      <w:pPr>
        <w:pStyle w:val="SudSjedite"/>
        <w:rPr>
          <w:rStyle w:val="PozadinaSvijetloZuta"/>
        </w:rPr>
      </w:pPr>
      <w:sdt>
        <w:sdtPr>
          <w:rPr>
            <w:rStyle w:val="eSPISCCParagraphDefaultFont"/>
          </w:rPr>
          <w:alias w:val="Sud adresa (poštanski broj) po porebi za Stalnu službu"/>
          <w:tag w:val="DomainObject.Predmet.Sud.Adresa.PostBroj_1"/>
          <w:id w:val="-629702957"/>
          <w:lock w:val="sdtLocked"/>
          <w:placeholder>
            <w:docPart w:val="198A7164BC5546A6925B3FDEA6E76039"/>
          </w:placeholder>
          <w:dataBinding w:storeItemID="{100293BC-3C9C-4740-99C7-73F5E9006100}" w:xpath="/icms/DomainObject.Predmet.Sud.Adresa.PostBroj/derivirana_varijabla[@naziv='DomainObject.Predmet.Sud.Adresa.PostBroj_1']"/>
          <w:text/>
        </w:sdtPr>
        <w:sdtEndPr>
          <w:rPr>
            <w:rStyle w:val="eSPISCCParagraphDefaultFont"/>
          </w:rPr>
        </w:sdtEndPr>
        <w:sdtContent>
          <w:r w:rsidRPr="00636094">
            <w:rPr>
              <w:rStyle w:val="eSPISCCParagraphDefaultFont"/>
            </w:rPr>
            <w:t>35400</w:t>
          </w:r>
        </w:sdtContent>
      </w:sdt>
      <w:r w:rsidR="00AE649C" w:rsidRPr="006C43C5">
        <w:t xml:space="preserve"> </w:t>
      </w:r>
      <w:sdt>
        <w:sdtPr>
          <w:rPr>
            <w:rStyle w:val="eSPISCCParagraphDefaultFont"/>
          </w:rPr>
          <w:alias w:val="Adresa suda (naselje) po potrebi za Stalnu službu"/>
          <w:tag w:val="DomainObject.Predmet.Sud.Adresa.Naselje_1"/>
          <w:id w:val="-1706158786"/>
          <w:lock w:val="sdtLocked"/>
          <w:placeholder>
            <w:docPart w:val="FC7A3189BFF04B52A33EEEE79321746F"/>
          </w:placeholder>
          <w:dataBinding w:storeItemID="{100293BC-3C9C-4740-99C7-73F5E9006100}" w:xpath="/icms/DomainObject.Predmet.Sud.Adresa.Naselje/derivirana_varijabla[@naziv='DomainObject.Predmet.Sud.Adresa.Naselje_1']"/>
          <w:text/>
        </w:sdtPr>
        <w:sdtEndPr>
          <w:rPr>
            <w:rStyle w:val="eSPISCCParagraphDefaultFont"/>
          </w:rPr>
        </w:sdtEndPr>
        <w:sdtContent>
          <w:r w:rsidRPr="00636094">
            <w:rPr>
              <w:rStyle w:val="eSPISCCParagraphDefaultFont"/>
            </w:rPr>
            <w:t>Nova Gradiška</w:t>
          </w:r>
        </w:sdtContent>
      </w:sdt>
      <w:r w:rsidR="00AE649C" w:rsidRPr="006C43C5">
        <w:t xml:space="preserve"> </w:t>
      </w:r>
      <w:r w:rsidR="00EA1C6D" w:rsidRPr="006C43C5">
        <w:tab/>
      </w:r>
      <w:sdt>
        <w:sdtPr>
          <w:rPr>
            <w:rStyle w:val="eSPISCCParagraphDefaultFont"/>
          </w:rPr>
          <w:alias w:val="Izvornik/Otpravak"/>
          <w:tag w:val="Izvornik/Otpravak"/>
          <w:id w:val="608321681"/>
          <w:lock w:val="sdtLocked"/>
          <w:placeholder>
            <w:docPart w:val="E9F2EFC0193842E599C70F2A5D3CB9BC"/>
          </w:placeholder>
          <w:comboBox>
            <w:listItem w:value="Choose an item."/>
            <w:listItem w:value="IZVORNIK" w:displayText="IZVORNIK"/>
            <w:listItem w:value="  " w:displayText="  "/>
          </w:comboBox>
        </w:sdtPr>
        <w:sdtEndPr>
          <w:rPr>
            <w:rStyle w:val="eSPISCCParagraphDefaultFont"/>
          </w:rPr>
        </w:sdtEndPr>
        <w:sdtContent>
          <w:r w:rsidR="0075327B" w:rsidRPr="00636094">
            <w:rPr>
              <w:rStyle w:val="eSPISCCParagraphDefaultFont"/>
            </w:rPr>
            <w:t xml:space="preserve">  </w:t>
          </w:r>
        </w:sdtContent>
      </w:sdt>
    </w:p>
    <w:p w:rsidRDefault="0075327B" w:rsidP="00E67D40" w:rsidR="0075327B">
      <w:pPr>
        <w:pStyle w:val="SudSjedite"/>
        <w:rPr>
          <w:rStyle w:val="PozadinaSvijetloZuta"/>
        </w:rPr>
      </w:pPr>
    </w:p>
    <w:p w:rsidRDefault="0075327B" w:rsidP="0075327B" w:rsidR="0075327B" w:rsidRPr="0075327B">
      <w:pPr>
        <w:keepNext/>
        <w:spacing w:after="480" w:before="480"/>
        <w:jc w:val="center"/>
        <w:rPr>
          <w:b/>
          <w:caps/>
          <w:spacing w:val="100"/>
        </w:rPr>
      </w:pPr>
      <w:r w:rsidRPr="0075327B">
        <w:rPr>
          <w:b/>
          <w:caps/>
          <w:spacing w:val="100"/>
        </w:rPr>
        <w:t>POZIV ZA PRIPREMNO ROČIŠTE</w:t>
      </w:r>
    </w:p>
    <w:p w:rsidRDefault="00CC2B33" w:rsidP="00CC2B33" w:rsidR="00CC2B33" w:rsidRPr="00CC2B33">
      <w:pPr>
        <w:rPr>
          <w:rFonts w:cs="Times New Roman" w:eastAsia="Calibri"/>
        </w:rPr>
      </w:pPr>
    </w:p>
    <w:p w:rsidRDefault="00636094" w:rsidP="00CC2B33" w:rsidR="00CC2B33" w:rsidRPr="00CC2B33">
      <w:pPr>
        <w:spacing w:after="120"/>
        <w:ind w:left="4820"/>
        <w:rPr>
          <w:rFonts w:cs="Times New Roman" w:eastAsia="Calibri"/>
          <w:noProof/>
        </w:rPr>
      </w:pPr>
      <w:sdt>
        <w:sdtPr>
          <w:rPr>
            <w:rStyle w:val="eSPISCCParagraphDefaultFont"/>
            <w:rFonts w:eastAsiaTheme="minorHAnsi"/>
          </w:rPr>
          <w:alias w:val="Sudska radnaj_Učesnik (naziv)"/>
          <w:tag w:val="DomainObject.UcesnikSudskeRadnje.Naziv_1"/>
          <w:id w:val="868872913"/>
          <w:placeholder>
            <w:docPart w:val="5208BA23029A4F60AA4DBB1A7AEAE37F"/>
          </w:placeholder>
          <w:dataBinding w:storeItemID="{100293BC-3C9C-4740-99C7-73F5E9006100}" w:xpath="/icms/DomainObject.UcesnikSudskeRadnje.Naziv/derivirana_varijabla[@naziv='DomainObject.UcesnikSudskeRadnje.Naziv_1']"/>
          <w:text/>
        </w:sdtPr>
        <w:sdtEndPr>
          <w:rPr>
            <w:rStyle w:val="eSPISCCParagraphDefaultFont"/>
            <w:rFonts w:eastAsia="Calibri"/>
          </w:rPr>
        </w:sdtEndPr>
        <w:sdtContent>
          <w:r w:rsidRPr="00636094">
            <w:rPr>
              <w:rStyle w:val="eSPISCCParagraphDefaultFont"/>
              <w:rFonts w:eastAsiaTheme="minorHAnsi"/>
            </w:rPr>
            <w:t>Zlatko Burazin</w:t>
          </w:r>
        </w:sdtContent>
      </w:sdt>
      <w:r w:rsidR="00CC2B33" w:rsidRPr="00CC2B33">
        <w:rPr>
          <w:rFonts w:cs="Times New Roman" w:eastAsia="Calibri"/>
          <w:noProof/>
        </w:rPr>
        <w:t xml:space="preserve"> </w:t>
      </w:r>
    </w:p>
    <w:p w:rsidRDefault="00636094" w:rsidP="00CC2B33" w:rsidR="00CC2B33" w:rsidRPr="00CC2B33">
      <w:pPr>
        <w:spacing w:after="120"/>
        <w:ind w:left="4820"/>
        <w:rPr>
          <w:rFonts w:cs="Times New Roman" w:eastAsia="Calibri"/>
          <w:noProof/>
        </w:rPr>
      </w:pPr>
      <w:sdt>
        <w:sdtPr>
          <w:rPr>
            <w:rStyle w:val="eSPISCCParagraphDefaultFont"/>
            <w:rFonts w:eastAsiaTheme="minorHAnsi"/>
          </w:rPr>
          <w:alias w:val="Sudska radnja_Učesnik_Adresa (ulica i kbr)"/>
          <w:tag w:val="DomainObject.UcesnikSudskeRadnje.Adresa.UlicaIKBR_1"/>
          <w:id w:val="1242917555"/>
          <w:placeholder>
            <w:docPart w:val="BBA42B00EE374AC7ACFCA397974F057B"/>
          </w:placeholder>
          <w:dataBinding w:storeItemID="{100293BC-3C9C-4740-99C7-73F5E9006100}" w:xpath="/icms/DomainObject.UcesnikSudskeRadnje.Adresa.UlicaIKBR/derivirana_varijabla[@naziv='DomainObject.UcesnikSudskeRadnje.Adresa.UlicaIKBR_1']"/>
          <w:text/>
        </w:sdtPr>
        <w:sdtEndPr>
          <w:rPr>
            <w:rStyle w:val="eSPISCCParagraphDefaultFont"/>
            <w:rFonts w:eastAsia="Calibri"/>
          </w:rPr>
        </w:sdtEndPr>
        <w:sdtContent>
          <w:r w:rsidRPr="00636094">
            <w:rPr>
              <w:rStyle w:val="eSPISCCParagraphDefaultFont"/>
              <w:rFonts w:eastAsiaTheme="minorHAnsi"/>
            </w:rPr>
            <w:t>M.Jandrića 13/3</w:t>
          </w:r>
        </w:sdtContent>
      </w:sdt>
      <w:r w:rsidR="00CC2B33" w:rsidRPr="00CC2B33">
        <w:rPr>
          <w:rFonts w:cs="Times New Roman" w:eastAsia="Calibri"/>
          <w:noProof/>
        </w:rPr>
        <w:t xml:space="preserve"> </w:t>
      </w:r>
    </w:p>
    <w:p w:rsidRDefault="00636094" w:rsidP="00CC2B33" w:rsidR="00CC2B33" w:rsidRPr="00CC2B33">
      <w:pPr>
        <w:spacing w:after="120"/>
        <w:ind w:left="4820"/>
        <w:rPr>
          <w:rFonts w:cs="Times New Roman" w:eastAsia="Calibri"/>
          <w:noProof/>
        </w:rPr>
      </w:pPr>
      <w:sdt>
        <w:sdtPr>
          <w:rPr>
            <w:rStyle w:val="eSPISCCParagraphDefaultFont"/>
            <w:rFonts w:eastAsiaTheme="minorHAnsi"/>
          </w:rPr>
          <w:alias w:val="Sudska radnja_Učesnik_Adresa (pošt. broj)"/>
          <w:tag w:val="DomainObject.UcesnikSudskeRadnje.Adresa.PostBroj_1"/>
          <w:id w:val="-843787258"/>
          <w:placeholder>
            <w:docPart w:val="9B296BB567F64B03A9B9D89B48E11D85"/>
          </w:placeholder>
          <w:dataBinding w:storeItemID="{100293BC-3C9C-4740-99C7-73F5E9006100}" w:xpath="/icms/DomainObject.UcesnikSudskeRadnje.Adresa.PostBroj/derivirana_varijabla[@naziv='DomainObject.UcesnikSudskeRadnje.Adresa.PostBroj_1']"/>
          <w:text/>
        </w:sdtPr>
        <w:sdtEndPr>
          <w:rPr>
            <w:rStyle w:val="eSPISCCParagraphDefaultFont"/>
            <w:rFonts w:eastAsia="Calibri"/>
          </w:rPr>
        </w:sdtEndPr>
        <w:sdtContent>
          <w:r w:rsidRPr="00636094">
            <w:rPr>
              <w:rStyle w:val="eSPISCCParagraphDefaultFont"/>
              <w:rFonts w:eastAsiaTheme="minorHAnsi"/>
            </w:rPr>
            <w:t>10000</w:t>
          </w:r>
        </w:sdtContent>
      </w:sdt>
      <w:r w:rsidR="00CC2B33" w:rsidRPr="00CC2B33">
        <w:rPr>
          <w:rFonts w:cs="Times New Roman" w:eastAsia="Calibri"/>
          <w:noProof/>
        </w:rPr>
        <w:t xml:space="preserve"> </w:t>
      </w:r>
      <w:sdt>
        <w:sdtPr>
          <w:rPr>
            <w:rStyle w:val="eSPISCCParagraphDefaultFont"/>
            <w:rFonts w:eastAsiaTheme="minorHAnsi"/>
          </w:rPr>
          <w:alias w:val="Sudska radnja_Učesnik_Adresa (naselje)"/>
          <w:tag w:val="DomainObject.UcesnikSudskeRadnje.Adresa.Naselje_1"/>
          <w:id w:val="1972325189"/>
          <w:placeholder>
            <w:docPart w:val="F7BA67297ED74C5893EFA04BFC7FC651"/>
          </w:placeholder>
          <w:dataBinding w:storeItemID="{100293BC-3C9C-4740-99C7-73F5E9006100}" w:xpath="/icms/DomainObject.UcesnikSudskeRadnje.Adresa.Naselje/derivirana_varijabla[@naziv='DomainObject.UcesnikSudskeRadnje.Adresa.Naselje_1']"/>
          <w:text/>
        </w:sdtPr>
        <w:sdtEndPr>
          <w:rPr>
            <w:rStyle w:val="eSPISCCParagraphDefaultFont"/>
            <w:rFonts w:eastAsia="Calibri"/>
          </w:rPr>
        </w:sdtEndPr>
        <w:sdtContent>
          <w:r w:rsidRPr="00636094">
            <w:rPr>
              <w:rStyle w:val="eSPISCCParagraphDefaultFont"/>
              <w:rFonts w:eastAsiaTheme="minorHAnsi"/>
            </w:rPr>
            <w:t>Zagreb</w:t>
          </w:r>
        </w:sdtContent>
      </w:sdt>
    </w:p>
    <w:p w:rsidRDefault="0075327B" w:rsidP="0075327B" w:rsidR="0075327B" w:rsidRPr="0075327B">
      <w:pPr>
        <w:spacing w:after="120"/>
        <w:ind w:left="4820"/>
        <w:rPr>
          <w:noProof/>
        </w:rPr>
      </w:pPr>
    </w:p>
    <w:p w:rsidRDefault="0075327B" w:rsidP="0075327B" w:rsidR="0075327B" w:rsidRPr="0075327B">
      <w:pPr>
        <w:spacing w:before="480"/>
      </w:pPr>
      <w:r w:rsidRPr="0075327B">
        <w:t>Pravna stvar</w:t>
      </w:r>
    </w:p>
    <w:p w:rsidRDefault="0075327B" w:rsidP="0075327B" w:rsidR="0075327B" w:rsidRPr="0075327B">
      <w:pPr>
        <w:tabs>
          <w:tab w:pos="1560" w:val="left"/>
        </w:tabs>
        <w:spacing w:after="120"/>
        <w:rPr>
          <w:noProof/>
        </w:rPr>
      </w:pPr>
      <w:r>
        <w:rPr>
          <w:noProof/>
        </w:rPr>
        <w:t xml:space="preserve">         </w:t>
      </w:r>
      <w:r w:rsidRPr="0075327B">
        <w:rPr>
          <w:noProof/>
        </w:rPr>
        <w:t>Tužitelj:</w:t>
      </w:r>
      <w:r w:rsidRPr="0075327B">
        <w:rPr>
          <w:noProof/>
        </w:rPr>
        <w:tab/>
      </w:r>
      <w:sdt>
        <w:sdtPr>
          <w:rPr>
            <w:rStyle w:val="eSPISCCParagraphDefaultFont"/>
            <w:rFonts w:eastAsiaTheme="minorHAnsi"/>
          </w:rPr>
          <w:alias w:val="Tužitelj (identifikacija, OIB, adresa)"/>
          <w:tag w:val="DomainObject.Predmet.StrankaFormatedWithAdressOIB_1"/>
          <w:id w:val="-2113194559"/>
          <w:placeholder>
            <w:docPart w:val="B2173CDF418E4C89A8C4FB6D0190547A"/>
          </w:placeholder>
          <w:dataBinding w:storeItemID="{100293BC-3C9C-4740-99C7-73F5E9006100}" w:xpath="/icms/DomainObject.Predmet.StrankaFormatedWithAdressOIB/derivirana_varijabla[@naziv='DomainObject.Predmet.StrankaFormatedWithAdressOIB_1']"/>
          <w:text w:multiLine="true"/>
        </w:sdtPr>
        <w:sdtEndPr>
          <w:rPr>
            <w:rStyle w:val="eSPISCCParagraphDefaultFont"/>
          </w:rPr>
        </w:sdtEndPr>
        <w:sdtContent>
          <w:r w:rsidR="00636094" w:rsidRPr="00636094">
            <w:rPr>
              <w:rStyle w:val="eSPISCCParagraphDefaultFont"/>
              <w:rFonts w:eastAsiaTheme="minorHAnsi"/>
            </w:rPr>
            <w:t xml:space="preserve"> Suvlasnici stambene zgrade Rudolf Čavec, OIB 40556035379, Berislavićeva 4, 10000 Zagreb zastupanog po punomoćniku Odvjetničko društvo Hanžeković &amp; Partneri društvo s ograničenom odgovornošću; Hrvoje Marko Herceg, OIB 02074056747, Jurišićeva 1, 10000 Zagreb zastupanog po punomoćniku Odvjetničko društvo Hanžeković &amp; Partneri društvo s ograničenom odgovornošću; Ivana Herceg, OIB 51094940840, Đorđićeva Ulica 13, 10000 Zagreb zastupanog po punomoćniku Odvjetničko društvo Hanžeković &amp; Partneri društvo s ograničenom odgovornošću; Tea Kličinović, OIB 31276425316, Berislavićeva 4, 10000 Zagreb zastupanog po punomoćniku Odvjetničko društvo Hanžeković &amp; Partneri društvo s ograničenom odgovornošću; Ivan Sergio Serdarušić, OIB 99701507687, Berislavićeva 4, 10000 Zagreb zastupanog po punomoćniku Odvjetničko društvo Hanžeković &amp; Partneri društvo s ograničenom odgovornošću</w:t>
          </w:r>
        </w:sdtContent>
      </w:sdt>
      <w:r w:rsidRPr="0075327B">
        <w:rPr>
          <w:noProof/>
        </w:rPr>
        <w:t xml:space="preserve"> </w:t>
      </w:r>
    </w:p>
    <w:p w:rsidRDefault="0075327B" w:rsidP="0075327B" w:rsidR="0075327B" w:rsidRPr="0075327B">
      <w:pPr>
        <w:tabs>
          <w:tab w:pos="1560" w:val="left"/>
        </w:tabs>
        <w:spacing w:after="120"/>
        <w:ind w:left="567"/>
        <w:rPr>
          <w:noProof/>
        </w:rPr>
      </w:pPr>
      <w:r w:rsidRPr="0075327B">
        <w:rPr>
          <w:noProof/>
        </w:rPr>
        <w:t>Tuženik:</w:t>
      </w:r>
      <w:r w:rsidRPr="0075327B">
        <w:rPr>
          <w:noProof/>
        </w:rPr>
        <w:tab/>
      </w:r>
      <w:sdt>
        <w:sdtPr>
          <w:rPr>
            <w:rStyle w:val="eSPISCCParagraphDefaultFont"/>
            <w:rFonts w:eastAsiaTheme="minorHAnsi"/>
          </w:rPr>
          <w:alias w:val="Tuženik (identifikacija, OIB, adresa)"/>
          <w:tag w:val="DomainObject.Predmet.ProtustrankaFormatedWithAdressOIB_1"/>
          <w:id w:val="2015877573"/>
          <w:placeholder>
            <w:docPart w:val="A8E64D702B054D10B8DE6221FC4C0D67"/>
          </w:placeholder>
          <w:dataBinding w:storeItemID="{100293BC-3C9C-4740-99C7-73F5E9006100}" w:xpath="/icms/DomainObject.Predmet.ProtustrankaFormatedWithAdressOIB/derivirana_varijabla[@naziv='DomainObject.Predmet.ProtustrankaFormatedWithAdressOIB_1']"/>
          <w:text w:multiLine="true"/>
        </w:sdtPr>
        <w:sdtEndPr>
          <w:rPr>
            <w:rStyle w:val="eSPISCCParagraphDefaultFont"/>
          </w:rPr>
        </w:sdtEndPr>
        <w:sdtContent>
          <w:r w:rsidR="00636094" w:rsidRPr="00636094">
            <w:rPr>
              <w:rStyle w:val="eSPISCCParagraphDefaultFont"/>
              <w:rFonts w:eastAsiaTheme="minorHAnsi"/>
            </w:rPr>
            <w:t xml:space="preserve"> Zlatko Burazin, OIB 12614313300, M.Jandrića 13/3, 10000 Zagreb</w:t>
          </w:r>
        </w:sdtContent>
      </w:sdt>
      <w:r w:rsidRPr="0075327B">
        <w:rPr>
          <w:noProof/>
        </w:rPr>
        <w:t xml:space="preserve"> </w:t>
      </w:r>
    </w:p>
    <w:p w:rsidRDefault="0075327B" w:rsidP="0075327B" w:rsidR="0075327B" w:rsidRPr="0075327B">
      <w:pPr>
        <w:tabs>
          <w:tab w:pos="1560" w:val="left"/>
        </w:tabs>
        <w:spacing w:after="120"/>
        <w:ind w:left="567"/>
        <w:rPr>
          <w:noProof/>
        </w:rPr>
      </w:pPr>
      <w:r w:rsidRPr="0075327B">
        <w:rPr>
          <w:noProof/>
        </w:rPr>
        <w:t>Radi:</w:t>
      </w:r>
      <w:r w:rsidRPr="0075327B">
        <w:rPr>
          <w:noProof/>
        </w:rPr>
        <w:tab/>
      </w:r>
      <w:sdt>
        <w:sdtPr>
          <w:rPr>
            <w:rStyle w:val="eSPISCCParagraphDefaultFont"/>
            <w:rFonts w:eastAsiaTheme="minorHAnsi"/>
          </w:rPr>
          <w:alias w:val="Radi (naziv vrste spora)"/>
          <w:tag w:val="DomainObject.Predmet.VrstaSpora.Naziv_1"/>
          <w:id w:val="2034758989"/>
          <w:placeholder>
            <w:docPart w:val="9D9EB3C4C779412FBF3819230AB5A579"/>
          </w:placeholder>
          <w:dataBinding w:storeItemID="{100293BC-3C9C-4740-99C7-73F5E9006100}" w:xpath="/icms/DomainObject.Predmet.VrstaSpora.Naziv/derivirana_varijabla[@naziv='DomainObject.Predmet.VrstaSpora.Naziv_1']"/>
          <w:text/>
        </w:sdtPr>
        <w:sdtEndPr>
          <w:rPr>
            <w:rStyle w:val="eSPISCCParagraphDefaultFont"/>
          </w:rPr>
        </w:sdtEndPr>
        <w:sdtContent>
          <w:r w:rsidR="00636094" w:rsidRPr="00636094">
            <w:rPr>
              <w:rStyle w:val="eSPISCCParagraphDefaultFont"/>
              <w:rFonts w:eastAsiaTheme="minorHAnsi"/>
            </w:rPr>
            <w:t>Predmeti proslijeđeni od JB po prigovoru na rješenje o ovrsi na temelju vjerodostojne isprave do 100.000,00 kn</w:t>
          </w:r>
        </w:sdtContent>
      </w:sdt>
      <w:r w:rsidRPr="0075327B">
        <w:rPr>
          <w:noProof/>
        </w:rPr>
        <w:t xml:space="preserve"> </w:t>
      </w:r>
    </w:p>
    <w:p w:rsidRDefault="0075327B" w:rsidP="0075327B" w:rsidR="0075327B" w:rsidRPr="0075327B">
      <w:pPr>
        <w:spacing w:before="480"/>
        <w:ind w:firstLine="567"/>
        <w:jc w:val="both"/>
        <w:rPr>
          <w:rFonts w:eastAsia="Times New Roman"/>
          <w:noProof/>
          <w:shd w:fill="CCFFCC" w:color="auto" w:val="clear"/>
          <w:lang w:eastAsia="hr-HR"/>
        </w:rPr>
      </w:pPr>
      <w:r w:rsidRPr="0075327B">
        <w:rPr>
          <w:rFonts w:eastAsia="Times New Roman"/>
          <w:noProof/>
          <w:lang w:eastAsia="hr-HR"/>
        </w:rPr>
        <w:t xml:space="preserve">Pozivate se na ročište u gornjem predmetu na dan </w:t>
      </w:r>
      <w:sdt>
        <w:sdtPr>
          <w:rPr>
            <w:rStyle w:val="eSPISCCParagraphDefaultFont"/>
            <w:rFonts w:eastAsiaTheme="minorHAnsi"/>
          </w:rPr>
          <w:alias w:val="Datum sudske radnje"/>
          <w:tag w:val="DomainObject.UcesnikSudskeRadnje.SudskaRadnja.PlaniraniPocetakDa"/>
          <w:id w:val="-834612113"/>
          <w:placeholder>
            <w:docPart w:val="3890087BF910416E83631E0471343A0E"/>
          </w:placeholder>
          <w:dataBinding w:storeItemID="{100293BC-3C9C-4740-99C7-73F5E9006100}" w:xpath="/icms/DomainObject.UcesnikSudskeRadnje.SudskaRadnja.PlaniraniPocetakDatum/derivirana_varijabla[@naziv='DomainObject.UcesnikSudskeRadnje.SudskaRadnja.PlaniraniPocetakDatum_1']"/>
          <w:date>
            <w:dateFormat w:val="d. MMMM yyyy."/>
            <w:lid w:val="hr-HR"/>
            <w:storeMappedDataAs w:val="text"/>
            <w:calendar w:val="gregorian"/>
          </w:date>
        </w:sdtPr>
        <w:sdtEndPr>
          <w:rPr>
            <w:rStyle w:val="eSPISCCParagraphDefaultFont"/>
            <w:rFonts w:eastAsia="Times New Roman"/>
          </w:rPr>
        </w:sdtEndPr>
        <w:sdtContent>
          <w:r w:rsidR="00636094" w:rsidRPr="00636094">
            <w:rPr>
              <w:rStyle w:val="eSPISCCParagraphDefaultFont"/>
              <w:rFonts w:eastAsiaTheme="minorHAnsi"/>
            </w:rPr>
            <w:t>1. ožujka 2016.</w:t>
          </w:r>
        </w:sdtContent>
      </w:sdt>
      <w:r w:rsidRPr="0075327B">
        <w:rPr>
          <w:rFonts w:eastAsia="Times New Roman"/>
          <w:noProof/>
          <w:lang w:eastAsia="hr-HR"/>
        </w:rPr>
        <w:t xml:space="preserve">  u </w:t>
      </w:r>
      <w:sdt>
        <w:sdtPr>
          <w:rPr>
            <w:rStyle w:val="eSPISCCParagraphDefaultFont"/>
            <w:rFonts w:eastAsiaTheme="minorHAnsi"/>
          </w:rPr>
          <w:alias w:val="Vrijeme-sat"/>
          <w:tag w:val="DomainObject.UcesnikSudskeRadnje.SudskaRadnja.PlaniraniPocetakVr"/>
          <w:id w:val="171228347"/>
          <w:placeholder>
            <w:docPart w:val="8889BC4663824C8A9D34D77915F15113"/>
          </w:placeholder>
          <w:dataBinding w:storeItemID="{100293BC-3C9C-4740-99C7-73F5E9006100}" w:xpath="/icms/DomainObject.UcesnikSudskeRadnje.SudskaRadnja.PlaniraniPocetakVrijeme/derivirana_varijabla[@naziv='DomainObject.UcesnikSudskeRadnje.SudskaRadnja.PlaniraniPocetakVrijeme_1']"/>
          <w:text/>
        </w:sdtPr>
        <w:sdtEndPr>
          <w:rPr>
            <w:rStyle w:val="eSPISCCParagraphDefaultFont"/>
            <w:rFonts w:eastAsia="Times New Roman"/>
          </w:rPr>
        </w:sdtEndPr>
        <w:sdtContent>
          <w:r w:rsidR="00636094" w:rsidRPr="00636094">
            <w:rPr>
              <w:rStyle w:val="eSPISCCParagraphDefaultFont"/>
              <w:rFonts w:eastAsiaTheme="minorHAnsi"/>
            </w:rPr>
            <w:t>09:00</w:t>
          </w:r>
        </w:sdtContent>
      </w:sdt>
      <w:r w:rsidRPr="0075327B">
        <w:rPr>
          <w:rFonts w:eastAsia="Times New Roman"/>
          <w:noProof/>
          <w:lang w:eastAsia="hr-HR"/>
        </w:rPr>
        <w:t xml:space="preserve">  sati, u ovaj sud, soba broj </w:t>
      </w:r>
      <w:sdt>
        <w:sdtPr>
          <w:rPr>
            <w:rStyle w:val="eSPISCCParagraphDefaultFont"/>
            <w:rFonts w:eastAsiaTheme="minorHAnsi"/>
          </w:rPr>
          <w:alias w:val="Broj sobe"/>
          <w:tag w:val="DomainObject.UcesnikSudskeRadnje.SudskaRadnja.Prostorija.Oznaka_"/>
          <w:id w:val="-1276863471"/>
          <w:placeholder>
            <w:docPart w:val="E8BD4D2659924D239414374C14318E4B"/>
          </w:placeholder>
          <w:dataBinding w:storeItemID="{100293BC-3C9C-4740-99C7-73F5E9006100}" w:xpath="/icms/DomainObject.UcesnikSudskeRadnje.SudskaRadnja.Prostorija.Oznaka/derivirana_varijabla[@naziv='DomainObject.UcesnikSudskeRadnje.SudskaRadnja.Prostorija.Oznaka_1']"/>
          <w:text/>
        </w:sdtPr>
        <w:sdtEndPr>
          <w:rPr>
            <w:rStyle w:val="eSPISCCParagraphDefaultFont"/>
            <w:rFonts w:eastAsia="Times New Roman"/>
          </w:rPr>
        </w:sdtEndPr>
        <w:sdtContent>
          <w:r w:rsidR="00636094" w:rsidRPr="00636094">
            <w:rPr>
              <w:rStyle w:val="eSPISCCParagraphDefaultFont"/>
              <w:rFonts w:eastAsiaTheme="minorHAnsi"/>
            </w:rPr>
            <w:t>2</w:t>
          </w:r>
        </w:sdtContent>
      </w:sdt>
      <w:r w:rsidRPr="0075327B">
        <w:rPr>
          <w:rFonts w:eastAsia="Times New Roman"/>
          <w:noProof/>
          <w:shd w:fill="CCFFCC" w:color="auto" w:val="clear"/>
          <w:lang w:eastAsia="hr-HR"/>
        </w:rPr>
        <w:t>.</w:t>
      </w:r>
    </w:p>
    <w:p w:rsidRDefault="0075327B" w:rsidP="0075327B" w:rsidR="0075327B" w:rsidRPr="0075327B">
      <w:pPr>
        <w:ind w:firstLine="567"/>
        <w:jc w:val="both"/>
        <w:rPr>
          <w:rFonts w:eastAsia="Times New Roman"/>
          <w:lang w:eastAsia="hr-HR"/>
        </w:rPr>
      </w:pPr>
      <w:r w:rsidRPr="0075327B">
        <w:rPr>
          <w:rFonts w:eastAsia="Times New Roman"/>
          <w:lang w:eastAsia="hr-HR"/>
        </w:rPr>
        <w:t>Stranke su dužne najkasnije u tužbi, odnosno odgovoru na tužbu, iznijeti sve činjenice na kojima temelje svoje zahtjeve i predložiti dokaze potrebne za utvrđivanje iznijetih činjenica.</w:t>
      </w:r>
    </w:p>
    <w:p w:rsidRDefault="0075327B" w:rsidP="0075327B" w:rsidR="0075327B" w:rsidRPr="0075327B">
      <w:pPr>
        <w:ind w:firstLine="567"/>
        <w:jc w:val="both"/>
        <w:rPr>
          <w:rFonts w:eastAsia="Times New Roman"/>
          <w:lang w:eastAsia="hr-HR"/>
        </w:rPr>
      </w:pPr>
      <w:r w:rsidRPr="0075327B">
        <w:rPr>
          <w:rFonts w:eastAsia="Times New Roman"/>
          <w:lang w:eastAsia="hr-HR"/>
        </w:rPr>
        <w:lastRenderedPageBreak/>
        <w:t>Stranke mogu na pripremnom ročištu iznositi nove činjenice i predlagati nove dokaze samo ako ih bez svoje krivnje nisu mogle iznijeti, odnosno predložiti u tužbi, odnosno odgovoru na tužbu.</w:t>
      </w:r>
    </w:p>
    <w:p w:rsidRDefault="0075327B" w:rsidP="0075327B" w:rsidR="0075327B" w:rsidRPr="0075327B">
      <w:pPr>
        <w:ind w:firstLine="567"/>
        <w:jc w:val="both"/>
        <w:rPr>
          <w:rFonts w:eastAsia="Times New Roman"/>
          <w:lang w:eastAsia="hr-HR"/>
        </w:rPr>
      </w:pPr>
      <w:r w:rsidRPr="0075327B">
        <w:rPr>
          <w:rFonts w:eastAsia="Times New Roman"/>
          <w:lang w:eastAsia="hr-HR"/>
        </w:rPr>
        <w:t>Nove činjenice i nove dokaze koje su stranke iznijele, odnosno predložile na pripremnom ročištu protivno gore navedenom,  sud neće uzeti u obzir (čl.461. a Zakona o parničnom postupku – „Narodne novine“ broj 53/91, 91/92, 112/99, 88/01, 117/03, 88/05, 2/07, 84/08, 96/08, 123/08, 57/11, 148/11 i 25/13; dalje: ZPP).</w:t>
      </w:r>
    </w:p>
    <w:p w:rsidRDefault="0075327B" w:rsidP="0075327B" w:rsidR="0075327B" w:rsidRPr="0075327B">
      <w:pPr>
        <w:ind w:firstLine="567"/>
        <w:jc w:val="both"/>
        <w:rPr>
          <w:rFonts w:eastAsia="Times New Roman"/>
          <w:lang w:eastAsia="hr-HR"/>
        </w:rPr>
      </w:pPr>
      <w:r w:rsidRPr="0075327B">
        <w:rPr>
          <w:rFonts w:eastAsia="Times New Roman"/>
          <w:lang w:eastAsia="hr-HR"/>
        </w:rPr>
        <w:t>Upozoravaju se stranke da će se na pripremnom ročištu, ako za to budu ispunjeni uvjeti, zaključiti prethodni postupak i provesti glavna rasprava, te da se odluka može pobijati samo zbog bitnih povreda odredaba parničnog postupka iz članka 354. stavka 2. točka 1, 2, 4, 5, 6, 8, 9, 10. i 11. ZPP-a i zbog pogrešne primjene materijalnog prava</w:t>
      </w:r>
    </w:p>
    <w:p w:rsidRDefault="0075327B" w:rsidP="0075327B" w:rsidR="0075327B" w:rsidRPr="0075327B">
      <w:pPr>
        <w:ind w:firstLine="567"/>
        <w:jc w:val="both"/>
        <w:rPr>
          <w:rFonts w:eastAsia="Times New Roman"/>
          <w:lang w:eastAsia="hr-HR"/>
        </w:rPr>
      </w:pPr>
      <w:r w:rsidRPr="0075327B">
        <w:rPr>
          <w:rFonts w:eastAsia="Times New Roman"/>
          <w:lang w:eastAsia="hr-HR"/>
        </w:rPr>
        <w:t xml:space="preserve">Ako je udovoljeno uvjetima za donošenje presude bez održavanja rasprave iz članka 332.a ZPP-a ili presude zbog </w:t>
      </w:r>
      <w:r w:rsidRPr="0075327B">
        <w:rPr>
          <w:rFonts w:eastAsia="Times New Roman"/>
          <w:noProof/>
          <w:lang w:eastAsia="hr-HR"/>
        </w:rPr>
        <w:t>ogluhe</w:t>
      </w:r>
      <w:r w:rsidRPr="0075327B">
        <w:rPr>
          <w:rFonts w:eastAsia="Times New Roman"/>
          <w:lang w:eastAsia="hr-HR"/>
        </w:rPr>
        <w:t xml:space="preserve"> iz članka 331.b ZPP-a, sud neće održati pripremno ročište, nego će strankama dostaviti pisani </w:t>
      </w:r>
      <w:r w:rsidRPr="0075327B">
        <w:rPr>
          <w:rFonts w:eastAsia="Times New Roman"/>
          <w:noProof/>
          <w:lang w:eastAsia="hr-HR"/>
        </w:rPr>
        <w:t>otpravak</w:t>
      </w:r>
      <w:r w:rsidRPr="0075327B">
        <w:rPr>
          <w:rFonts w:eastAsia="Times New Roman"/>
          <w:lang w:eastAsia="hr-HR"/>
        </w:rPr>
        <w:t xml:space="preserve"> presude.</w:t>
      </w:r>
    </w:p>
    <w:p w:rsidRDefault="0075327B" w:rsidP="0075327B" w:rsidR="0075327B" w:rsidRPr="0075327B">
      <w:pPr>
        <w:keepNext/>
        <w:spacing w:after="0"/>
        <w:rPr>
          <w:b/>
          <w:caps/>
          <w:spacing w:val="100"/>
          <w:lang w:eastAsia="hr-HR"/>
        </w:rPr>
      </w:pPr>
      <w:r w:rsidRPr="0075327B">
        <w:rPr>
          <w:b/>
          <w:caps/>
          <w:spacing w:val="100"/>
          <w:lang w:eastAsia="hr-HR" w:val="en-US"/>
        </w:rPr>
        <w:t>UPOZORENJE:</w:t>
      </w:r>
    </w:p>
    <w:p w:rsidRDefault="0075327B" w:rsidP="0075327B" w:rsidR="0075327B" w:rsidRPr="0075327B">
      <w:pPr>
        <w:ind w:firstLine="567"/>
        <w:jc w:val="both"/>
        <w:rPr>
          <w:rFonts w:eastAsia="Times New Roman"/>
          <w:lang w:eastAsia="hr-HR"/>
        </w:rPr>
      </w:pPr>
      <w:r w:rsidRPr="0075327B">
        <w:rPr>
          <w:rFonts w:eastAsia="Times New Roman"/>
          <w:lang w:eastAsia="hr-HR"/>
        </w:rPr>
        <w:t>Ako tužitelj ne dođe na prvo ročište, a uredno je pozvan, smatrat će se da je povukao tužbu, osim ako se tuženik na tom ročištu ne upusti u raspravljanje.</w:t>
      </w:r>
    </w:p>
    <w:p w:rsidRDefault="0075327B" w:rsidP="0075327B" w:rsidR="0075327B" w:rsidRPr="0075327B">
      <w:pPr>
        <w:ind w:firstLine="567"/>
        <w:jc w:val="both"/>
        <w:rPr>
          <w:rFonts w:eastAsia="Times New Roman"/>
          <w:lang w:eastAsia="hr-HR"/>
        </w:rPr>
      </w:pPr>
      <w:r w:rsidRPr="0075327B">
        <w:rPr>
          <w:rFonts w:eastAsia="Times New Roman"/>
          <w:color w:val="000000"/>
          <w:lang w:eastAsia="hr-HR"/>
        </w:rPr>
        <w:t>Ako s kojeg kasnijeg ročišta izostanu obje stranke, sud će odgoditi ročište. Ako i na novo ročište ne dođu obje stranke, smatrat će se da je tužitelj povukao tužbu (članak 465. stavak 2. ZPP-a).</w:t>
      </w:r>
    </w:p>
    <w:p w:rsidRDefault="0075327B" w:rsidP="0075327B" w:rsidR="0075327B" w:rsidRPr="0075327B">
      <w:pPr>
        <w:spacing w:after="400" w:before="240"/>
        <w:jc w:val="center"/>
      </w:pPr>
      <w:r w:rsidRPr="0075327B">
        <w:t xml:space="preserve">U </w:t>
      </w:r>
      <w:sdt>
        <w:sdtPr>
          <w:rPr>
            <w:rStyle w:val="eSPISCCParagraphDefaultFont"/>
            <w:rFonts w:eastAsiaTheme="minorHAnsi"/>
          </w:rPr>
          <w:alias w:val="Naselje suda"/>
          <w:tag w:val="DomainObject.Predmet.Sud.Adresa.NaseljeLokativ_1"/>
          <w:id w:val="856390678"/>
          <w:placeholder>
            <w:docPart w:val="C99337477B2D44B39CCF16D0F341CF87"/>
          </w:placeholder>
          <w:dataBinding w:storeItemID="{100293BC-3C9C-4740-99C7-73F5E9006100}" w:xpath="/icms/DomainObject.Predmet.Sud.Adresa.NaseljeLokativ/derivirana_varijabla[@naziv='DomainObject.Predmet.Sud.Adresa.NaseljeLokativ_1']"/>
          <w:text/>
        </w:sdtPr>
        <w:sdtEndPr>
          <w:rPr>
            <w:rStyle w:val="eSPISCCParagraphDefaultFont"/>
          </w:rPr>
        </w:sdtEndPr>
        <w:sdtContent>
          <w:r w:rsidR="00636094" w:rsidRPr="00636094">
            <w:rPr>
              <w:rStyle w:val="eSPISCCParagraphDefaultFont"/>
              <w:rFonts w:eastAsiaTheme="minorHAnsi"/>
            </w:rPr>
            <w:t>Novoj Gradišci</w:t>
          </w:r>
        </w:sdtContent>
      </w:sdt>
      <w:r w:rsidRPr="0075327B">
        <w:t xml:space="preserve">, </w:t>
      </w:r>
      <w:sdt>
        <w:sdtPr>
          <w:rPr>
            <w:rStyle w:val="eSPISCCParagraphDefaultFont"/>
            <w:rFonts w:eastAsiaTheme="minorHAnsi"/>
          </w:rPr>
          <w:alias w:val="Datum pisanja (datum)"/>
          <w:tag w:val="DomainObject.Datum_1"/>
          <w:id w:val="-1801834035"/>
          <w:placeholder>
            <w:docPart w:val="A0337C76761C42C3B6965C949D113233"/>
          </w:placeholder>
          <w:dataBinding w:storeItemID="{100293BC-3C9C-4740-99C7-73F5E9006100}" w:xpath="/icms/DomainObject.Datum/derivirana_varijabla[@naziv='DomainObject.Datum_1']"/>
          <w:date>
            <w:dateFormat w:val="d. MMMM yyyy."/>
            <w:lid w:val="hr-HR"/>
            <w:storeMappedDataAs w:val="text"/>
            <w:calendar w:val="gregorian"/>
          </w:date>
        </w:sdtPr>
        <w:sdtEndPr>
          <w:rPr>
            <w:rStyle w:val="eSPISCCParagraphDefaultFont"/>
          </w:rPr>
        </w:sdtEndPr>
        <w:sdtContent>
          <w:r w:rsidR="00636094" w:rsidRPr="00636094">
            <w:rPr>
              <w:rStyle w:val="eSPISCCParagraphDefaultFont"/>
              <w:rFonts w:eastAsiaTheme="minorHAnsi"/>
            </w:rPr>
            <w:t>21. prosinca 2015.</w:t>
          </w:r>
        </w:sdtContent>
      </w:sdt>
      <w:r w:rsidRPr="0075327B">
        <w:t xml:space="preserve"> </w:t>
      </w:r>
    </w:p>
    <w:p w:rsidRDefault="0075327B" w:rsidP="0075327B" w:rsidR="0075327B" w:rsidRPr="0075327B">
      <w:pPr>
        <w:keepNext/>
        <w:spacing w:after="0" w:before="400"/>
        <w:ind w:left="5387"/>
        <w:contextualSpacing/>
        <w:rPr>
          <w:noProof/>
        </w:rPr>
      </w:pPr>
      <w:r w:rsidRPr="0075327B">
        <w:rPr>
          <w:noProof/>
        </w:rPr>
        <w:t>Sudac</w:t>
      </w:r>
    </w:p>
    <w:p w:rsidRDefault="00636094" w:rsidP="0075327B" w:rsidR="0075327B" w:rsidRPr="0075327B">
      <w:pPr>
        <w:spacing w:after="0" w:before="360"/>
        <w:ind w:left="5387"/>
        <w:rPr>
          <w:noProof/>
        </w:rPr>
      </w:pPr>
      <w:sdt>
        <w:sdtPr>
          <w:rPr>
            <w:rStyle w:val="eSPISCCParagraphDefaultFont"/>
            <w:rFonts w:eastAsiaTheme="minorHAnsi"/>
          </w:rPr>
          <w:alias w:val="Sudac (ime i prezime)"/>
          <w:tag w:val="DomainObject.Predmet.Referada.Sudac_1"/>
          <w:id w:val="1599982641"/>
          <w:placeholder>
            <w:docPart w:val="5DA0312134AB4AEBA6C2C1D4C1D41DBE"/>
          </w:placeholder>
          <w:dataBinding w:storeItemID="{100293BC-3C9C-4740-99C7-73F5E9006100}" w:xpath="/icms/DomainObject.Predmet.Referada.Sudac/derivirana_varijabla[@naziv='DomainObject.Predmet.Referada.Sudac_1']"/>
          <w:text/>
        </w:sdtPr>
        <w:sdtEndPr>
          <w:rPr>
            <w:rStyle w:val="eSPISCCParagraphDefaultFont"/>
          </w:rPr>
        </w:sdtEndPr>
        <w:sdtContent>
          <w:r w:rsidRPr="00636094">
            <w:rPr>
              <w:rStyle w:val="eSPISCCParagraphDefaultFont"/>
              <w:rFonts w:eastAsiaTheme="minorHAnsi"/>
            </w:rPr>
            <w:t>Josip Petričević</w:t>
          </w:r>
        </w:sdtContent>
      </w:sdt>
      <w:r w:rsidR="0075327B" w:rsidRPr="0075327B">
        <w:rPr>
          <w:noProof/>
        </w:rPr>
        <w:t>, v.r.</w:t>
      </w:r>
    </w:p>
    <w:p w:rsidRDefault="0075327B" w:rsidP="0075327B" w:rsidR="0075327B" w:rsidRPr="0075327B">
      <w:pPr>
        <w:keepNext/>
        <w:spacing w:after="360" w:before="360"/>
        <w:ind w:left="5387"/>
        <w:rPr>
          <w:noProof/>
          <w:lang w:eastAsia="hr-HR"/>
        </w:rPr>
      </w:pPr>
      <w:r w:rsidRPr="0075327B">
        <w:rPr>
          <w:noProof/>
          <w:lang w:eastAsia="hr-HR"/>
        </w:rPr>
        <w:t>Za točnost otpravka</w:t>
      </w:r>
      <w:r w:rsidRPr="0075327B">
        <w:rPr>
          <w:noProof/>
          <w:lang w:eastAsia="hr-HR"/>
        </w:rPr>
        <w:br/>
        <w:t>ovlašteni službenik</w:t>
      </w:r>
    </w:p>
    <w:p w:rsidRDefault="00636094" w:rsidP="0075327B" w:rsidR="0075327B" w:rsidRPr="0075327B">
      <w:pPr>
        <w:spacing w:after="120" w:before="360"/>
        <w:ind w:left="5387"/>
        <w:rPr>
          <w:noProof/>
          <w:shd w:fill="CCFFCC" w:color="auto" w:val="clear"/>
        </w:rPr>
      </w:pPr>
      <w:sdt>
        <w:sdtPr>
          <w:rPr>
            <w:rStyle w:val="eSPISCCParagraphDefaultFont"/>
            <w:rFonts w:eastAsiaTheme="minorHAnsi"/>
          </w:rPr>
          <w:alias w:val="Ovlašteni službenik (ime i prezime)"/>
          <w:tag w:val="DomainObject.Predmet.Zapisnicar_1"/>
          <w:id w:val="-1884398225"/>
          <w:placeholder>
            <w:docPart w:val="4BA246E5C25D480987B04D335540DE1F"/>
          </w:placeholder>
          <w:dataBinding w:storeItemID="{100293BC-3C9C-4740-99C7-73F5E9006100}" w:xpath="/icms/DomainObject.Predmet.Zapisnicar/derivirana_varijabla[@naziv='DomainObject.Predmet.Zapisnicar_1']"/>
          <w:text/>
        </w:sdtPr>
        <w:sdtEndPr>
          <w:rPr>
            <w:rStyle w:val="eSPISCCParagraphDefaultFont"/>
          </w:rPr>
        </w:sdtEndPr>
        <w:sdtContent>
          <w:r w:rsidRPr="00636094">
            <w:rPr>
              <w:rStyle w:val="eSPISCCParagraphDefaultFont"/>
              <w:rFonts w:eastAsiaTheme="minorHAnsi"/>
            </w:rPr>
            <w:t>Snježana Šoštarić</w:t>
          </w:r>
        </w:sdtContent>
      </w:sdt>
      <w:r w:rsidR="0075327B" w:rsidRPr="0075327B">
        <w:rPr>
          <w:noProof/>
          <w:shd w:fill="CCFFCC" w:color="auto" w:val="clear"/>
        </w:rPr>
        <w:t xml:space="preserve"> </w:t>
      </w:r>
    </w:p>
    <w:p w:rsidRDefault="0075327B" w:rsidP="00E67D40" w:rsidR="0075327B" w:rsidRPr="006C43C5">
      <w:pPr>
        <w:pStyle w:val="SudSjedite"/>
      </w:pPr>
    </w:p>
    <w:sectPr w:rsidSect="00EB0D4C" w:rsidR="0075327B" w:rsidRPr="006C43C5">
      <w:headerReference w:type="even" r:id="rId11"/>
      <w:headerReference w:type="default" r:id="rId12"/>
      <w:footerReference w:type="even" r:id="rId13"/>
      <w:footerReference w:type="default" r:id="rId14"/>
      <w:headerReference w:type="first" r:id="rId15"/>
      <w:footerReference w:type="first" r:id="rId16"/>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A5AE3" w:rsidP="00537B78" w:rsidR="007A5AE3">
      <w:r>
        <w:separator/>
      </w:r>
    </w:p>
  </w:endnote>
  <w:endnote w:id="0" w:type="continuationSeparator">
    <w:p w:rsidRDefault="007A5AE3" w:rsidP="00537B78" w:rsidR="007A5AE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42E3" w:rsidR="007642E3">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92420605"/>
      <w:docPartObj>
        <w:docPartGallery w:val="Page Numbers (Bottom of Page)"/>
        <w:docPartUnique/>
      </w:docPartObj>
    </w:sdtPr>
    <w:sdtEndPr/>
    <w:sdtContent>
      <w:p w:rsidRDefault="00212352" w:rsidR="00212352">
        <w:pPr>
          <w:pStyle w:val="Podnoje"/>
          <w:jc w:val="center"/>
        </w:pPr>
        <w:r>
          <w:fldChar w:fldCharType="begin"/>
        </w:r>
        <w:r>
          <w:instrText>PAGE   \* MERGEFORMAT</w:instrText>
        </w:r>
        <w:r>
          <w:fldChar w:fldCharType="separate"/>
        </w:r>
        <w:r w:rsidR="00636094">
          <w:t>2</w:t>
        </w:r>
        <w:r>
          <w:fldChar w:fldCharType="end"/>
        </w:r>
      </w:p>
    </w:sdtContent>
  </w:sdt>
  <w:p w:rsidRDefault="006C43C5" w:rsidP="00C5238E" w:rsidR="006C43C5">
    <w:pPr>
      <w:pStyle w:val="Stranica"/>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42E3" w:rsidR="007642E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A5AE3" w:rsidP="00537B78" w:rsidR="007A5AE3">
      <w:r>
        <w:separator/>
      </w:r>
    </w:p>
  </w:footnote>
  <w:footnote w:id="0" w:type="continuationSeparator">
    <w:p w:rsidRDefault="007A5AE3" w:rsidP="00537B78" w:rsidR="007A5AE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42E3" w:rsidR="007642E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C92375" w:rsidR="006C43C5">
    <w:pPr>
      <w:pStyle w:val="HeadereSPIS"/>
    </w:pPr>
    <w:r w:rsidRPr="00C92375">
      <w:rPr>
        <w:rStyle w:val="PozadinaSvijetloCrvena"/>
        <w:noProof w:val="false"/>
        <w:shd w:fill="auto" w:color="auto" w:val="clear"/>
      </w:rPr>
      <w:t>Poslovni</w:t>
    </w:r>
    <w:r w:rsidRPr="001C4583">
      <w:rPr>
        <w:rStyle w:val="PozadinaSvijetloCrvena"/>
        <w:shd w:fill="auto" w:color="auto" w:val="clear"/>
      </w:rPr>
      <w:t xml:space="preserve"> broj: </w:t>
    </w:r>
    <w:sdt>
      <w:sdtPr>
        <w:rPr>
          <w:rStyle w:val="eSPISCCParagraphDefaultFont"/>
        </w:rPr>
        <w:alias w:val="Oznaka referade"/>
        <w:tag w:val="DomainObject.Predmet.Referada.Oznaka_1"/>
        <w:id w:val="2039546895"/>
        <w:lock w:val="sdtLocked"/>
        <w:placeholder>
          <w:docPart w:val="496B8E748C3C4D46A0C977A77CF0C1A2"/>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636094" w:rsidRPr="00636094">
          <w:rPr>
            <w:rStyle w:val="eSPISCCParagraphDefaultFont"/>
          </w:rPr>
          <w:t>23</w:t>
        </w:r>
      </w:sdtContent>
    </w:sdt>
    <w:r w:rsidRPr="001C4583">
      <w:rPr>
        <w:rStyle w:val="PozadinaSvijetloCrvena"/>
        <w:shd w:fill="auto" w:color="auto" w:val="clear"/>
      </w:rPr>
      <w:t xml:space="preserve"> </w:t>
    </w:r>
    <w:sdt>
      <w:sdtPr>
        <w:rPr>
          <w:rStyle w:val="eSPISCCParagraphDefaultFont"/>
        </w:rPr>
        <w:alias w:val="Poslovni broj predmeta"/>
        <w:tag w:val="DomainObject.Predmet.OznakaBroj_1"/>
        <w:id w:val="147321330"/>
        <w:lock w:val="sdtLocked"/>
        <w:placeholder>
          <w:docPart w:val="F4C7236BAB554F84912291DC05629E2D"/>
        </w:placeholder>
        <w:dataBinding w:storeItemID="{100293BC-3C9C-4740-99C7-73F5E9006100}" w:xpath="/icms/DomainObject.Predmet.OznakaBroj/derivirana_varijabla[@naziv='DomainObject.Predmet.OznakaBroj_1']"/>
        <w:text/>
      </w:sdtPr>
      <w:sdtEndPr>
        <w:rPr>
          <w:rStyle w:val="eSPISCCParagraphDefaultFont"/>
        </w:rPr>
      </w:sdtEndPr>
      <w:sdtContent>
        <w:r w:rsidR="00636094" w:rsidRPr="00636094">
          <w:rPr>
            <w:rStyle w:val="eSPISCCParagraphDefaultFont"/>
          </w:rPr>
          <w:t>Povrv-805/2015</w:t>
        </w:r>
      </w:sdtContent>
    </w:sdt>
    <w:r w:rsidR="007642E3">
      <w:rPr>
        <w:rStyle w:val="PozadinaSvijetloCrvena"/>
        <w:shd w:fill="auto" w:color="auto" w:val="clear"/>
      </w:rPr>
      <w:t xml:space="preserve"> </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42E3" w:rsidR="007642E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stylePaneFormatFilter w:val="1021"/>
  <w:stylePaneSortMethod w:val="0000"/>
  <w:documentProtection w:enforcement="false" w:edit="readOnly"/>
  <w:defaultTabStop w:val="708"/>
  <w:hyphenationZone w:val="425"/>
  <w:doNotHyphenateCaps/>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75327B"/>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AA6"/>
    <w:rsid w:val="00135827"/>
    <w:rsid w:val="00135E70"/>
    <w:rsid w:val="00136174"/>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2352"/>
    <w:rsid w:val="002146AD"/>
    <w:rsid w:val="00217901"/>
    <w:rsid w:val="00217B1D"/>
    <w:rsid w:val="00220F17"/>
    <w:rsid w:val="00226502"/>
    <w:rsid w:val="00230588"/>
    <w:rsid w:val="00232861"/>
    <w:rsid w:val="00233507"/>
    <w:rsid w:val="0023422C"/>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2E9B"/>
    <w:rsid w:val="003032EF"/>
    <w:rsid w:val="00303383"/>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E5B"/>
    <w:rsid w:val="00547AC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6094"/>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27B"/>
    <w:rsid w:val="007538C3"/>
    <w:rsid w:val="00755552"/>
    <w:rsid w:val="00756389"/>
    <w:rsid w:val="00756438"/>
    <w:rsid w:val="0076017F"/>
    <w:rsid w:val="007619A8"/>
    <w:rsid w:val="0076374A"/>
    <w:rsid w:val="007642E3"/>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5AE3"/>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01B"/>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B33"/>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2E39"/>
    <w:rsid w:val="00D73058"/>
    <w:rsid w:val="00D73BDF"/>
    <w:rsid w:val="00D741D0"/>
    <w:rsid w:val="00D74232"/>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F47"/>
    <w:rsid w:val="00EA39E4"/>
    <w:rsid w:val="00EA4EAC"/>
    <w:rsid w:val="00EA620A"/>
    <w:rsid w:val="00EB0D4C"/>
    <w:rsid w:val="00EB0FEE"/>
    <w:rsid w:val="00EB1284"/>
    <w:rsid w:val="00EB1F9D"/>
    <w:rsid w:val="00EB39DC"/>
    <w:rsid w:val="00EB421F"/>
    <w:rsid w:val="00EB53F6"/>
    <w:rsid w:val="00EB5CB3"/>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14:ligatures w14:val="standard"/>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05604">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DF69D8847AAD40E38598D05EA2F8E605"/>
        <w:category>
          <w:name w:val="Općenito"/>
          <w:gallery w:val="placeholder"/>
        </w:category>
        <w:types>
          <w:type w:val="bbPlcHdr"/>
        </w:types>
        <w:behaviors>
          <w:behavior w:val="content"/>
        </w:behaviors>
        <w:guid w:val="{C8D412EC-B19E-4499-8FF7-6F1F947375F0}"/>
      </w:docPartPr>
      <w:docPartBody>
        <w:p w:rsidRDefault="009F2966" w:rsidR="003335FF">
          <w:pPr>
            <w:pStyle w:val="DF69D8847AAD40E38598D05EA2F8E605"/>
          </w:pPr>
          <w:r w:rsidRPr="000B13D0">
            <w:rPr>
              <w:rStyle w:val="Tekstrezerviranogmjesta"/>
            </w:rPr>
            <w:t>Click here to enter text.</w:t>
          </w:r>
        </w:p>
      </w:docPartBody>
    </w:docPart>
    <w:docPart>
      <w:docPartPr>
        <w:name w:val="BE05A77194CF439397F5396807EB3BD1"/>
        <w:category>
          <w:name w:val="Općenito"/>
          <w:gallery w:val="placeholder"/>
        </w:category>
        <w:types>
          <w:type w:val="bbPlcHdr"/>
        </w:types>
        <w:behaviors>
          <w:behavior w:val="content"/>
        </w:behaviors>
        <w:guid w:val="{95820899-8B67-4E69-A4CF-1BD5E6FC2CB3}"/>
      </w:docPartPr>
      <w:docPartBody>
        <w:p w:rsidRDefault="009F2966" w:rsidR="003335FF">
          <w:pPr>
            <w:pStyle w:val="BE05A77194CF439397F5396807EB3BD1"/>
          </w:pPr>
          <w:r w:rsidRPr="0007483D">
            <w:rPr>
              <w:rStyle w:val="Tekstrezerviranogmjesta"/>
            </w:rPr>
            <w:t>.._.._.._.._.._.._.._..</w:t>
          </w:r>
        </w:p>
      </w:docPartBody>
    </w:docPart>
    <w:docPart>
      <w:docPartPr>
        <w:name w:val="CABBCE03D4B64A89B67CC9CBA1295CF8"/>
        <w:category>
          <w:name w:val="Općenito"/>
          <w:gallery w:val="placeholder"/>
        </w:category>
        <w:types>
          <w:type w:val="bbPlcHdr"/>
        </w:types>
        <w:behaviors>
          <w:behavior w:val="content"/>
        </w:behaviors>
        <w:guid w:val="{A4317646-365E-4177-9DF4-EAD8F4B401EF}"/>
      </w:docPartPr>
      <w:docPartBody>
        <w:p w:rsidRDefault="009F2966" w:rsidR="003335FF">
          <w:pPr>
            <w:pStyle w:val="CABBCE03D4B64A89B67CC9CBA1295CF8"/>
          </w:pPr>
          <w:r w:rsidRPr="0007483D">
            <w:rPr>
              <w:rStyle w:val="Tekstrezerviranogmjesta"/>
            </w:rPr>
            <w:t>.._.._.._.._.._.._.._..</w:t>
          </w:r>
        </w:p>
      </w:docPartBody>
    </w:docPart>
    <w:docPart>
      <w:docPartPr>
        <w:name w:val="198A7164BC5546A6925B3FDEA6E76039"/>
        <w:category>
          <w:name w:val="Općenito"/>
          <w:gallery w:val="placeholder"/>
        </w:category>
        <w:types>
          <w:type w:val="bbPlcHdr"/>
        </w:types>
        <w:behaviors>
          <w:behavior w:val="content"/>
        </w:behaviors>
        <w:guid w:val="{CB9E6545-9EC1-443D-9B78-933085866194}"/>
      </w:docPartPr>
      <w:docPartBody>
        <w:p w:rsidRDefault="009F2966" w:rsidR="003335FF">
          <w:pPr>
            <w:pStyle w:val="198A7164BC5546A6925B3FDEA6E76039"/>
          </w:pPr>
          <w:r w:rsidRPr="0007483D">
            <w:rPr>
              <w:rStyle w:val="Tekstrezerviranogmjesta"/>
            </w:rPr>
            <w:t>.._.._.._.._.._.._.._..</w:t>
          </w:r>
        </w:p>
      </w:docPartBody>
    </w:docPart>
    <w:docPart>
      <w:docPartPr>
        <w:name w:val="FC7A3189BFF04B52A33EEEE79321746F"/>
        <w:category>
          <w:name w:val="Općenito"/>
          <w:gallery w:val="placeholder"/>
        </w:category>
        <w:types>
          <w:type w:val="bbPlcHdr"/>
        </w:types>
        <w:behaviors>
          <w:behavior w:val="content"/>
        </w:behaviors>
        <w:guid w:val="{1E99513D-DA50-4DC5-91DC-C738735AAF8C}"/>
      </w:docPartPr>
      <w:docPartBody>
        <w:p w:rsidRDefault="009F2966" w:rsidR="003335FF">
          <w:pPr>
            <w:pStyle w:val="FC7A3189BFF04B52A33EEEE79321746F"/>
          </w:pPr>
          <w:r w:rsidRPr="0007483D">
            <w:rPr>
              <w:rStyle w:val="Tekstrezerviranogmjesta"/>
            </w:rPr>
            <w:t>.._.._.._.._.._.._.._..</w:t>
          </w:r>
        </w:p>
      </w:docPartBody>
    </w:docPart>
    <w:docPart>
      <w:docPartPr>
        <w:name w:val="E9F2EFC0193842E599C70F2A5D3CB9BC"/>
        <w:category>
          <w:name w:val="Općenito"/>
          <w:gallery w:val="placeholder"/>
        </w:category>
        <w:types>
          <w:type w:val="bbPlcHdr"/>
        </w:types>
        <w:behaviors>
          <w:behavior w:val="content"/>
        </w:behaviors>
        <w:guid w:val="{0B44FDDA-0017-4B6A-8A37-53C28186F6BF}"/>
      </w:docPartPr>
      <w:docPartBody>
        <w:p w:rsidRDefault="009F2966" w:rsidR="003335FF">
          <w:pPr>
            <w:pStyle w:val="E9F2EFC0193842E599C70F2A5D3CB9BC"/>
          </w:pPr>
          <w:r w:rsidRPr="006F39FF">
            <w:rPr>
              <w:rStyle w:val="Tekstrezerviranogmjesta"/>
            </w:rPr>
            <w:t>Izvornik ili blank.</w:t>
          </w:r>
        </w:p>
      </w:docPartBody>
    </w:docPart>
    <w:docPart>
      <w:docPartPr>
        <w:name w:val="496B8E748C3C4D46A0C977A77CF0C1A2"/>
        <w:category>
          <w:name w:val="Općenito"/>
          <w:gallery w:val="placeholder"/>
        </w:category>
        <w:types>
          <w:type w:val="bbPlcHdr"/>
        </w:types>
        <w:behaviors>
          <w:behavior w:val="content"/>
        </w:behaviors>
        <w:guid w:val="{F8283320-76F6-4776-88F6-A6D8888D2511}"/>
      </w:docPartPr>
      <w:docPartBody>
        <w:p w:rsidRDefault="009F2966" w:rsidR="003335FF">
          <w:pPr>
            <w:pStyle w:val="496B8E748C3C4D46A0C977A77CF0C1A2"/>
          </w:pPr>
          <w:r w:rsidRPr="000E522A">
            <w:rPr>
              <w:rStyle w:val="Tekstrezerviranogmjesta"/>
            </w:rPr>
            <w:t>.._.._.._.._.._.._.._..</w:t>
          </w:r>
        </w:p>
      </w:docPartBody>
    </w:docPart>
    <w:docPart>
      <w:docPartPr>
        <w:name w:val="B2173CDF418E4C89A8C4FB6D0190547A"/>
        <w:category>
          <w:name w:val="Općenito"/>
          <w:gallery w:val="placeholder"/>
        </w:category>
        <w:types>
          <w:type w:val="bbPlcHdr"/>
        </w:types>
        <w:behaviors>
          <w:behavior w:val="content"/>
        </w:behaviors>
        <w:guid w:val="{8D82D898-1BDD-4A8A-AA98-B2856168A236}"/>
      </w:docPartPr>
      <w:docPartBody>
        <w:p w:rsidRDefault="00A01A85" w:rsidP="00A01A85" w:rsidR="003335FF">
          <w:pPr>
            <w:pStyle w:val="B2173CDF418E4C89A8C4FB6D0190547A"/>
          </w:pPr>
          <w:r>
            <w:rPr>
              <w:rStyle w:val="Tekstrezerviranogmjesta"/>
              <w:bdr w:frame="true" w:space="0" w:sz="0" w:color="auto" w:val="none"/>
            </w:rPr>
            <w:t>.._.._.._.._.._.._.._..</w:t>
          </w:r>
        </w:p>
      </w:docPartBody>
    </w:docPart>
    <w:docPart>
      <w:docPartPr>
        <w:name w:val="A8E64D702B054D10B8DE6221FC4C0D67"/>
        <w:category>
          <w:name w:val="Općenito"/>
          <w:gallery w:val="placeholder"/>
        </w:category>
        <w:types>
          <w:type w:val="bbPlcHdr"/>
        </w:types>
        <w:behaviors>
          <w:behavior w:val="content"/>
        </w:behaviors>
        <w:guid w:val="{DAE26921-B1ED-457D-A9C7-A09E86332A53}"/>
      </w:docPartPr>
      <w:docPartBody>
        <w:p w:rsidRDefault="00A01A85" w:rsidP="00A01A85" w:rsidR="003335FF">
          <w:pPr>
            <w:pStyle w:val="A8E64D702B054D10B8DE6221FC4C0D67"/>
          </w:pPr>
          <w:r>
            <w:rPr>
              <w:rStyle w:val="Tekstrezerviranogmjesta"/>
              <w:bdr w:frame="true" w:space="0" w:sz="0" w:color="auto" w:val="none"/>
            </w:rPr>
            <w:t>.._.._.._.._.._.._.._..</w:t>
          </w:r>
        </w:p>
      </w:docPartBody>
    </w:docPart>
    <w:docPart>
      <w:docPartPr>
        <w:name w:val="9D9EB3C4C779412FBF3819230AB5A579"/>
        <w:category>
          <w:name w:val="Općenito"/>
          <w:gallery w:val="placeholder"/>
        </w:category>
        <w:types>
          <w:type w:val="bbPlcHdr"/>
        </w:types>
        <w:behaviors>
          <w:behavior w:val="content"/>
        </w:behaviors>
        <w:guid w:val="{75E08D2C-F03F-471C-9F91-8C63A953CCB4}"/>
      </w:docPartPr>
      <w:docPartBody>
        <w:p w:rsidRDefault="00A01A85" w:rsidP="00A01A85" w:rsidR="003335FF">
          <w:pPr>
            <w:pStyle w:val="9D9EB3C4C779412FBF3819230AB5A579"/>
          </w:pPr>
          <w:r w:rsidRPr="00B87D1B">
            <w:rPr>
              <w:rStyle w:val="Tekstrezerviranogmjesta"/>
            </w:rPr>
            <w:t>.._.._.._.._.._.._.._..</w:t>
          </w:r>
        </w:p>
      </w:docPartBody>
    </w:docPart>
    <w:docPart>
      <w:docPartPr>
        <w:name w:val="3890087BF910416E83631E0471343A0E"/>
        <w:category>
          <w:name w:val="Općenito"/>
          <w:gallery w:val="placeholder"/>
        </w:category>
        <w:types>
          <w:type w:val="bbPlcHdr"/>
        </w:types>
        <w:behaviors>
          <w:behavior w:val="content"/>
        </w:behaviors>
        <w:guid w:val="{B7AF96B5-8E72-49EF-8333-500DF528575D}"/>
      </w:docPartPr>
      <w:docPartBody>
        <w:p w:rsidRDefault="00A01A85" w:rsidP="00A01A85" w:rsidR="003335FF">
          <w:pPr>
            <w:pStyle w:val="3890087BF910416E83631E0471343A0E"/>
          </w:pPr>
          <w:r w:rsidRPr="00826415">
            <w:rPr>
              <w:rStyle w:val="Tekstrezerviranogmjesta"/>
            </w:rPr>
            <w:t>__________</w:t>
          </w:r>
        </w:p>
      </w:docPartBody>
    </w:docPart>
    <w:docPart>
      <w:docPartPr>
        <w:name w:val="8889BC4663824C8A9D34D77915F15113"/>
        <w:category>
          <w:name w:val="Općenito"/>
          <w:gallery w:val="placeholder"/>
        </w:category>
        <w:types>
          <w:type w:val="bbPlcHdr"/>
        </w:types>
        <w:behaviors>
          <w:behavior w:val="content"/>
        </w:behaviors>
        <w:guid w:val="{27A524D6-FE9F-4E08-988D-D8D87D479F3F}"/>
      </w:docPartPr>
      <w:docPartBody>
        <w:p w:rsidRDefault="00A01A85" w:rsidP="00A01A85" w:rsidR="003335FF">
          <w:pPr>
            <w:pStyle w:val="8889BC4663824C8A9D34D77915F15113"/>
          </w:pPr>
          <w:r w:rsidRPr="00826415">
            <w:rPr>
              <w:rStyle w:val="Tekstrezerviranogmjesta"/>
            </w:rPr>
            <w:t>.._.._.._.._.._.._.._..</w:t>
          </w:r>
        </w:p>
      </w:docPartBody>
    </w:docPart>
    <w:docPart>
      <w:docPartPr>
        <w:name w:val="E8BD4D2659924D239414374C14318E4B"/>
        <w:category>
          <w:name w:val="Općenito"/>
          <w:gallery w:val="placeholder"/>
        </w:category>
        <w:types>
          <w:type w:val="bbPlcHdr"/>
        </w:types>
        <w:behaviors>
          <w:behavior w:val="content"/>
        </w:behaviors>
        <w:guid w:val="{2C451260-6057-4E00-9600-F024C6A273FD}"/>
      </w:docPartPr>
      <w:docPartBody>
        <w:p w:rsidRDefault="00A01A85" w:rsidP="00A01A85" w:rsidR="003335FF">
          <w:pPr>
            <w:pStyle w:val="E8BD4D2659924D239414374C14318E4B"/>
          </w:pPr>
          <w:r w:rsidRPr="00826415">
            <w:rPr>
              <w:rStyle w:val="Tekstrezerviranogmjesta"/>
            </w:rPr>
            <w:t>.._.._.._.._.._.._.._..</w:t>
          </w:r>
        </w:p>
      </w:docPartBody>
    </w:docPart>
    <w:docPart>
      <w:docPartPr>
        <w:name w:val="C99337477B2D44B39CCF16D0F341CF87"/>
        <w:category>
          <w:name w:val="Općenito"/>
          <w:gallery w:val="placeholder"/>
        </w:category>
        <w:types>
          <w:type w:val="bbPlcHdr"/>
        </w:types>
        <w:behaviors>
          <w:behavior w:val="content"/>
        </w:behaviors>
        <w:guid w:val="{E6923BA7-23FB-4B66-8A14-EDF9C52AC46E}"/>
      </w:docPartPr>
      <w:docPartBody>
        <w:p w:rsidRDefault="00A01A85" w:rsidP="00A01A85" w:rsidR="003335FF">
          <w:pPr>
            <w:pStyle w:val="C99337477B2D44B39CCF16D0F341CF87"/>
          </w:pPr>
          <w:r w:rsidRPr="00293139">
            <w:rPr>
              <w:rStyle w:val="Tekstrezerviranogmjesta"/>
            </w:rPr>
            <w:t>.._.._.._.._.._.._.._..</w:t>
          </w:r>
        </w:p>
      </w:docPartBody>
    </w:docPart>
    <w:docPart>
      <w:docPartPr>
        <w:name w:val="A0337C76761C42C3B6965C949D113233"/>
        <w:category>
          <w:name w:val="Općenito"/>
          <w:gallery w:val="placeholder"/>
        </w:category>
        <w:types>
          <w:type w:val="bbPlcHdr"/>
        </w:types>
        <w:behaviors>
          <w:behavior w:val="content"/>
        </w:behaviors>
        <w:guid w:val="{C5453441-F2E1-40B5-B01E-CFF60ABC8926}"/>
      </w:docPartPr>
      <w:docPartBody>
        <w:p w:rsidRDefault="00A01A85" w:rsidP="00A01A85" w:rsidR="003335FF">
          <w:pPr>
            <w:pStyle w:val="A0337C76761C42C3B6965C949D113233"/>
          </w:pPr>
          <w:r w:rsidRPr="00155010">
            <w:rPr>
              <w:rStyle w:val="Tekstrezerviranogmjesta"/>
            </w:rPr>
            <w:t>__________</w:t>
          </w:r>
        </w:p>
      </w:docPartBody>
    </w:docPart>
    <w:docPart>
      <w:docPartPr>
        <w:name w:val="5DA0312134AB4AEBA6C2C1D4C1D41DBE"/>
        <w:category>
          <w:name w:val="Općenito"/>
          <w:gallery w:val="placeholder"/>
        </w:category>
        <w:types>
          <w:type w:val="bbPlcHdr"/>
        </w:types>
        <w:behaviors>
          <w:behavior w:val="content"/>
        </w:behaviors>
        <w:guid w:val="{5E4EACC5-3653-4B60-8D39-8DFD3A35AFF4}"/>
      </w:docPartPr>
      <w:docPartBody>
        <w:p w:rsidRDefault="00A01A85" w:rsidP="00A01A85" w:rsidR="003335FF">
          <w:pPr>
            <w:pStyle w:val="5DA0312134AB4AEBA6C2C1D4C1D41DBE"/>
          </w:pPr>
          <w:r w:rsidRPr="006F39FF">
            <w:rPr>
              <w:rStyle w:val="Tekstrezerviranogmjesta"/>
            </w:rPr>
            <w:t>.._.._.._.._.._.._.._..</w:t>
          </w:r>
        </w:p>
      </w:docPartBody>
    </w:docPart>
    <w:docPart>
      <w:docPartPr>
        <w:name w:val="4BA246E5C25D480987B04D335540DE1F"/>
        <w:category>
          <w:name w:val="Općenito"/>
          <w:gallery w:val="placeholder"/>
        </w:category>
        <w:types>
          <w:type w:val="bbPlcHdr"/>
        </w:types>
        <w:behaviors>
          <w:behavior w:val="content"/>
        </w:behaviors>
        <w:guid w:val="{5A178274-D5CA-4427-B8D2-18B5878E9B38}"/>
      </w:docPartPr>
      <w:docPartBody>
        <w:p w:rsidRDefault="00A01A85" w:rsidP="00A01A85" w:rsidR="003335FF">
          <w:pPr>
            <w:pStyle w:val="4BA246E5C25D480987B04D335540DE1F"/>
          </w:pPr>
          <w:r w:rsidRPr="006F39FF">
            <w:rPr>
              <w:rStyle w:val="Tekstrezerviranogmjesta"/>
            </w:rPr>
            <w:t>.._.._.._.._.._.._.._..</w:t>
          </w:r>
        </w:p>
      </w:docPartBody>
    </w:docPart>
    <w:docPart>
      <w:docPartPr>
        <w:name w:val="5208BA23029A4F60AA4DBB1A7AEAE37F"/>
        <w:category>
          <w:name w:val="Općenito"/>
          <w:gallery w:val="placeholder"/>
        </w:category>
        <w:types>
          <w:type w:val="bbPlcHdr"/>
        </w:types>
        <w:behaviors>
          <w:behavior w:val="content"/>
        </w:behaviors>
        <w:guid w:val="{C51B418F-6662-43FF-9206-3099E8B78A94}"/>
      </w:docPartPr>
      <w:docPartBody>
        <w:p w:rsidRDefault="004F352B" w:rsidP="004F352B" w:rsidR="001C7657">
          <w:pPr>
            <w:pStyle w:val="5208BA23029A4F60AA4DBB1A7AEAE37F"/>
          </w:pPr>
          <w:r>
            <w:rPr>
              <w:rStyle w:val="Tekstrezerviranogmjesta"/>
              <w:bdr w:frame="true" w:space="0" w:sz="0" w:color="auto" w:val="none"/>
            </w:rPr>
            <w:t>.._.._.._.._.._.._.._..</w:t>
          </w:r>
        </w:p>
      </w:docPartBody>
    </w:docPart>
    <w:docPart>
      <w:docPartPr>
        <w:name w:val="BBA42B00EE374AC7ACFCA397974F057B"/>
        <w:category>
          <w:name w:val="Općenito"/>
          <w:gallery w:val="placeholder"/>
        </w:category>
        <w:types>
          <w:type w:val="bbPlcHdr"/>
        </w:types>
        <w:behaviors>
          <w:behavior w:val="content"/>
        </w:behaviors>
        <w:guid w:val="{39E3EC32-C7F4-4CDD-8963-D20C45F854ED}"/>
      </w:docPartPr>
      <w:docPartBody>
        <w:p w:rsidRDefault="004F352B" w:rsidP="004F352B" w:rsidR="001C7657">
          <w:pPr>
            <w:pStyle w:val="BBA42B00EE374AC7ACFCA397974F057B"/>
          </w:pPr>
          <w:r>
            <w:rPr>
              <w:rStyle w:val="Tekstrezerviranogmjesta"/>
              <w:bdr w:frame="true" w:space="0" w:sz="0" w:color="auto" w:val="none"/>
            </w:rPr>
            <w:t>.._.._.._.._.._.._.._..</w:t>
          </w:r>
        </w:p>
      </w:docPartBody>
    </w:docPart>
    <w:docPart>
      <w:docPartPr>
        <w:name w:val="9B296BB567F64B03A9B9D89B48E11D85"/>
        <w:category>
          <w:name w:val="Općenito"/>
          <w:gallery w:val="placeholder"/>
        </w:category>
        <w:types>
          <w:type w:val="bbPlcHdr"/>
        </w:types>
        <w:behaviors>
          <w:behavior w:val="content"/>
        </w:behaviors>
        <w:guid w:val="{B8D44F12-773A-4B03-BA60-8C64004B4477}"/>
      </w:docPartPr>
      <w:docPartBody>
        <w:p w:rsidRDefault="004F352B" w:rsidP="004F352B" w:rsidR="001C7657">
          <w:pPr>
            <w:pStyle w:val="9B296BB567F64B03A9B9D89B48E11D85"/>
          </w:pPr>
          <w:r>
            <w:rPr>
              <w:rStyle w:val="Tekstrezerviranogmjesta"/>
              <w:bdr w:frame="true" w:space="0" w:sz="0" w:color="auto" w:val="none"/>
            </w:rPr>
            <w:t>.._.._.._.._.._.._.._..</w:t>
          </w:r>
        </w:p>
      </w:docPartBody>
    </w:docPart>
    <w:docPart>
      <w:docPartPr>
        <w:name w:val="F7BA67297ED74C5893EFA04BFC7FC651"/>
        <w:category>
          <w:name w:val="Općenito"/>
          <w:gallery w:val="placeholder"/>
        </w:category>
        <w:types>
          <w:type w:val="bbPlcHdr"/>
        </w:types>
        <w:behaviors>
          <w:behavior w:val="content"/>
        </w:behaviors>
        <w:guid w:val="{E1FE3633-6D2B-49A7-82ED-ADC3D6DB5D33}"/>
      </w:docPartPr>
      <w:docPartBody>
        <w:p w:rsidRDefault="004F352B" w:rsidP="004F352B" w:rsidR="001C7657">
          <w:pPr>
            <w:pStyle w:val="F7BA67297ED74C5893EFA04BFC7FC651"/>
          </w:pPr>
          <w:r>
            <w:rPr>
              <w:rStyle w:val="Tekstrezerviranogmjesta"/>
              <w:bdr w:frame="true" w:space="0" w:sz="0" w:color="auto" w:val="none"/>
            </w:rPr>
            <w:t>.._.._.._.._.._.._.._..</w:t>
          </w:r>
        </w:p>
      </w:docPartBody>
    </w:docPart>
    <w:docPart>
      <w:docPartPr>
        <w:name w:val="F4C7236BAB554F84912291DC05629E2D"/>
        <w:category>
          <w:name w:val="Općenito"/>
          <w:gallery w:val="placeholder"/>
        </w:category>
        <w:types>
          <w:type w:val="bbPlcHdr"/>
        </w:types>
        <w:behaviors>
          <w:behavior w:val="content"/>
        </w:behaviors>
        <w:guid w:val="{CE35BF20-073C-4D99-A8C4-3F3CB95D299B}"/>
      </w:docPartPr>
      <w:docPartBody>
        <w:p w:rsidRDefault="001C7657" w:rsidR="002206CB">
          <w:r w:rsidRPr="001A5C1A">
            <w:rPr>
              <w:rStyle w:val="Tekstrezerviranogmjesta"/>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01A85"/>
    <w:rsid w:val="001C7657"/>
    <w:rsid w:val="002206CB"/>
    <w:rsid w:val="003335FF"/>
    <w:rsid w:val="004F352B"/>
    <w:rsid w:val="009F2966"/>
    <w:rsid w:val="00A01A8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1C7657"/>
    <w:rPr>
      <w:noProof/>
      <w:color w:val="808080"/>
      <w:bdr w:space="0" w:sz="0" w:color="auto" w:val="none"/>
      <w:shd w:fill="CCFFFF" w:color="auto" w:val="clear"/>
      <w:lang w:val="hr-HR"/>
    </w:rPr>
  </w:style>
  <w:style w:customStyle="true" w:styleId="DF69D8847AAD40E38598D05EA2F8E605" w:type="paragraph">
    <w:name w:val="DF69D8847AAD40E38598D05EA2F8E605"/>
  </w:style>
  <w:style w:customStyle="true" w:styleId="BE05A77194CF439397F5396807EB3BD1" w:type="paragraph">
    <w:name w:val="BE05A77194CF439397F5396807EB3BD1"/>
  </w:style>
  <w:style w:customStyle="true" w:styleId="CABBCE03D4B64A89B67CC9CBA1295CF8" w:type="paragraph">
    <w:name w:val="CABBCE03D4B64A89B67CC9CBA1295CF8"/>
  </w:style>
  <w:style w:customStyle="true" w:styleId="198A7164BC5546A6925B3FDEA6E76039" w:type="paragraph">
    <w:name w:val="198A7164BC5546A6925B3FDEA6E76039"/>
  </w:style>
  <w:style w:customStyle="true" w:styleId="FC7A3189BFF04B52A33EEEE79321746F" w:type="paragraph">
    <w:name w:val="FC7A3189BFF04B52A33EEEE79321746F"/>
  </w:style>
  <w:style w:customStyle="true" w:styleId="E9F2EFC0193842E599C70F2A5D3CB9BC" w:type="paragraph">
    <w:name w:val="E9F2EFC0193842E599C70F2A5D3CB9BC"/>
  </w:style>
  <w:style w:customStyle="true" w:styleId="0ED4087B91994A4FA3C4352D34FA6721" w:type="paragraph">
    <w:name w:val="0ED4087B91994A4FA3C4352D34FA6721"/>
  </w:style>
  <w:style w:customStyle="true" w:styleId="D9920701C6E9427699ABDA8A55DF9B08" w:type="paragraph">
    <w:name w:val="D9920701C6E9427699ABDA8A55DF9B08"/>
  </w:style>
  <w:style w:customStyle="true" w:styleId="F830C5B73714472F9FCF10900B7D928B" w:type="paragraph">
    <w:name w:val="F830C5B73714472F9FCF10900B7D928B"/>
  </w:style>
  <w:style w:customStyle="true" w:styleId="3E129EB6D7D4438AA1111CF138C7D8A2" w:type="paragraph">
    <w:name w:val="3E129EB6D7D4438AA1111CF138C7D8A2"/>
  </w:style>
  <w:style w:customStyle="true" w:styleId="496B8E748C3C4D46A0C977A77CF0C1A2" w:type="paragraph">
    <w:name w:val="496B8E748C3C4D46A0C977A77CF0C1A2"/>
  </w:style>
  <w:style w:customStyle="true" w:styleId="CB85AF53F13E48E09B9678AAA45DA2D0" w:type="paragraph">
    <w:name w:val="CB85AF53F13E48E09B9678AAA45DA2D0"/>
  </w:style>
  <w:style w:customStyle="true" w:styleId="D8A85CDF1BF94965B74B58B67A0BD55B" w:type="paragraph">
    <w:name w:val="D8A85CDF1BF94965B74B58B67A0BD55B"/>
    <w:rsid w:val="00A01A85"/>
  </w:style>
  <w:style w:customStyle="true" w:styleId="B2173CDF418E4C89A8C4FB6D0190547A" w:type="paragraph">
    <w:name w:val="B2173CDF418E4C89A8C4FB6D0190547A"/>
    <w:rsid w:val="00A01A85"/>
  </w:style>
  <w:style w:customStyle="true" w:styleId="A8E64D702B054D10B8DE6221FC4C0D67" w:type="paragraph">
    <w:name w:val="A8E64D702B054D10B8DE6221FC4C0D67"/>
    <w:rsid w:val="00A01A85"/>
  </w:style>
  <w:style w:customStyle="true" w:styleId="9D9EB3C4C779412FBF3819230AB5A579" w:type="paragraph">
    <w:name w:val="9D9EB3C4C779412FBF3819230AB5A579"/>
    <w:rsid w:val="00A01A85"/>
  </w:style>
  <w:style w:customStyle="true" w:styleId="3890087BF910416E83631E0471343A0E" w:type="paragraph">
    <w:name w:val="3890087BF910416E83631E0471343A0E"/>
    <w:rsid w:val="00A01A85"/>
  </w:style>
  <w:style w:customStyle="true" w:styleId="8889BC4663824C8A9D34D77915F15113" w:type="paragraph">
    <w:name w:val="8889BC4663824C8A9D34D77915F15113"/>
    <w:rsid w:val="00A01A85"/>
  </w:style>
  <w:style w:customStyle="true" w:styleId="E8BD4D2659924D239414374C14318E4B" w:type="paragraph">
    <w:name w:val="E8BD4D2659924D239414374C14318E4B"/>
    <w:rsid w:val="00A01A85"/>
  </w:style>
  <w:style w:customStyle="true" w:styleId="C99337477B2D44B39CCF16D0F341CF87" w:type="paragraph">
    <w:name w:val="C99337477B2D44B39CCF16D0F341CF87"/>
    <w:rsid w:val="00A01A85"/>
  </w:style>
  <w:style w:customStyle="true" w:styleId="A0337C76761C42C3B6965C949D113233" w:type="paragraph">
    <w:name w:val="A0337C76761C42C3B6965C949D113233"/>
    <w:rsid w:val="00A01A85"/>
  </w:style>
  <w:style w:customStyle="true" w:styleId="5DA0312134AB4AEBA6C2C1D4C1D41DBE" w:type="paragraph">
    <w:name w:val="5DA0312134AB4AEBA6C2C1D4C1D41DBE"/>
    <w:rsid w:val="00A01A85"/>
  </w:style>
  <w:style w:customStyle="true" w:styleId="4BA246E5C25D480987B04D335540DE1F" w:type="paragraph">
    <w:name w:val="4BA246E5C25D480987B04D335540DE1F"/>
    <w:rsid w:val="00A01A85"/>
  </w:style>
  <w:style w:customStyle="true" w:styleId="5208BA23029A4F60AA4DBB1A7AEAE37F" w:type="paragraph">
    <w:name w:val="5208BA23029A4F60AA4DBB1A7AEAE37F"/>
    <w:rsid w:val="004F352B"/>
  </w:style>
  <w:style w:customStyle="true" w:styleId="BBA42B00EE374AC7ACFCA397974F057B" w:type="paragraph">
    <w:name w:val="BBA42B00EE374AC7ACFCA397974F057B"/>
    <w:rsid w:val="004F352B"/>
  </w:style>
  <w:style w:customStyle="true" w:styleId="9B296BB567F64B03A9B9D89B48E11D85" w:type="paragraph">
    <w:name w:val="9B296BB567F64B03A9B9D89B48E11D85"/>
    <w:rsid w:val="004F352B"/>
  </w:style>
  <w:style w:customStyle="true" w:styleId="F7BA67297ED74C5893EFA04BFC7FC651" w:type="paragraph">
    <w:name w:val="F7BA67297ED74C5893EFA04BFC7FC651"/>
    <w:rsid w:val="004F352B"/>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1C7657"/>
    <w:rPr>
      <w:noProof/>
      <w:color w:val="808080"/>
      <w:bdr w:color="auto" w:space="0" w:sz="0" w:val="none"/>
      <w:shd w:color="auto" w:fill="CCFFFF" w:val="clear"/>
      <w:lang w:val="hr-HR"/>
    </w:rPr>
  </w:style>
  <w:style w:customStyle="1" w:styleId="DF69D8847AAD40E38598D05EA2F8E605" w:type="paragraph">
    <w:name w:val="DF69D8847AAD40E38598D05EA2F8E605"/>
  </w:style>
  <w:style w:customStyle="1" w:styleId="BE05A77194CF439397F5396807EB3BD1" w:type="paragraph">
    <w:name w:val="BE05A77194CF439397F5396807EB3BD1"/>
  </w:style>
  <w:style w:customStyle="1" w:styleId="CABBCE03D4B64A89B67CC9CBA1295CF8" w:type="paragraph">
    <w:name w:val="CABBCE03D4B64A89B67CC9CBA1295CF8"/>
  </w:style>
  <w:style w:customStyle="1" w:styleId="198A7164BC5546A6925B3FDEA6E76039" w:type="paragraph">
    <w:name w:val="198A7164BC5546A6925B3FDEA6E76039"/>
  </w:style>
  <w:style w:customStyle="1" w:styleId="FC7A3189BFF04B52A33EEEE79321746F" w:type="paragraph">
    <w:name w:val="FC7A3189BFF04B52A33EEEE79321746F"/>
  </w:style>
  <w:style w:customStyle="1" w:styleId="E9F2EFC0193842E599C70F2A5D3CB9BC" w:type="paragraph">
    <w:name w:val="E9F2EFC0193842E599C70F2A5D3CB9BC"/>
  </w:style>
  <w:style w:customStyle="1" w:styleId="0ED4087B91994A4FA3C4352D34FA6721" w:type="paragraph">
    <w:name w:val="0ED4087B91994A4FA3C4352D34FA6721"/>
  </w:style>
  <w:style w:customStyle="1" w:styleId="D9920701C6E9427699ABDA8A55DF9B08" w:type="paragraph">
    <w:name w:val="D9920701C6E9427699ABDA8A55DF9B08"/>
  </w:style>
  <w:style w:customStyle="1" w:styleId="F830C5B73714472F9FCF10900B7D928B" w:type="paragraph">
    <w:name w:val="F830C5B73714472F9FCF10900B7D928B"/>
  </w:style>
  <w:style w:customStyle="1" w:styleId="3E129EB6D7D4438AA1111CF138C7D8A2" w:type="paragraph">
    <w:name w:val="3E129EB6D7D4438AA1111CF138C7D8A2"/>
  </w:style>
  <w:style w:customStyle="1" w:styleId="496B8E748C3C4D46A0C977A77CF0C1A2" w:type="paragraph">
    <w:name w:val="496B8E748C3C4D46A0C977A77CF0C1A2"/>
  </w:style>
  <w:style w:customStyle="1" w:styleId="CB85AF53F13E48E09B9678AAA45DA2D0" w:type="paragraph">
    <w:name w:val="CB85AF53F13E48E09B9678AAA45DA2D0"/>
  </w:style>
  <w:style w:customStyle="1" w:styleId="D8A85CDF1BF94965B74B58B67A0BD55B" w:type="paragraph">
    <w:name w:val="D8A85CDF1BF94965B74B58B67A0BD55B"/>
    <w:rsid w:val="00A01A85"/>
  </w:style>
  <w:style w:customStyle="1" w:styleId="B2173CDF418E4C89A8C4FB6D0190547A" w:type="paragraph">
    <w:name w:val="B2173CDF418E4C89A8C4FB6D0190547A"/>
    <w:rsid w:val="00A01A85"/>
  </w:style>
  <w:style w:customStyle="1" w:styleId="A8E64D702B054D10B8DE6221FC4C0D67" w:type="paragraph">
    <w:name w:val="A8E64D702B054D10B8DE6221FC4C0D67"/>
    <w:rsid w:val="00A01A85"/>
  </w:style>
  <w:style w:customStyle="1" w:styleId="9D9EB3C4C779412FBF3819230AB5A579" w:type="paragraph">
    <w:name w:val="9D9EB3C4C779412FBF3819230AB5A579"/>
    <w:rsid w:val="00A01A85"/>
  </w:style>
  <w:style w:customStyle="1" w:styleId="3890087BF910416E83631E0471343A0E" w:type="paragraph">
    <w:name w:val="3890087BF910416E83631E0471343A0E"/>
    <w:rsid w:val="00A01A85"/>
  </w:style>
  <w:style w:customStyle="1" w:styleId="8889BC4663824C8A9D34D77915F15113" w:type="paragraph">
    <w:name w:val="8889BC4663824C8A9D34D77915F15113"/>
    <w:rsid w:val="00A01A85"/>
  </w:style>
  <w:style w:customStyle="1" w:styleId="E8BD4D2659924D239414374C14318E4B" w:type="paragraph">
    <w:name w:val="E8BD4D2659924D239414374C14318E4B"/>
    <w:rsid w:val="00A01A85"/>
  </w:style>
  <w:style w:customStyle="1" w:styleId="C99337477B2D44B39CCF16D0F341CF87" w:type="paragraph">
    <w:name w:val="C99337477B2D44B39CCF16D0F341CF87"/>
    <w:rsid w:val="00A01A85"/>
  </w:style>
  <w:style w:customStyle="1" w:styleId="A0337C76761C42C3B6965C949D113233" w:type="paragraph">
    <w:name w:val="A0337C76761C42C3B6965C949D113233"/>
    <w:rsid w:val="00A01A85"/>
  </w:style>
  <w:style w:customStyle="1" w:styleId="5DA0312134AB4AEBA6C2C1D4C1D41DBE" w:type="paragraph">
    <w:name w:val="5DA0312134AB4AEBA6C2C1D4C1D41DBE"/>
    <w:rsid w:val="00A01A85"/>
  </w:style>
  <w:style w:customStyle="1" w:styleId="4BA246E5C25D480987B04D335540DE1F" w:type="paragraph">
    <w:name w:val="4BA246E5C25D480987B04D335540DE1F"/>
    <w:rsid w:val="00A01A85"/>
  </w:style>
  <w:style w:customStyle="1" w:styleId="5208BA23029A4F60AA4DBB1A7AEAE37F" w:type="paragraph">
    <w:name w:val="5208BA23029A4F60AA4DBB1A7AEAE37F"/>
    <w:rsid w:val="004F352B"/>
  </w:style>
  <w:style w:customStyle="1" w:styleId="BBA42B00EE374AC7ACFCA397974F057B" w:type="paragraph">
    <w:name w:val="BBA42B00EE374AC7ACFCA397974F057B"/>
    <w:rsid w:val="004F352B"/>
  </w:style>
  <w:style w:customStyle="1" w:styleId="9B296BB567F64B03A9B9D89B48E11D85" w:type="paragraph">
    <w:name w:val="9B296BB567F64B03A9B9D89B48E11D85"/>
    <w:rsid w:val="004F352B"/>
  </w:style>
  <w:style w:customStyle="1" w:styleId="F7BA67297ED74C5893EFA04BFC7FC651" w:type="paragraph">
    <w:name w:val="F7BA67297ED74C5893EFA04BFC7FC651"/>
    <w:rsid w:val="004F352B"/>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M.Jandrića 13/3</izvorni_sadrzaj>
    <derivirana_varijabla naziv="DomainObject.UcesnikSudskeRadnje.Adresa.UlicaIKBR_1">M.Jandrića 13/3</derivirana_varijabla>
  </DomainObject.UcesnikSudskeRadnje.Adresa.UlicaIKBR>
  <DomainObject.UcesnikSudskeRadnje.Naziv>
    <izvorni_sadrzaj>Zlatko Burazin</izvorni_sadrzaj>
    <derivirana_varijabla naziv="DomainObject.UcesnikSudskeRadnje.Naziv_1">Zlatko Burazin</derivirana_varijabla>
  </DomainObject.UcesnikSudskeRadnje.Naziv>
  <DomainObject.UcesnikSudskeRadnje.SudskaRadnja.Prostorija.Naziv>
    <izvorni_sadrzaj>soba 2</izvorni_sadrzaj>
    <derivirana_varijabla naziv="DomainObject.UcesnikSudskeRadnje.SudskaRadnja.Prostorija.Naziv_1">soba 2</derivirana_varijabla>
  </DomainObject.UcesnikSudskeRadnje.SudskaRadnja.Prostorija.Naziv>
  <DomainObject.UcesnikSudskeRadnje.SudskaRadnja.Prostorija.Oznaka>
    <izvorni_sadrzaj>2</izvorni_sadrzaj>
    <derivirana_varijabla naziv="DomainObject.UcesnikSudskeRadnje.SudskaRadnja.Prostorija.Oznaka_1">2</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 ožujka 2016.</izvorni_sadrzaj>
    <derivirana_varijabla naziv="DomainObject.UcesnikSudskeRadnje.SudskaRadnja.PlaniraniZavrsetakDatum_1">1. ožujka 2016.</derivirana_varijabla>
  </DomainObject.UcesnikSudskeRadnje.SudskaRadnja.PlaniraniZavrsetakDatum>
  <DomainObject.UcesnikSudskeRadnje.SudskaRadnja.PlaniraniPocetakDatum>
    <izvorni_sadrzaj>1. ožujka 2016.</izvorni_sadrzaj>
    <derivirana_varijabla naziv="DomainObject.UcesnikSudskeRadnje.SudskaRadnja.PlaniraniPocetakDatum_1">1. ožujka 2016.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09:30</izvorni_sadrzaj>
    <derivirana_varijabla naziv="DomainObject.UcesnikSudskeRadnje.SudskaRadnja.PlaniraniZavrsetakVrijeme_1">09:30</derivirana_varijabla>
  </DomainObject.UcesnikSudskeRadnje.SudskaRadnja.PlaniraniZavrsetakVrijeme>
  <DomainObject.UcesnikSudskeRadnje.SudskaRadnja.PlaniraniPocetakVrijeme>
    <izvorni_sadrzaj>09:00</izvorni_sadrzaj>
    <derivirana_varijabla naziv="DomainObject.UcesnikSudskeRadnje.SudskaRadnja.PlaniraniPocetakVrijeme_1">09:00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805</izvorni_sadrzaj>
    <derivirana_varijabla naziv="DomainObject.Predmet.Broj_1">805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2015.</izvorni_sadrzaj>
    <derivirana_varijabla naziv="DomainObject.Predmet.DatumOsnivanja_1">1.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6168.60</izvorni_sadrzaj>
    <derivirana_varijabla naziv="DomainObject.Predmet.InicijalnaVrijednost_1">6168.60</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JB OVRV-5029/14</izvorni_sadrzaj>
    <derivirana_varijabla naziv="DomainObject.Predmet.Opis_1">JB OVRV-5029/14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Povrv-805/2015</izvorni_sadrzaj>
    <derivirana_varijabla naziv="DomainObject.Predmet.OznakaBroj_1">Povrv-805/2015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Zlatko Burazin</izvorni_sadrzaj>
    <derivirana_varijabla naziv="DomainObject.Predmet.ProtustrankaFormated_1">  Zlatko Burazin</derivirana_varijabla>
  </DomainObject.Predmet.ProtustrankaFormated>
  <DomainObject.Predmet.ProtustrankaFormatedOIB>
    <izvorni_sadrzaj>  Zlatko Burazin, OIB 12614313300</izvorni_sadrzaj>
    <derivirana_varijabla naziv="DomainObject.Predmet.ProtustrankaFormatedOIB_1">  Zlatko Burazin, OIB 12614313300</derivirana_varijabla>
  </DomainObject.Predmet.ProtustrankaFormatedOIB>
  <DomainObject.Predmet.ProtustrankaFormatedWithAdress>
    <izvorni_sadrzaj> Zlatko Burazin, M.Jandrića 13/3, 10000 Zagreb</izvorni_sadrzaj>
    <derivirana_varijabla naziv="DomainObject.Predmet.ProtustrankaFormatedWithAdress_1"> Zlatko Burazin, M.Jandrića 13/3, 10000 Zagreb</derivirana_varijabla>
  </DomainObject.Predmet.ProtustrankaFormatedWithAdress>
  <DomainObject.Predmet.ProtustrankaFormatedWithAdressOIB>
    <izvorni_sadrzaj> Zlatko Burazin, OIB 12614313300, M.Jandrića 13/3, 10000 Zagreb</izvorni_sadrzaj>
    <derivirana_varijabla naziv="DomainObject.Predmet.ProtustrankaFormatedWithAdressOIB_1"> Zlatko Burazin, OIB 12614313300, M.Jandrića 13/3, 10000 Zagreb</derivirana_varijabla>
  </DomainObject.Predmet.ProtustrankaFormatedWithAdressOIB>
  <DomainObject.Predmet.ProtustrankaWithAdress>
    <izvorni_sadrzaj>Zlatko Burazin M.Jandrića 13/3, 10000 Zagreb</izvorni_sadrzaj>
    <derivirana_varijabla naziv="DomainObject.Predmet.ProtustrankaWithAdress_1">Zlatko Burazin M.Jandrića 13/3, 10000 Zagreb</derivirana_varijabla>
  </DomainObject.Predmet.ProtustrankaWithAdress>
  <DomainObject.Predmet.ProtustrankaWithAdressOIB>
    <izvorni_sadrzaj>Zlatko Burazin, OIB 12614313300, M.Jandrića 13/3, 10000 Zagreb</izvorni_sadrzaj>
    <derivirana_varijabla naziv="DomainObject.Predmet.ProtustrankaWithAdressOIB_1">Zlatko Burazin, OIB 12614313300, M.Jandrića 13/3, 10000 Zagreb</derivirana_varijabla>
  </DomainObject.Predmet.ProtustrankaWithAdressOIB>
  <DomainObject.Predmet.ProtustrankaNazivFormated>
    <izvorni_sadrzaj>Zlatko Burazin</izvorni_sadrzaj>
    <derivirana_varijabla naziv="DomainObject.Predmet.ProtustrankaNazivFormated_1">Zlatko Burazin</derivirana_varijabla>
    <derivirana_varijabla naziv="Padez">Zlatko Burazin</derivirana_varijabla>
  </DomainObject.Predmet.ProtustrankaNazivFormated>
  <DomainObject.Predmet.ProtustrankaNazivFormatedOIB>
    <izvorni_sadrzaj>Zlatko Burazin, OIB 12614313300</izvorni_sadrzaj>
    <derivirana_varijabla naziv="DomainObject.Predmet.ProtustrankaNazivFormatedOIB_1">Zlatko Burazin, OIB 12614313300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23</izvorni_sadrzaj>
    <derivirana_varijabla naziv="DomainObject.Predmet.Referada.Naziv_1">Referada 23</derivirana_varijabla>
  </DomainObject.Predmet.Referada.Naziv>
  <DomainObject.Predmet.Referada.Oznaka>
    <izvorni_sadrzaj>23</izvorni_sadrzaj>
    <derivirana_varijabla naziv="DomainObject.Predmet.Referada.Oznaka_1">23</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Općinski sud u Slavonskom Brodu</izvorni_sadrzaj>
    <derivirana_varijabla naziv="DomainObject.Predmet.Referada.Sud.Naziv_1">Općinski sud u Slavonskom Brodu</derivirana_varijabla>
  </DomainObject.Predmet.Referada.Sud.Naziv>
  <DomainObject.Predmet.Referada.Sudac>
    <izvorni_sadrzaj>Josip Petričević</izvorni_sadrzaj>
    <derivirana_varijabla naziv="DomainObject.Predmet.Referada.Sudac_1">Josip Petričević</derivirana_varijabla>
    <derivirana_varijabla naziv="Dativ">Josip Petričević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Suvlasnici stambene zgrade Rudolf Čavec zastupanog po punomoćniku Odvjetničko društvo Hanžeković &amp; Partneri društvo s ograničenom odgovornošću; Hrvoje Marko Herceg zastupanog po punomoćniku Odvjetničko društvo Hanžeković &amp; Partneri društvo s ograničenom odgovornošću; Ivana Herceg zastupanog po punomoćniku Odvjetničko društvo Hanžeković &amp; Partneri društvo s ograničenom odgovornošću; Tea Kličinović zastupanog po punomoćniku Odvjetničko društvo Hanžeković &amp; Partneri društvo s ograničenom odgovornošću; Ivan Sergio Serdarušić zastupanog po punomoćniku Odvjetničko društvo Hanžeković &amp; Partneri društvo s ograničenom odgovornošću</izvorni_sadrzaj>
    <derivirana_varijabla naziv="DomainObject.Predmet.StrankaFormated_1">  Suvlasnici stambene zgrade Rudolf Čavec zastupanog po punomoćniku Odvjetničko društvo Hanžeković &amp; Partneri društvo s ograničenom odgovornošću; Hrvoje Marko Herceg zastupanog po punomoćniku Odvjetničko društvo Hanžeković &amp; Partneri društvo s ograničenom odgovornošću; Ivana Herceg zastupanog po punomoćniku Odvjetničko društvo Hanžeković &amp; Partneri društvo s ograničenom odgovornošću; Tea Kličinović zastupanog po punomoćniku Odvjetničko društvo Hanžeković &amp; Partneri društvo s ograničenom odgovornošću; Ivan Sergio Serdarušić zastupanog po punomoćniku Odvjetničko društvo Hanžeković &amp; Partneri društvo s ograničenom odgovornošću</derivirana_varijabla>
  </DomainObject.Predmet.StrankaFormated>
  <DomainObject.Predmet.StrankaFormatedOIB>
    <izvorni_sadrzaj>  Suvlasnici stambene zgrade Rudolf Čavec, OIB 40556035379 zastupanog po punomoćniku Odvjetničko društvo Hanžeković &amp; Partneri društvo s ograničenom odgovornošću; Hrvoje Marko Herceg, OIB 02074056747 zastupanog po punomoćniku Odvjetničko društvo Hanžeković &amp; Partneri društvo s ograničenom odgovornošću; Ivana Herceg, OIB 51094940840 zastupanog po punomoćniku Odvjetničko društvo Hanžeković &amp; Partneri društvo s ograničenom odgovornošću; Tea Kličinović, OIB 31276425316 zastupanog po punomoćniku Odvjetničko društvo Hanžeković &amp; Partneri društvo s ograničenom odgovornošću; Ivan Sergio Serdarušić, OIB 99701507687 zastupanog po punomoćniku Odvjetničko društvo Hanžeković &amp; Partneri društvo s ograničenom odgovornošću</izvorni_sadrzaj>
    <derivirana_varijabla naziv="DomainObject.Predmet.StrankaFormatedOIB_1">  Suvlasnici stambene zgrade Rudolf Čavec, OIB 40556035379 zastupanog po punomoćniku Odvjetničko društvo Hanžeković &amp; Partneri društvo s ograničenom odgovornošću; Hrvoje Marko Herceg, OIB 02074056747 zastupanog po punomoćniku Odvjetničko društvo Hanžeković &amp; Partneri društvo s ograničenom odgovornošću; Ivana Herceg, OIB 51094940840 zastupanog po punomoćniku Odvjetničko društvo Hanžeković &amp; Partneri društvo s ograničenom odgovornošću; Tea Kličinović, OIB 31276425316 zastupanog po punomoćniku Odvjetničko društvo Hanžeković &amp; Partneri društvo s ograničenom odgovornošću; Ivan Sergio Serdarušić, OIB 99701507687 zastupanog po punomoćniku Odvjetničko društvo Hanžeković &amp; Partneri društvo s ograničenom odgovornošću</derivirana_varijabla>
  </DomainObject.Predmet.StrankaFormatedOIB>
  <DomainObject.Predmet.StrankaFormatedWithAdress>
    <izvorni_sadrzaj> Suvlasnici stambene zgrade Rudolf Čavec, Berislavićeva 4, 10000 Zagreb zastupanog po punomoćniku Odvjetničko društvo Hanžeković &amp; Partneri društvo s ograničenom odgovornošću; Hrvoje Marko Herceg, Jurišićeva 1, 10000 Zagreb zastupanog po punomoćniku Odvjetničko društvo Hanžeković &amp; Partneri društvo s ograničenom odgovornošću; Ivana Herceg, Đorđićeva Ulica 13, 10000 Zagreb zastupanog po punomoćniku Odvjetničko društvo Hanžeković &amp; Partneri društvo s ograničenom odgovornošću; Tea Kličinović, Berislavićeva 4, 10000 Zagreb zastupanog po punomoćniku Odvjetničko društvo Hanžeković &amp; Partneri društvo s ograničenom odgovornošću; Ivan Sergio Serdarušić, Berislavićeva 4, 10000 Zagreb zastupanog po punomoćniku Odvjetničko društvo Hanžeković &amp; Partneri društvo s ograničenom odgovornošću</izvorni_sadrzaj>
    <derivirana_varijabla naziv="DomainObject.Predmet.StrankaFormatedWithAdress_1"> Suvlasnici stambene zgrade Rudolf Čavec, Berislavićeva 4, 10000 Zagreb zastupanog po punomoćniku Odvjetničko društvo Hanžeković &amp; Partneri društvo s ograničenom odgovornošću; Hrvoje Marko Herceg, Jurišićeva 1, 10000 Zagreb zastupanog po punomoćniku Odvjetničko društvo Hanžeković &amp; Partneri društvo s ograničenom odgovornošću; Ivana Herceg, Đorđićeva Ulica 13, 10000 Zagreb zastupanog po punomoćniku Odvjetničko društvo Hanžeković &amp; Partneri društvo s ograničenom odgovornošću; Tea Kličinović, Berislavićeva 4, 10000 Zagreb zastupanog po punomoćniku Odvjetničko društvo Hanžeković &amp; Partneri društvo s ograničenom odgovornošću; Ivan Sergio Serdarušić, Berislavićeva 4, 10000 Zagreb zastupanog po punomoćniku Odvjetničko društvo Hanžeković &amp; Partneri društvo s ograničenom odgovornošću</derivirana_varijabla>
  </DomainObject.Predmet.StrankaFormatedWithAdress>
  <DomainObject.Predmet.StrankaFormatedWithAdressOIB>
    <izvorni_sadrzaj> Suvlasnici stambene zgrade Rudolf Čavec, OIB 40556035379, Berislavićeva 4, 10000 Zagreb zastupanog po punomoćniku Odvjetničko društvo Hanžeković &amp; Partneri društvo s ograničenom odgovornošću; Hrvoje Marko Herceg, OIB 02074056747, Jurišićeva 1, 10000 Zagreb zastupanog po punomoćniku Odvjetničko društvo Hanžeković &amp; Partneri društvo s ograničenom odgovornošću; Ivana Herceg, OIB 51094940840, Đorđićeva Ulica 13, 10000 Zagreb zastupanog po punomoćniku Odvjetničko društvo Hanžeković &amp; Partneri društvo s ograničenom odgovornošću; Tea Kličinović, OIB 31276425316, Berislavićeva 4, 10000 Zagreb zastupanog po punomoćniku Odvjetničko društvo Hanžeković &amp; Partneri društvo s ograničenom odgovornošću; Ivan Sergio Serdarušić, OIB 99701507687, Berislavićeva 4, 10000 Zagreb zastupanog po punomoćniku Odvjetničko društvo Hanžeković &amp; Partneri društvo s ograničenom odgovornošću</izvorni_sadrzaj>
    <derivirana_varijabla naziv="DomainObject.Predmet.StrankaFormatedWithAdressOIB_1"> Suvlasnici stambene zgrade Rudolf Čavec, OIB 40556035379, Berislavićeva 4, 10000 Zagreb zastupanog po punomoćniku Odvjetničko društvo Hanžeković &amp; Partneri društvo s ograničenom odgovornošću; Hrvoje Marko Herceg, OIB 02074056747, Jurišićeva 1, 10000 Zagreb zastupanog po punomoćniku Odvjetničko društvo Hanžeković &amp; Partneri društvo s ograničenom odgovornošću; Ivana Herceg, OIB 51094940840, Đorđićeva Ulica 13, 10000 Zagreb zastupanog po punomoćniku Odvjetničko društvo Hanžeković &amp; Partneri društvo s ograničenom odgovornošću; Tea Kličinović, OIB 31276425316, Berislavićeva 4, 10000 Zagreb zastupanog po punomoćniku Odvjetničko društvo Hanžeković &amp; Partneri društvo s ograničenom odgovornošću; Ivan Sergio Serdarušić, OIB 99701507687, Berislavićeva 4, 10000 Zagreb zastupanog po punomoćniku Odvjetničko društvo Hanžeković &amp; Partneri društvo s ograničenom odgovornošću</derivirana_varijabla>
  </DomainObject.Predmet.StrankaFormatedWithAdressOIB>
  <DomainObject.Predmet.StrankaWithAdress>
    <izvorni_sadrzaj>Suvlasnici stambene zgrade Rudolf Čavec Berislavićeva 4,10000 Zagreb,Hrvoje Marko Herceg Jurišićeva 1,10000 Zagreb,Ivana Herceg Đorđićeva Ulica 13,10000 Zagreb,Tea Kličinović Berislavićeva 4,10000 Zagreb,Ivan Sergio Serdarušić Berislavićeva 4,10000 Zagreb</izvorni_sadrzaj>
    <derivirana_varijabla naziv="DomainObject.Predmet.StrankaWithAdress_1">Suvlasnici stambene zgrade Rudolf Čavec Berislavićeva 4,10000 Zagreb,Hrvoje Marko Herceg Jurišićeva 1,10000 Zagreb,Ivana Herceg Đorđićeva Ulica 13,10000 Zagreb,Tea Kličinović Berislavićeva 4,10000 Zagreb,Ivan Sergio Serdarušić Berislavićeva 4,10000 Zagreb</derivirana_varijabla>
  </DomainObject.Predmet.StrankaWithAdress>
  <DomainObject.Predmet.StrankaWithAdressOIB>
    <izvorni_sadrzaj>Suvlasnici stambene zgrade Rudolf Čavec, OIB 40556035379, Berislavićeva 4,10000 Zagreb,Hrvoje Marko Herceg, OIB 02074056747, Jurišićeva 1,10000 Zagreb,Ivana Herceg, OIB 51094940840, Đorđićeva Ulica 13,10000 Zagreb,Tea Kličinović, OIB 31276425316, Berislavićeva 4,10000 Zagreb,Ivan Sergio Serdarušić, OIB 99701507687, Berislavićeva 4,10000 Zagreb</izvorni_sadrzaj>
    <derivirana_varijabla naziv="DomainObject.Predmet.StrankaWithAdressOIB_1">Suvlasnici stambene zgrade Rudolf Čavec, OIB 40556035379, Berislavićeva 4,10000 Zagreb,Hrvoje Marko Herceg, OIB 02074056747, Jurišićeva 1,10000 Zagreb,Ivana Herceg, OIB 51094940840, Đorđićeva Ulica 13,10000 Zagreb,Tea Kličinović, OIB 31276425316, Berislavićeva 4,10000 Zagreb,Ivan Sergio Serdarušić, OIB 99701507687, Berislavićeva 4,10000 Zagreb</derivirana_varijabla>
  </DomainObject.Predmet.StrankaWithAdressOIB>
  <DomainObject.Predmet.StrankaNazivFormated>
    <izvorni_sadrzaj>Suvlasnici stambene zgrade Rudolf Čavec,Hrvoje Marko Herceg,Ivana Herceg,Tea Kličinović,Ivan Sergio Serdarušić</izvorni_sadrzaj>
    <derivirana_varijabla naziv="DomainObject.Predmet.StrankaNazivFormated_1">Suvlasnici stambene zgrade Rudolf Čavec,Hrvoje Marko Herceg,Ivana Herceg,Tea Kličinović,Ivan Sergio Serdarušić</derivirana_varijabla>
    <derivirana_varijabla naziv="Padez">Suvlasnici stambene zgrade Rudolf Čavec,Hrvoje Marko Herceg,Ivana Herceg,Tea Kličinović,Ivan Sergio Serdarušić</derivirana_varijabla>
  </DomainObject.Predmet.StrankaNazivFormated>
  <DomainObject.Predmet.StrankaNazivFormatedOIB>
    <izvorni_sadrzaj>Suvlasnici stambene zgrade Rudolf Čavec, OIB 40556035379,Hrvoje Marko Herceg, OIB 02074056747,Ivana Herceg, OIB 51094940840,Tea Kličinović, OIB 31276425316,Ivan Sergio Serdarušić, OIB 99701507687</izvorni_sadrzaj>
    <derivirana_varijabla naziv="DomainObject.Predmet.StrankaNazivFormatedOIB_1">Suvlasnici stambene zgrade Rudolf Čavec, OIB 40556035379,Hrvoje Marko Herceg, OIB 02074056747,Ivana Herceg, OIB 51094940840,Tea Kličinović, OIB 31276425316,Ivan Sergio Serdarušić, OIB 99701507687</derivirana_varijabla>
  </DomainObject.Predmet.StrankaNazivFormatedOIB>
  <DomainObject.Predmet.Sud.Adresa.Naselje>
    <izvorni_sadrzaj>Nova Gradiška</izvorni_sadrzaj>
    <derivirana_varijabla naziv="DomainObject.Predmet.Sud.Adresa.Naselje_1">Nova Gradiška</derivirana_varijabla>
  </DomainObject.Predmet.Sud.Adresa.Naselje>
  <DomainObject.Predmet.Sud.Adresa.NaseljeLokativ>
    <izvorni_sadrzaj>Novoj Gradišci</izvorni_sadrzaj>
    <derivirana_varijabla naziv="DomainObject.Predmet.Sud.Adresa.NaseljeLokativ_1">Novoj Gradišci</derivirana_varijabla>
  </DomainObject.Predmet.Sud.Adresa.NaseljeLokativ>
  <DomainObject.Predmet.Sud.Adresa.PostBroj>
    <izvorni_sadrzaj>35400</izvorni_sadrzaj>
    <derivirana_varijabla naziv="DomainObject.Predmet.Sud.Adresa.PostBroj_1">35400</derivirana_varijabla>
  </DomainObject.Predmet.Sud.Adresa.PostBroj>
  <DomainObject.Predmet.Sud.Adresa.UlicaIKBR>
    <izvorni_sadrzaj>Trg Kralja Tomislava 6</izvorni_sadrzaj>
    <derivirana_varijabla naziv="DomainObject.Predmet.Sud.Adresa.UlicaIKBR_1">Trg kralja Tomislava 6</derivirana_varijabla>
  </DomainObject.Predmet.Sud.Adresa.UlicaIKBR>
  <DomainObject.Predmet.Sud.Naziv>
    <izvorni_sadrzaj>Općinski sud u Slavonskom Brodu - Stalna služba u Novoj Gradiški</izvorni_sadrzaj>
    <derivirana_varijabla naziv="DomainObject.Predmet.Sud.Naziv_1">Općinski sud u Slavonskom Brodu - Stalna služba u Novoj Gradiški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23</izvorni_sadrzaj>
    <derivirana_varijabla naziv="DomainObject.Predmet.TrenutnaLokacijaSpisa.Naziv_1">Referada 23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Slavonskom Brodu</izvorni_sadrzaj>
    <derivirana_varijabla naziv="DomainObject.Predmet.TrenutnaLokacijaSpisa.Sud.Naziv_1">Općinski sud u Slavonskom Brodu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SS Nova Gradiška</izvorni_sadrzaj>
    <derivirana_varijabla naziv="DomainObject.Predmet.UstrojstvenaJedinicaVodi.Naziv_1">Pisarnica SS Nova Gradiška</derivirana_varijabla>
  </DomainObject.Predmet.UstrojstvenaJedinicaVodi.Naziv>
  <DomainObject.Predmet.UstrojstvenaJedinicaVodi.Oznaka>
    <izvorni_sadrzaj>Pisarnica SS NG</izvorni_sadrzaj>
    <derivirana_varijabla naziv="DomainObject.Predmet.UstrojstvenaJedinicaVodi.Oznaka_1">Pisarnica SS NG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Slavonskom Brodu</izvorni_sadrzaj>
    <derivirana_varijabla naziv="DomainObject.Predmet.UstrojstvenaJedinicaVodi.Sud.Naziv_1">Općinski sud u Slavonskom Brodu</derivirana_varijabla>
  </DomainObject.Predmet.UstrojstvenaJedinicaVodi.Sud.Naziv>
  <DomainObject.Predmet.VrstaSpora.Naziv>
    <izvorni_sadrzaj>Predmeti proslijeđeni od JB po prigovoru na rješenje o ovrsi na temelju vjerodostojne isprave do 100.000,00 kn</izvorni_sadrzaj>
    <derivirana_varijabla naziv="DomainObject.Predmet.VrstaSpora.Naziv_1">Predmeti proslijeđeni od JB po prigovoru na rješenje o ovrsi na temelju vjerodostojne isprave do 100.000,00 kn</derivirana_varijabla>
  </DomainObject.Predmet.VrstaSpora.Naziv>
  <DomainObject.Predmet.Zapisnicar>
    <izvorni_sadrzaj>Snježana Šoštarić</izvorni_sadrzaj>
    <derivirana_varijabla naziv="DomainObject.Predmet.Zapisnicar_1">Snježana Šoštarić</derivirana_varijabla>
    <derivirana_varijabla naziv="Padez">Snježana Šoštarić</derivirana_varijabla>
  </DomainObject.Predmet.Zapisnicar>
  <DomainObject.Predmet.StrankaListFormated>
    <izvorni_sadrzaj>
      <item>Suvlasnici stambene zgrade Rudolf Čavec zastupanog po punomoćniku Odvjetničko društvo Hanžeković &amp; Partneri društvo s ograničenom odgovornošću</item>
      <item>Hrvoje Marko Herceg zastupanog po punomoćniku Odvjetničko društvo Hanžeković &amp; Partneri društvo s ograničenom odgovornošću</item>
      <item>Ivana Herceg zastupanog po punomoćniku Odvjetničko društvo Hanžeković &amp; Partneri društvo s ograničenom odgovornošću</item>
      <item>Tea Kličinović zastupanog po punomoćniku Odvjetničko društvo Hanžeković &amp; Partneri društvo s ograničenom odgovornošću</item>
      <item>Ivan Sergio Serdarušić zastupanog po punomoćniku Odvjetničko društvo Hanžeković &amp; Partneri društvo s ograničenom odgovornošću</item>
    </izvorni_sadrzaj>
    <derivirana_varijabla naziv="DomainObject.Predmet.StrankaListFormated_1">
      <item>Suvlasnici stambene zgrade Rudolf Čavec zastupanog po punomoćniku Odvjetničko društvo Hanžeković &amp; Partneri društvo s ograničenom odgovornošću</item>
      <item>Hrvoje Marko Herceg zastupanog po punomoćniku Odvjetničko društvo Hanžeković &amp; Partneri društvo s ograničenom odgovornošću</item>
      <item>Ivana Herceg zastupanog po punomoćniku Odvjetničko društvo Hanžeković &amp; Partneri društvo s ograničenom odgovornošću</item>
      <item>Tea Kličinović zastupanog po punomoćniku Odvjetničko društvo Hanžeković &amp; Partneri društvo s ograničenom odgovornošću</item>
      <item>Ivan Sergio Serdarušić zastupanog po punomoćniku Odvjetničko društvo Hanžeković &amp; Partneri društvo s ograničenom odgovornošću</item>
    </derivirana_varijabla>
  </DomainObject.Predmet.StrankaListFormated>
  <DomainObject.Predmet.StrankaListFormatedOIB>
    <izvorni_sadrzaj>
      <item>Suvlasnici stambene zgrade Rudolf Čavec, OIB 40556035379 zastupanog po punomoćniku Odvjetničko društvo Hanžeković &amp; Partneri društvo s ograničenom odgovornošću</item>
      <item>Hrvoje Marko Herceg, OIB 02074056747 zastupanog po punomoćniku Odvjetničko društvo Hanžeković &amp; Partneri društvo s ograničenom odgovornošću</item>
      <item>Ivana Herceg, OIB 51094940840 zastupanog po punomoćniku Odvjetničko društvo Hanžeković &amp; Partneri društvo s ograničenom odgovornošću</item>
      <item>Tea Kličinović, OIB 31276425316 zastupanog po punomoćniku Odvjetničko društvo Hanžeković &amp; Partneri društvo s ograničenom odgovornošću</item>
      <item>Ivan Sergio Serdarušić, OIB 99701507687 zastupanog po punomoćniku Odvjetničko društvo Hanžeković &amp; Partneri društvo s ograničenom odgovornošću</item>
    </izvorni_sadrzaj>
    <derivirana_varijabla naziv="DomainObject.Predmet.StrankaListFormatedOIB_1">
      <item>Suvlasnici stambene zgrade Rudolf Čavec, OIB 40556035379 zastupanog po punomoćniku Odvjetničko društvo Hanžeković &amp; Partneri društvo s ograničenom odgovornošću</item>
      <item>Hrvoje Marko Herceg, OIB 02074056747 zastupanog po punomoćniku Odvjetničko društvo Hanžeković &amp; Partneri društvo s ograničenom odgovornošću</item>
      <item>Ivana Herceg, OIB 51094940840 zastupanog po punomoćniku Odvjetničko društvo Hanžeković &amp; Partneri društvo s ograničenom odgovornošću</item>
      <item>Tea Kličinović, OIB 31276425316 zastupanog po punomoćniku Odvjetničko društvo Hanžeković &amp; Partneri društvo s ograničenom odgovornošću</item>
      <item>Ivan Sergio Serdarušić, OIB 99701507687 zastupanog po punomoćniku Odvjetničko društvo Hanžeković &amp; Partneri društvo s ograničenom odgovornošću</item>
    </derivirana_varijabla>
  </DomainObject.Predmet.StrankaListFormatedOIB>
  <DomainObject.Predmet.StrankaListFormatedWithAdress>
    <izvorni_sadrzaj>
      <item>Suvlasnici stambene zgrade Rudolf Čavec, Berislavićeva 4, 10000 Zagreb zastupanog po punomoćniku Odvjetničko društvo Hanžeković &amp; Partneri društvo s ograničenom odgovornošću</item>
      <item>Hrvoje Marko Herceg, Jurišićeva 1, 10000 Zagreb zastupanog po punomoćniku Odvjetničko društvo Hanžeković &amp; Partneri društvo s ograničenom odgovornošću</item>
      <item>Ivana Herceg, Đorđićeva Ulica 13, 10000 Zagreb zastupanog po punomoćniku Odvjetničko društvo Hanžeković &amp; Partneri društvo s ograničenom odgovornošću</item>
      <item>Tea Kličinović, Berislavićeva 4, 10000 Zagreb zastupanog po punomoćniku Odvjetničko društvo Hanžeković &amp; Partneri društvo s ograničenom odgovornošću</item>
      <item>Ivan Sergio Serdarušić, Berislavićeva 4, 10000 Zagreb zastupanog po punomoćniku Odvjetničko društvo Hanžeković &amp; Partneri društvo s ograničenom odgovornošću</item>
    </izvorni_sadrzaj>
    <derivirana_varijabla naziv="DomainObject.Predmet.StrankaListFormatedWithAdress_1">
      <item>Suvlasnici stambene zgrade Rudolf Čavec, Berislavićeva 4, 10000 Zagreb zastupanog po punomoćniku Odvjetničko društvo Hanžeković &amp; Partneri društvo s ograničenom odgovornošću</item>
      <item>Hrvoje Marko Herceg, Jurišićeva 1, 10000 Zagreb zastupanog po punomoćniku Odvjetničko društvo Hanžeković &amp; Partneri društvo s ograničenom odgovornošću</item>
      <item>Ivana Herceg, Đorđićeva Ulica 13, 10000 Zagreb zastupanog po punomoćniku Odvjetničko društvo Hanžeković &amp; Partneri društvo s ograničenom odgovornošću</item>
      <item>Tea Kličinović, Berislavićeva 4, 10000 Zagreb zastupanog po punomoćniku Odvjetničko društvo Hanžeković &amp; Partneri društvo s ograničenom odgovornošću</item>
      <item>Ivan Sergio Serdarušić, Berislavićeva 4, 10000 Zagreb zastupanog po punomoćniku Odvjetničko društvo Hanžeković &amp; Partneri društvo s ograničenom odgovornošću</item>
    </derivirana_varijabla>
  </DomainObject.Predmet.StrankaListFormatedWithAdress>
  <DomainObject.Predmet.StrankaListFormatedWithAdressOIB>
    <izvorni_sadrzaj>
      <item>Suvlasnici stambene zgrade Rudolf Čavec, OIB 40556035379, Berislavićeva 4, 10000 Zagreb zastupanog po punomoćniku Odvjetničko društvo Hanžeković &amp; Partneri društvo s ograničenom odgovornošću</item>
      <item>Hrvoje Marko Herceg, OIB 02074056747, Jurišićeva 1, 10000 Zagreb zastupanog po punomoćniku Odvjetničko društvo Hanžeković &amp; Partneri društvo s ograničenom odgovornošću</item>
      <item>Ivana Herceg, OIB 51094940840, Đorđićeva Ulica 13, 10000 Zagreb zastupanog po punomoćniku Odvjetničko društvo Hanžeković &amp; Partneri društvo s ograničenom odgovornošću</item>
      <item>Tea Kličinović, OIB 31276425316, Berislavićeva 4, 10000 Zagreb zastupanog po punomoćniku Odvjetničko društvo Hanžeković &amp; Partneri društvo s ograničenom odgovornošću</item>
      <item>Ivan Sergio Serdarušić, OIB 99701507687, Berislavićeva 4, 10000 Zagreb zastupanog po punomoćniku Odvjetničko društvo Hanžeković &amp; Partneri društvo s ograničenom odgovornošću</item>
    </izvorni_sadrzaj>
    <derivirana_varijabla naziv="DomainObject.Predmet.StrankaListFormatedWithAdressOIB_1">
      <item>Suvlasnici stambene zgrade Rudolf Čavec, OIB 40556035379, Berislavićeva 4, 10000 Zagreb zastupanog po punomoćniku Odvjetničko društvo Hanžeković &amp; Partneri društvo s ograničenom odgovornošću</item>
      <item>Hrvoje Marko Herceg, OIB 02074056747, Jurišićeva 1, 10000 Zagreb zastupanog po punomoćniku Odvjetničko društvo Hanžeković &amp; Partneri društvo s ograničenom odgovornošću</item>
      <item>Ivana Herceg, OIB 51094940840, Đorđićeva Ulica 13, 10000 Zagreb zastupanog po punomoćniku Odvjetničko društvo Hanžeković &amp; Partneri društvo s ograničenom odgovornošću</item>
      <item>Tea Kličinović, OIB 31276425316, Berislavićeva 4, 10000 Zagreb zastupanog po punomoćniku Odvjetničko društvo Hanžeković &amp; Partneri društvo s ograničenom odgovornošću</item>
      <item>Ivan Sergio Serdarušić, OIB 99701507687, Berislavićeva 4, 10000 Zagreb zastupanog po punomoćniku Odvjetničko društvo Hanžeković &amp; Partneri društvo s ograničenom odgovornošću</item>
    </derivirana_varijabla>
  </DomainObject.Predmet.StrankaListFormatedWithAdressOIB>
  <DomainObject.Predmet.StrankaListNazivFormated>
    <izvorni_sadrzaj>
      <item>Suvlasnici stambene zgrade Rudolf Čavec</item>
      <item>Hrvoje Marko Herceg</item>
      <item>Ivana Herceg</item>
      <item>Tea Kličinović</item>
      <item>Ivan Sergio Serdarušić</item>
    </izvorni_sadrzaj>
    <derivirana_varijabla naziv="DomainObject.Predmet.StrankaListNazivFormated_1">
      <item>Suvlasnici stambene zgrade Rudolf Čavec</item>
      <item>Hrvoje Marko Herceg</item>
      <item>Ivana Herceg</item>
      <item>Tea Kličinović</item>
      <item>Ivan Sergio Serdarušić</item>
    </derivirana_varijabla>
  </DomainObject.Predmet.StrankaListNazivFormated>
  <DomainObject.Predmet.StrankaListNazivFormatedOIB>
    <izvorni_sadrzaj>
      <item>Suvlasnici stambene zgrade Rudolf Čavec, OIB 40556035379</item>
      <item>Hrvoje Marko Herceg, OIB 02074056747</item>
      <item>Ivana Herceg, OIB 51094940840</item>
      <item>Tea Kličinović, OIB 31276425316</item>
      <item>Ivan Sergio Serdarušić, OIB 99701507687</item>
    </izvorni_sadrzaj>
    <derivirana_varijabla naziv="DomainObject.Predmet.StrankaListNazivFormatedOIB_1">
      <item>Suvlasnici stambene zgrade Rudolf Čavec, OIB 40556035379</item>
      <item>Hrvoje Marko Herceg, OIB 02074056747</item>
      <item>Ivana Herceg, OIB 51094940840</item>
      <item>Tea Kličinović, OIB 31276425316</item>
      <item>Ivan Sergio Serdarušić, OIB 99701507687</item>
    </derivirana_varijabla>
  </DomainObject.Predmet.StrankaListNazivFormatedOIB>
  <DomainObject.Predmet.ProtuStrankaListFormated>
    <izvorni_sadrzaj>
      <item>Zlatko Burazin</item>
    </izvorni_sadrzaj>
    <derivirana_varijabla naziv="DomainObject.Predmet.ProtuStrankaListFormated_1">
      <item>Zlatko Burazin</item>
    </derivirana_varijabla>
  </DomainObject.Predmet.ProtuStrankaListFormated>
  <DomainObject.Predmet.ProtuStrankaListFormatedOIB>
    <izvorni_sadrzaj>
      <item>Zlatko Burazin, OIB 12614313300</item>
    </izvorni_sadrzaj>
    <derivirana_varijabla naziv="DomainObject.Predmet.ProtuStrankaListFormatedOIB_1">
      <item>Zlatko Burazin, OIB 12614313300</item>
    </derivirana_varijabla>
  </DomainObject.Predmet.ProtuStrankaListFormatedOIB>
  <DomainObject.Predmet.ProtuStrankaListFormatedWithAdress>
    <izvorni_sadrzaj>
      <item>Zlatko Burazin, M.Jandrića 13/3, 10000 Zagreb</item>
    </izvorni_sadrzaj>
    <derivirana_varijabla naziv="DomainObject.Predmet.ProtuStrankaListFormatedWithAdress_1">
      <item>Zlatko Burazin, M.Jandrića 13/3, 10000 Zagreb</item>
    </derivirana_varijabla>
  </DomainObject.Predmet.ProtuStrankaListFormatedWithAdress>
  <DomainObject.Predmet.ProtuStrankaListFormatedWithAdressOIB>
    <izvorni_sadrzaj>
      <item>Zlatko Burazin, OIB 12614313300, M.Jandrića 13/3, 10000 Zagreb</item>
    </izvorni_sadrzaj>
    <derivirana_varijabla naziv="DomainObject.Predmet.ProtuStrankaListFormatedWithAdressOIB_1">
      <item>Zlatko Burazin, OIB 12614313300, M.Jandrića 13/3, 10000 Zagreb</item>
    </derivirana_varijabla>
  </DomainObject.Predmet.ProtuStrankaListFormatedWithAdressOIB>
  <DomainObject.Predmet.ProtuStrankaListNazivFormated>
    <izvorni_sadrzaj>
      <item>Zlatko Burazin</item>
    </izvorni_sadrzaj>
    <derivirana_varijabla naziv="DomainObject.Predmet.ProtuStrankaListNazivFormated_1">
      <item>Zlatko Burazin</item>
    </derivirana_varijabla>
  </DomainObject.Predmet.ProtuStrankaListNazivFormated>
  <DomainObject.Predmet.ProtuStrankaListNazivFormatedOIB>
    <izvorni_sadrzaj>
      <item>Zlatko Burazin, OIB 12614313300</item>
    </izvorni_sadrzaj>
    <derivirana_varijabla naziv="DomainObject.Predmet.ProtuStrankaListNazivFormatedOIB_1">
      <item>Zlatko Burazin, OIB 12614313300</item>
    </derivirana_varijabla>
  </DomainObject.Predmet.ProtuStrankaListNazivFormatedOIB>
  <DomainObject.Predmet.OstaliListFormated>
    <izvorni_sadrzaj>
      <item>Odvjetničko društvo Hanžeković &amp; Partneri društvo s ograničenom odgovornošću punomoćnik sudionika u postupku Suvlasnici stambene zgrade Rudolf Čavec; Hrvoje Marko Herceg; Ivana Herceg; Tea Kličinović; Ivan Sergio Serdarušić</item>
    </izvorni_sadrzaj>
    <derivirana_varijabla naziv="DomainObject.Predmet.OstaliListFormated_1">
      <item>Odvjetničko društvo Hanžeković &amp; Partneri društvo s ograničenom odgovornošću punomoćnik sudionika u postupku Suvlasnici stambene zgrade Rudolf Čavec; Hrvoje Marko Herceg; Ivana Herceg; Tea Kličinović; Ivan Sergio Serdarušić</item>
    </derivirana_varijabla>
    <derivirana_varijabla naziv="DrugaOsoba">
      <item>Odvjetničko društvo Hanžeković &amp; Partneri društvo s ograničenom odgovornošću punomoćnik sudionika u postupku Suvlasnici stambene zgrade Rudolf Čavec; Hrvoje Marko Herceg; Ivana Herceg; Tea Kličinović; Ivan Sergio Serdarušić</item>
    </derivirana_varijabla>
  </DomainObject.Predmet.OstaliListFormated>
  <DomainObject.Predmet.OstaliListFormatedOIB>
    <izvorni_sadrzaj>
      <item>Odvjetničko društvo Hanžeković &amp; Partneri društvo s ograničenom odgovornošću, OIB 85127306373 punomoćnik sudionika u postupku Suvlasnici stambene zgrade Rudolf Čavec; Hrvoje Marko Herceg; Ivana Herceg; Tea Kličinović; Ivan Sergio Serdarušić</item>
    </izvorni_sadrzaj>
    <derivirana_varijabla naziv="DomainObject.Predmet.OstaliListFormatedOIB_1">
      <item>Odvjetničko društvo Hanžeković &amp; Partneri društvo s ograničenom odgovornošću, OIB 85127306373 punomoćnik sudionika u postupku Suvlasnici stambene zgrade Rudolf Čavec; Hrvoje Marko Herceg; Ivana Herceg; Tea Kličinović; Ivan Sergio Serdarušić</item>
    </derivirana_varijabla>
  </DomainObject.Predmet.OstaliListFormatedOIB>
  <DomainObject.Predmet.OstaliListFormatedWithAdress>
    <izvorni_sadrzaj>
      <item>Odvjetničko društvo Hanžeković &amp; Partneri društvo s ograničenom odgovornošću, Radnička Cesta 22, 10000 Zagreb punomoćnik sudionika u postupku Suvlasnici stambene zgrade Rudolf Čavec; Hrvoje Marko Herceg; Ivana Herceg; Tea Kličinović; Ivan Sergio Serdarušić</item>
    </izvorni_sadrzaj>
    <derivirana_varijabla naziv="DomainObject.Predmet.OstaliListFormatedWithAdress_1">
      <item>Odvjetničko društvo Hanžeković &amp; Partneri društvo s ograničenom odgovornošću, Radnička Cesta 22, 10000 Zagreb punomoćnik sudionika u postupku Suvlasnici stambene zgrade Rudolf Čavec; Hrvoje Marko Herceg; Ivana Herceg; Tea Kličinović; Ivan Sergio Serdarušić</item>
    </derivirana_varijabla>
  </DomainObject.Predmet.OstaliListFormatedWithAdress>
  <DomainObject.Predmet.OstaliListFormatedWithAdressOIB>
    <izvorni_sadrzaj>
      <item>Odvjetničko društvo Hanžeković &amp; Partneri društvo s ograničenom odgovornošću, OIB 85127306373, Radnička Cesta 22, 10000 Zagreb punomoćnik sudionika u postupku Suvlasnici stambene zgrade Rudolf Čavec; Hrvoje Marko Herceg; Ivana Herceg; Tea Kličinović; Ivan Sergio Serdarušić</item>
    </izvorni_sadrzaj>
    <derivirana_varijabla naziv="DomainObject.Predmet.OstaliListFormatedWithAdressOIB_1">
      <item>Odvjetničko društvo Hanžeković &amp; Partneri društvo s ograničenom odgovornošću, OIB 85127306373, Radnička Cesta 22, 10000 Zagreb punomoćnik sudionika u postupku Suvlasnici stambene zgrade Rudolf Čavec; Hrvoje Marko Herceg; Ivana Herceg; Tea Kličinović; Ivan Sergio Serdarušić</item>
    </derivirana_varijabla>
  </DomainObject.Predmet.OstaliListFormatedWithAdressOIB>
  <DomainObject.Predmet.OstaliListNazivFormated>
    <izvorni_sadrzaj>
      <item>Odvjetničko društvo Hanžeković &amp; Partneri društvo s ograničenom odgovornošću</item>
    </izvorni_sadrzaj>
    <derivirana_varijabla naziv="DomainObject.Predmet.OstaliListNazivFormated_1">
      <item>Odvjetničko društvo Hanžeković &amp; Partneri društvo s ograničenom odgovornošću</item>
    </derivirana_varijabla>
  </DomainObject.Predmet.OstaliListNazivFormated>
  <DomainObject.Predmet.OstaliListNazivFormatedOIB>
    <izvorni_sadrzaj>
      <item>Odvjetničko društvo Hanžeković &amp; Partneri društvo s ograničenom odgovornošću, OIB 85127306373</item>
    </izvorni_sadrzaj>
    <derivirana_varijabla naziv="DomainObject.Predmet.OstaliListNazivFormatedOIB_1">
      <item>Odvjetničko društvo Hanžeković &amp; Partneri društvo s ograničenom odgovornošću, OIB 85127306373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Slavonskom Brodu</izvorni_sadrzaj>
    <derivirana_varijabla naziv="DomainObject.Predmet.Sud.Parent.Naziv_1">Županijski sud u Slavonskom Brodu</derivirana_varijabla>
  </DomainObject.Predmet.Sud.Parent.Naziv>
  <DomainObject.Datum>
    <izvorni_sadrzaj>21. prosinca 2015.</izvorni_sadrzaj>
    <derivirana_varijabla naziv="DomainObject.Datum_1">21. prosinca 2015.</derivirana_varijabla>
  </DomainObject.Datum>
  <DomainObject.PoslovniBrojDokumenta>
    <izvorni_sadrzaj/>
    <derivirana_varijabla naziv="DomainObject.PoslovniBrojDokumenta_1"/>
  </DomainObject.PoslovniBrojDokumenta>
  <DomainObject.Predmet.StrankaIDrugi>
    <izvorni_sadrzaj>Suvlasnici stambene zgrade Rudolf Čavec i dr.</izvorni_sadrzaj>
    <derivirana_varijabla naziv="DomainObject.Predmet.StrankaIDrugi_1">Suvlasnici stambene zgrade Rudolf Čavec i dr.</derivirana_varijabla>
  </DomainObject.Predmet.StrankaIDrugi>
  <DomainObject.Predmet.ProtustrankaIDrugi>
    <izvorni_sadrzaj>Zlatko Burazin</izvorni_sadrzaj>
    <derivirana_varijabla naziv="DomainObject.Predmet.ProtustrankaIDrugi_1">Zlatko Burazin</derivirana_varijabla>
  </DomainObject.Predmet.ProtustrankaIDrugi>
  <DomainObject.Predmet.StrankaIDrugiAdressOIB>
    <izvorni_sadrzaj>Suvlasnici stambene zgrade Rudolf Čavec, OIB 40556035379, Berislavićeva 4, 10000 Zagreb i dr.</izvorni_sadrzaj>
    <derivirana_varijabla naziv="DomainObject.Predmet.StrankaIDrugiAdressOIB_1">Suvlasnici stambene zgrade Rudolf Čavec, OIB 40556035379, Berislavićeva 4, 10000 Zagreb i dr.</derivirana_varijabla>
  </DomainObject.Predmet.StrankaIDrugiAdressOIB>
  <DomainObject.Predmet.ProtustrankaIDrugiAdressOIB>
    <izvorni_sadrzaj>Zlatko Burazin, OIB 12614313300, M.Jandrića 13/3, 10000 Zagreb</izvorni_sadrzaj>
    <derivirana_varijabla naziv="DomainObject.Predmet.ProtustrankaIDrugiAdressOIB_1">Zlatko Burazin, OIB 12614313300, M.Jandrića 13/3,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Suvlasnici stambene zgrade Rudolf Čavec</item>
      <item>Zlatko Burazin</item>
      <item>Hrvoje Marko Herceg</item>
      <item>Ivana Herceg</item>
      <item>Tea Kličinović</item>
      <item>Ivan Sergio Serdarušić</item>
      <item>Odvjetničko društvo Hanžeković &amp; Partneri društvo s ograničenom odgovornošću</item>
    </izvorni_sadrzaj>
    <derivirana_varijabla naziv="DomainObject.Predmet.SudioniciListNaziv_1">
      <item>Suvlasnici stambene zgrade Rudolf Čavec</item>
      <item>Zlatko Burazin</item>
      <item>Hrvoje Marko Herceg</item>
      <item>Ivana Herceg</item>
      <item>Tea Kličinović</item>
      <item>Ivan Sergio Serdarušić</item>
      <item>Odvjetničko društvo Hanžeković &amp; Partneri društvo s ograničenom odgovornošću</item>
    </derivirana_varijabla>
    <derivirana_varijabla naziv="OstaliSudionici">
      <item>Suvlasnici stambene zgrade Rudolf Čavec</item>
      <item>Zlatko Burazin</item>
      <item>Hrvoje Marko Herceg</item>
      <item>Ivana Herceg</item>
      <item>Tea Kličinović</item>
      <item>Ivan Sergio Serdarušić</item>
      <item>Odvjetničko društvo Hanžeković &amp; Partneri društvo s ograničenom odgovornošću</item>
    </derivirana_varijabla>
  </DomainObject.Predmet.SudioniciListNaziv>
  <DomainObject.Predmet.SudioniciListAdressOIB>
    <izvorni_sadrzaj>
      <item>Suvlasnici stambene zgrade Rudolf Čavec, OIB 40556035379, Berislavićeva 4,10000 Zagreb</item>
      <item>Zlatko Burazin, OIB 12614313300, M.Jandrića 13/3,10000 Zagreb</item>
      <item>Hrvoje Marko Herceg, OIB 02074056747, Jurišićeva 1,10000 Zagreb</item>
      <item>Ivana Herceg, OIB 51094940840, Đorđićeva Ulica 13,10000 Zagreb</item>
      <item>Tea Kličinović, OIB 31276425316, Berislavićeva 4,10000 Zagreb</item>
      <item>Ivan Sergio Serdarušić, OIB 99701507687, Berislavićeva 4,10000 Zagreb</item>
      <item>Odvjetničko društvo Hanžeković &amp; Partneri društvo s ograničenom odgovornošću, OIB 85127306373, Radnička Cesta 22,10000 Zagreb</item>
    </izvorni_sadrzaj>
    <derivirana_varijabla naziv="DomainObject.Predmet.SudioniciListAdressOIB_1">
      <item>Suvlasnici stambene zgrade Rudolf Čavec, OIB 40556035379, Berislavićeva 4,10000 Zagreb</item>
      <item>Zlatko Burazin, OIB 12614313300, M.Jandrića 13/3,10000 Zagreb</item>
      <item>Hrvoje Marko Herceg, OIB 02074056747, Jurišićeva 1,10000 Zagreb</item>
      <item>Ivana Herceg, OIB 51094940840, Đorđićeva Ulica 13,10000 Zagreb</item>
      <item>Tea Kličinović, OIB 31276425316, Berislavićeva 4,10000 Zagreb</item>
      <item>Ivan Sergio Serdarušić, OIB 99701507687, Berislavićeva 4,10000 Zagreb</item>
      <item>Odvjetničko društvo Hanžeković &amp; Partneri društvo s ograničenom odgovornošću, OIB 85127306373, Radnička Cesta 22,10000 Zagreb</item>
    </derivirana_varijabla>
  </DomainObject.Predmet.SudioniciListAdressOIB>
  <DomainObject.UcesnikSudskeRadnje.NazivFormated>
    <izvorni_sadrzaj>Zlatko Burazin, OIB 12614313300, M.Jandrića 13/3,10000 Zagreb</izvorni_sadrzaj>
    <derivirana_varijabla naziv="DomainObject.UcesnikSudskeRadnje.NazivFormated_1">Zlatko Burazin, OIB 12614313300, M.Jandrića 13/3,10000 Zagreb</derivirana_varijabla>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40556035379</item>
      <item>, OIB 12614313300</item>
      <item>, OIB 02074056747</item>
      <item>, OIB 51094940840</item>
      <item>, OIB 31276425316</item>
      <item>, OIB 99701507687</item>
      <item>, OIB 85127306373</item>
    </izvorni_sadrzaj>
    <derivirana_varijabla naziv="DomainObject.Predmet.SudioniciListNazivOIB_1">
      <item>, OIB 40556035379</item>
      <item>, OIB 12614313300</item>
      <item>, OIB 02074056747</item>
      <item>, OIB 51094940840</item>
      <item>, OIB 31276425316</item>
      <item>, OIB 99701507687</item>
      <item>, OIB 85127306373</item>
    </derivirana_varijabla>
  </DomainObject.Predmet.SudioniciListNazivOIB>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55B0A0E-8FE6-44DC-93CA-8311D665EE7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462</properties:Words>
  <properties:Characters>2668</properties:Characters>
  <properties:Lines>57</properties:Lines>
  <properties:Paragraphs>26</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3132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2014-04-02T09:54:00Z</dcterms:created>
  <dc:creator>wsadmin</dc:creator>
  <dc:description>Ovaj predložak služi kao osnova za kreiranje novih eSPIS predložaka te za upravljanje eSPIS funkcijama tijekom obrade sudskih dokumenata.</dc:description>
  <cp:lastModifiedBy>Snježana Šoštarić</cp:lastModifiedBy>
  <cp:lastPrinted>2015-12-21T15:03:00Z</cp:lastPrinted>
  <dcterms:modified xmlns:xsi="http://www.w3.org/2001/XMLSchema-instance" xsi:type="dcterms:W3CDTF">2015-12-21T15:03:00Z</dcterms:modified>
  <cp:revision>7</cp:revision>
  <dc:title>Standardni eSPIS MasterTemplate predložak za MS Word</dc:title>
  <cp:version>9.4.12_Promjena1 (9.4.12 + Promjene iz 9.4.8_Promjena5)</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Poziv za Zlatko Burazin</vt:lpwstr>
  </prop:property>
  <prop:property name="Predlozak_id" pid="6" fmtid="{D5CDD505-2E9C-101B-9397-08002B2CF9AE}">
    <vt:lpwstr>1000000060</vt:lpwstr>
  </prop:property>
  <prop:property name="Predlozak_oznaka" pid="7" fmtid="{D5CDD505-2E9C-101B-9397-08002B2CF9AE}">
    <vt:lpwstr>PO020</vt:lpwstr>
  </prop:property>
  <prop:property name="Predlozak_naziv" pid="8" fmtid="{D5CDD505-2E9C-101B-9397-08002B2CF9AE}">
    <vt:lpwstr>Poziv - pripremno ročište (SMV)</vt:lpwstr>
  </prop:property>
</prop:Properties>
</file>