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b47d" w14:paraId="d70b47d" w:rsidRDefault="006D7CA7" w:rsidP="00910611" w:rsidR="006D7C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CA7" w:rsidP="00910611" w:rsidR="006D7CA7">
      <w:r>
        <w:rPr>
          <w:rFonts w:eastAsia="MS Mincho"/>
        </w:rPr>
        <w:t xml:space="preserve">   REPUBLIKA HRVATSKA</w:t>
      </w:r>
    </w:p>
    <w:p w:rsidRDefault="006D7CA7" w:rsidP="00910611" w:rsidR="006D7CA7">
      <w:r>
        <w:rPr>
          <w:rFonts w:eastAsia="MS Mincho"/>
        </w:rPr>
        <w:t>TRGOVAČKI SUD U RIJECI</w:t>
      </w:r>
    </w:p>
    <w:p w:rsidRDefault="006D7CA7" w:rsidR="006D7C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u prethodnom postupku radi utvrđivanja pretpostavki za otvaranje </w:t>
      </w:r>
      <w:r w:rsidR="00264D43">
        <w:t xml:space="preserve">stečajnog postupka nad dužnikom </w:t>
      </w:r>
      <w:r w:rsidR="00264D43" w:rsidRPr="00AD3611">
        <w:t>trgovačkim društvom</w:t>
      </w:r>
      <w:r w:rsidR="00264D43">
        <w:rPr>
          <w:b/>
        </w:rPr>
        <w:t xml:space="preserve"> </w:t>
      </w:r>
      <w:r w:rsidR="00080C54" w:rsidRPr="00080C54">
        <w:rPr>
          <w:b/>
        </w:rPr>
        <w:t>SOFTIĆ društvo s ograničenom odgovornošću za proizvodnju, trgovinu i usluge, Krk, Ivana Gorana Kovačića 13, OIB 48917440955</w:t>
      </w:r>
      <w:r w:rsidR="00405479" w:rsidRPr="00405479">
        <w:t xml:space="preserve">, dana </w:t>
      </w:r>
      <w:r w:rsidR="006B6EF4">
        <w:t>14. lipnja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2F6302" w:rsidP="009B6B23" w:rsidR="002F6302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8604D" w:rsidRPr="00CC2D6F">
        <w:t>trgovačkim</w:t>
      </w:r>
      <w:r w:rsidR="00A8604D">
        <w:t xml:space="preserve"> </w:t>
      </w:r>
      <w:r w:rsidR="009E2A1E">
        <w:t xml:space="preserve">društvom </w:t>
      </w:r>
      <w:r w:rsidR="00080C54" w:rsidRPr="00080C54">
        <w:rPr>
          <w:b/>
        </w:rPr>
        <w:t>SOFTIĆ društvo s ograničenom odgovornošću za proizvodnju, trgovinu i usluge, Krk, Ivana Gorana Kovačića 13, OIB 48917440955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D912EB" w:rsidR="006B2A66" w:rsidRPr="0068231A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6D7CA7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912EB">
        <w:t>Dubravka Stašić, Rijeka, Zagrebačka 16, OIB 23303100671.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9E2A1E">
        <w:t xml:space="preserve">društvom </w:t>
      </w:r>
      <w:r w:rsidR="00080C54" w:rsidRPr="00080C54">
        <w:rPr>
          <w:b/>
        </w:rPr>
        <w:t>SOFTIĆ društvo s ograničenom odgovornošću za proizvodnju, trgovinu i usluge, Krk, Ivana Gorana Kovačića 13, OIB 48917440955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080C54" w:rsidP="00080C54" w:rsidR="00080C54" w:rsidRPr="00080C54">
      <w:pPr>
        <w:jc w:val="both"/>
      </w:pPr>
      <w:r w:rsidRPr="00080C54">
        <w:tab/>
        <w:t xml:space="preserve">Financijska agencija, Regionalni centar Rijeka podnijela je ovome 03. siječnja 2018. prijedlog za otvaranje stečajnog postupka nad dužnikom SOFTIĆ društvo s ograničenom odgovornošću za proizvodnju, trgovinu i usluge, Krk, Ivana Gorana Kovačića 13, OIB 48917440955 (dalje: dužnik) temeljem čl.110. st.1. Stečajnog zakona (Narodne novine, broj 71/15 i 104/17, dalje: SZ-a). </w:t>
      </w:r>
    </w:p>
    <w:p w:rsidRDefault="00080C54" w:rsidP="00080C54" w:rsidR="00080C54">
      <w:pPr>
        <w:jc w:val="both"/>
      </w:pPr>
      <w:r w:rsidRPr="00080C54">
        <w:tab/>
        <w:t>Predlagatelj je u prijedlogu naveo da dužnik na dan 27. prosinca 2017. godine u Očevidniku redoslijeda osnova za plaćanje ima evidentirane neizvršene osnove za plaćanje u neprekinutom razdoblju od 160 dana u ukupnom iznosu 27.960,75 kn u koji iznos je uračunata i kamata i naknada Financijske agencije za provedbe ovrhe, da dužnik ima tri zaposlenika.</w:t>
      </w:r>
    </w:p>
    <w:p w:rsidRDefault="00263837" w:rsidP="00080C54" w:rsidR="00263837" w:rsidRPr="00080C54">
      <w:pPr>
        <w:jc w:val="both"/>
      </w:pPr>
    </w:p>
    <w:p w:rsidRDefault="00080C54" w:rsidP="00080C54" w:rsidR="00080C54" w:rsidRPr="00080C54">
      <w:pPr>
        <w:jc w:val="both"/>
      </w:pPr>
      <w:r w:rsidRPr="00080C54">
        <w:lastRenderedPageBreak/>
        <w:tab/>
        <w:t xml:space="preserve">Rješenjem poslovni broj St-8/18-4 od 15. veljače 2018. godine pokrenut je prethodni postupak radi utvrđivanja pretpostavki za otvaranje stečajnog postupka nad dužnikom i imenovan privremeni stečajni upravitelj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080C54" w:rsidP="00080C54" w:rsidR="00080C54" w:rsidRPr="00080C54">
      <w:pPr>
        <w:jc w:val="both"/>
      </w:pPr>
      <w:r w:rsidRPr="00080C54">
        <w:tab/>
        <w:t>U prethodnom postupku zastupnik dužnika po zakonu naveo je privremenoj stečajnoj upraviteljici da dužnik nema imovine, a alat i sitan inventar koji je koristio u cijelosti je otpisan.</w:t>
      </w:r>
    </w:p>
    <w:p w:rsidRDefault="00080C54" w:rsidP="00080C54" w:rsidR="00080C54" w:rsidRPr="00080C54">
      <w:pPr>
        <w:jc w:val="both"/>
      </w:pPr>
      <w:r w:rsidRPr="00080C54">
        <w:t xml:space="preserve"> </w:t>
      </w:r>
      <w:r w:rsidRPr="00080C54">
        <w:tab/>
        <w:t>Prema potvrdi Općinskog suda u Rijeci, Zemljišnoknjižni odjel Krk, dužnik nije upisan kao vlasnik nekretnine na području nadležnosti toga zemljišnoknjižnog odjela.</w:t>
      </w:r>
    </w:p>
    <w:p w:rsidRDefault="00080C54" w:rsidP="00080C54" w:rsidR="00080C54" w:rsidRPr="00080C54">
      <w:pPr>
        <w:jc w:val="both"/>
      </w:pPr>
      <w:r w:rsidRPr="00080C54">
        <w:tab/>
        <w:t>Prema Uvjerenju STP „Autoklub Rijeka“ iz službene evidencije cestovnih vozila, dužnik nije evidentiran kao vlasnik vozila.</w:t>
      </w:r>
    </w:p>
    <w:p w:rsidRDefault="00080C54" w:rsidP="00080C54" w:rsidR="00080C54" w:rsidRPr="00080C54">
      <w:pPr>
        <w:jc w:val="both"/>
      </w:pPr>
      <w:r w:rsidRPr="00080C54">
        <w:tab/>
        <w:t>Iz Godišnjeg financijskog izvješća za 2017. godine, bilance i računa dobiti i gubitaka, proizlazi da je dužnik poslovao sa iskazanim gubitkom od 57.291,00 kn.</w:t>
      </w:r>
    </w:p>
    <w:p w:rsidRDefault="00080C54" w:rsidP="00080C54" w:rsidR="00080C54" w:rsidRPr="00080C54">
      <w:pPr>
        <w:jc w:val="both"/>
      </w:pPr>
      <w:r w:rsidRPr="00080C54">
        <w:tab/>
        <w:t xml:space="preserve">Prema bilanci na dan 31.12.2017. godine  dužnik nema iskazane dugotrajne imovine. </w:t>
      </w:r>
    </w:p>
    <w:p w:rsidRDefault="00080C54" w:rsidP="00080C54" w:rsidR="00080C54" w:rsidRPr="00080C54">
      <w:pPr>
        <w:jc w:val="both"/>
      </w:pPr>
      <w:r w:rsidRPr="00080C54">
        <w:tab/>
        <w:t>Kratkotrajna imovina iskazana je u vrijednosti 122.069,00 kn, a odnosi se na potraživanja i kratkotrajnu financijsku imovinu.</w:t>
      </w:r>
    </w:p>
    <w:p w:rsidRDefault="00080C54" w:rsidP="00080C54" w:rsidR="00080C54" w:rsidRPr="00080C54">
      <w:pPr>
        <w:jc w:val="both"/>
      </w:pPr>
      <w:r w:rsidRPr="00080C54">
        <w:tab/>
        <w:t>Potraživanja u iznosu 34.172,00 kn odnose se na potraživanja od kupaca u iznosu 7.675,00 kn koja nisu utužena, dok se ostala potraživanja u iznosu 26.497,00 kn odnose na potraživanja od članova društva.</w:t>
      </w:r>
    </w:p>
    <w:p w:rsidRDefault="00080C54" w:rsidP="00080C54" w:rsidR="00080C54" w:rsidRPr="00080C54">
      <w:pPr>
        <w:jc w:val="both"/>
      </w:pPr>
      <w:r w:rsidRPr="00080C54">
        <w:tab/>
        <w:t>Kratkotrajna financijska imovina iznosi 87.897,00 kn i odnosi se na pozajmice članova društva.</w:t>
      </w:r>
    </w:p>
    <w:p w:rsidRDefault="00080C54" w:rsidP="00080C54" w:rsidR="00080C54" w:rsidRPr="00080C54">
      <w:pPr>
        <w:jc w:val="both"/>
      </w:pPr>
      <w:r w:rsidRPr="00080C54">
        <w:tab/>
        <w:t>Prema bilanci na dan 31.12.2017. godine dužnik ima iskazane kratkoročne obveze u iznosu 183.175,00 kn od čega obveze prema banci 57.700,00 kn, obveze prema dobavljačima u iznosu 9.233,00 kn, obveze prema zaposlenicima 81.906,00 kn, obveze za poreze i doprinose 31.398,00 kn, te obveze s osnova udjela u rezultatu 2.938,00 kn.</w:t>
      </w:r>
    </w:p>
    <w:p w:rsidRDefault="00080C54" w:rsidP="00080C54" w:rsidR="00080C54" w:rsidRPr="00080C54">
      <w:pPr>
        <w:jc w:val="both"/>
      </w:pPr>
      <w:r w:rsidRPr="00080C54">
        <w:tab/>
        <w:t xml:space="preserve">Privremena stečajna upraviteljica pribavila je podatke FINE o blokadi iz kojeg proizlazi da je dužnik u neprekidnoj blokadi od 29.8.2017. godine s neizvršenim nalozima za plaćanje u iznosu od 111.917,69 kn, zbog čega je kod dužnika ostvaren stečajni razlog iz čl.6. Stečajnog zakona. </w:t>
      </w:r>
    </w:p>
    <w:p w:rsidRDefault="00080C54" w:rsidP="00080C54" w:rsidR="00080C54" w:rsidRPr="00080C54">
      <w:pPr>
        <w:jc w:val="both"/>
      </w:pPr>
      <w:r w:rsidRPr="00080C54">
        <w:tab/>
        <w:t>Kod dužnika je utvrđeno postojanje stečajnog razloga prezaduženost budući dužnik nema imovine iz koje bi se namirile postojeće obveze.</w:t>
      </w:r>
    </w:p>
    <w:p w:rsidRDefault="00080C54" w:rsidP="00080C54" w:rsidR="00080C54" w:rsidRPr="00080C54">
      <w:pPr>
        <w:jc w:val="both"/>
      </w:pPr>
      <w:r w:rsidRPr="00080C54">
        <w:tab/>
        <w:t>Privremena stečajna upraviteljica sačinila je okvirni pregled predvidivih troškova za eventualno vođenje stečajnog postupka:</w:t>
      </w:r>
    </w:p>
    <w:p w:rsidRDefault="00080C54" w:rsidP="00080C54" w:rsidR="00080C54" w:rsidRPr="00080C54">
      <w:pPr>
        <w:jc w:val="both"/>
      </w:pPr>
      <w:r w:rsidRPr="00080C54">
        <w:t>Materijalni trošak (izrada pečata, oglasi, pristojbe, otvaranje računa,</w:t>
      </w:r>
    </w:p>
    <w:p w:rsidRDefault="00080C54" w:rsidP="00080C54" w:rsidR="00080C54" w:rsidRPr="00080C54">
      <w:pPr>
        <w:jc w:val="both"/>
      </w:pPr>
      <w:r w:rsidRPr="00080C54">
        <w:t>bankovne naknade i sl.) …………………………………………………….…3.000,00</w:t>
      </w:r>
    </w:p>
    <w:p w:rsidRDefault="00080C54" w:rsidP="00080C54" w:rsidR="00080C54" w:rsidRPr="00080C54">
      <w:pPr>
        <w:jc w:val="both"/>
      </w:pPr>
      <w:r w:rsidRPr="00080C54">
        <w:t>Trošak vođenja knjigovodstva (godišnje) ……………………………….…... 8.000,00</w:t>
      </w:r>
    </w:p>
    <w:p w:rsidRDefault="00080C54" w:rsidP="00080C54" w:rsidR="00080C54" w:rsidRPr="00080C54">
      <w:pPr>
        <w:jc w:val="both"/>
      </w:pPr>
      <w:r w:rsidRPr="00080C54">
        <w:t xml:space="preserve">Nagrada stečajnom upravitelju za obavljene poslove prethodnog i stečajnog </w:t>
      </w:r>
    </w:p>
    <w:p w:rsidRDefault="00080C54" w:rsidP="00080C54" w:rsidR="00080C54" w:rsidRPr="00080C54">
      <w:pPr>
        <w:jc w:val="both"/>
      </w:pPr>
      <w:r w:rsidRPr="00080C54">
        <w:t xml:space="preserve">postupka prema Uredbi o načinu obračuna i plaćanja </w:t>
      </w:r>
    </w:p>
    <w:p w:rsidRDefault="00080C54" w:rsidP="00080C54" w:rsidR="00080C54" w:rsidRPr="00080C54">
      <w:pPr>
        <w:jc w:val="both"/>
      </w:pPr>
      <w:r w:rsidRPr="00080C54">
        <w:t>nagrade stečajnog upravitelja…………………………………………....……12.000,00</w:t>
      </w:r>
    </w:p>
    <w:p w:rsidRDefault="00080C54" w:rsidP="00080C54" w:rsidR="00080C54" w:rsidRPr="00080C54">
      <w:pPr>
        <w:jc w:val="both"/>
      </w:pPr>
      <w:r w:rsidRPr="00080C54">
        <w:t>Naknada troškova stečajnog upravitelja bruto (putni troškovi, poštarina i sl.)……………………………………………………………………..………..1.000,00</w:t>
      </w:r>
    </w:p>
    <w:p w:rsidRDefault="00080C54" w:rsidP="00080C54" w:rsidR="00080C54" w:rsidRPr="00080C54">
      <w:pPr>
        <w:jc w:val="both"/>
      </w:pPr>
      <w:r w:rsidRPr="00080C54">
        <w:t>Ukupno…………………………………………………………………….</w:t>
      </w:r>
      <w:r w:rsidR="006D7CA7">
        <w:t>..</w:t>
      </w:r>
      <w:r w:rsidRPr="00080C54">
        <w:tab/>
        <w:t>24.000,00</w:t>
      </w:r>
    </w:p>
    <w:p w:rsidRDefault="00080C54" w:rsidP="00080C54" w:rsidR="00080C54" w:rsidRPr="00080C54">
      <w:pPr>
        <w:jc w:val="both"/>
      </w:pPr>
      <w:r w:rsidRPr="00080C54">
        <w:lastRenderedPageBreak/>
        <w:tab/>
        <w:t xml:space="preserve">Obzirom na utvrđeno u prethodnom postupku, privremena stečajna upraviteljica predložila je sudu da pozove osobe koje imaju pravni interes za provedbu stečajnog postupka na uplatu predujma za namirenje troškova prethodnog i otvorenog stečajnog postupka u iznosu 24.000,00 kn. </w:t>
      </w:r>
    </w:p>
    <w:p w:rsidRDefault="00080C54" w:rsidP="00080C54" w:rsidR="00080C54" w:rsidRPr="00080C54">
      <w:pPr>
        <w:jc w:val="both"/>
      </w:pPr>
      <w:r w:rsidRPr="00080C54">
        <w:tab/>
        <w:t>Na ročištu radi očitovanja o prijedlogu i raspravi o pretpostavkama za otvaranje stečajnog postupka, zastupnik dužnika po zakonu nije imao primjedbi na sačinjeno izviješće i prijedlog privremene stečajne upraviteljice.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6B6EF4">
        <w:t>03. svibnja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D912EB">
        <w:t>24.000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6B6EF4">
        <w:t>03. svibnja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6B6EF4">
        <w:t>03. svibnja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12EB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6B6EF4">
        <w:rPr>
          <w:bCs/>
        </w:rPr>
        <w:t>14. lipnja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A200B7" w:rsidR="008B0102" w:rsidRPr="00263837">
      <w:pPr>
        <w:ind w:firstLine="708" w:left="1416"/>
        <w:jc w:val="right"/>
        <w:rPr>
          <w:sz w:val="2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5B014E">
        <w:rPr>
          <w:bCs/>
        </w:rPr>
        <w:t xml:space="preserve"> </w:t>
      </w:r>
      <w:r w:rsidR="00013071">
        <w:t xml:space="preserve"> </w:t>
      </w:r>
      <w:r w:rsidR="00A200B7">
        <w:t xml:space="preserve"> </w:t>
      </w:r>
    </w:p>
    <w:p w:rsidRDefault="000712B8" w:rsidP="001D6CD5" w:rsidR="002F6302" w:rsidRPr="001D6CD5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  <w:r w:rsidR="00571715"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F10B10">
      <w:pPr>
        <w:jc w:val="both"/>
        <w:rPr>
          <w:bCs/>
        </w:rPr>
      </w:pPr>
      <w:r>
        <w:rPr>
          <w:bCs/>
        </w:rPr>
        <w:tab/>
      </w:r>
      <w:r w:rsidR="00B96C6F"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02490F" w:rsidR="001474D4" w:rsidRPr="0002490F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A9241A" w:rsidR="001474D4" w:rsidRPr="0002490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C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080C54">
      <w:t>8/18-11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72EB"/>
    <w:rsid w:val="001A7568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14E"/>
    <w:rsid w:val="005B0C30"/>
    <w:rsid w:val="005C4A89"/>
    <w:rsid w:val="005D2EEE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67AC"/>
    <w:rsid w:val="006B6EF4"/>
    <w:rsid w:val="006D7039"/>
    <w:rsid w:val="006D7C06"/>
    <w:rsid w:val="006D7CA7"/>
    <w:rsid w:val="006E0C7C"/>
    <w:rsid w:val="006E4C0D"/>
    <w:rsid w:val="006F3959"/>
    <w:rsid w:val="006F7445"/>
    <w:rsid w:val="007064DD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7B42"/>
    <w:rsid w:val="008C188D"/>
    <w:rsid w:val="008C5052"/>
    <w:rsid w:val="008C5FC5"/>
    <w:rsid w:val="008C7EA8"/>
    <w:rsid w:val="008D096B"/>
    <w:rsid w:val="008D1F2A"/>
    <w:rsid w:val="008D4BD6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56D8"/>
    <w:rsid w:val="00990266"/>
    <w:rsid w:val="009A3C68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200B7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9241A"/>
    <w:rsid w:val="00AA031A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A775B"/>
    <w:rsid w:val="00DB39F0"/>
    <w:rsid w:val="00DD586A"/>
    <w:rsid w:val="00DD7334"/>
    <w:rsid w:val="00DE36C9"/>
    <w:rsid w:val="00DE560D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C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C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C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C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C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C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C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C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SOFTIĆ d.o.o.</izvorni_sadrzaj>
    <derivirana_varijabla naziv="DomainObject.Predmet.ProtustrankaFormated_1">  SOFTIĆ d.o.o.</derivirana_varijabla>
  </DomainObject.Predmet.ProtustrankaFormated>
  <DomainObject.Predmet.ProtustrankaFormatedOIB>
    <izvorni_sadrzaj>  SOFTIĆ d.o.o., OIB 48917440955</izvorni_sadrzaj>
    <derivirana_varijabla naziv="DomainObject.Predmet.ProtustrankaFormatedOIB_1">  SOFTIĆ d.o.o., OIB 48917440955</derivirana_varijabla>
  </DomainObject.Predmet.ProtustrankaFormatedOIB>
  <DomainObject.Predmet.ProtustrankaFormatedWithAdress>
    <izvorni_sadrzaj> SOFTIĆ d.o.o., Ivana Gorana Kovačića 13, 51500 Krk</izvorni_sadrzaj>
    <derivirana_varijabla naziv="DomainObject.Predmet.ProtustrankaFormatedWithAdress_1"> SOFTIĆ d.o.o., Ivana Gorana Kovačića 13, 51500 Krk</derivirana_varijabla>
  </DomainObject.Predmet.ProtustrankaFormatedWithAdress>
  <DomainObject.Predmet.ProtustrankaFormatedWithAdressOIB>
    <izvorni_sadrzaj> SOFTIĆ d.o.o., OIB 48917440955, Ivana Gorana Kovačića 13, 51500 Krk</izvorni_sadrzaj>
    <derivirana_varijabla naziv="DomainObject.Predmet.ProtustrankaFormatedWithAdressOIB_1"> SOFTIĆ d.o.o., OIB 48917440955, Ivana Gorana Kovačića 13, 51500 Krk</derivirana_varijabla>
  </DomainObject.Predmet.ProtustrankaFormatedWithAdressOIB>
  <DomainObject.Predmet.ProtustrankaWithAdress>
    <izvorni_sadrzaj>SOFTIĆ d.o.o. Ivana Gorana Kovačića 13, 51500 Krk</izvorni_sadrzaj>
    <derivirana_varijabla naziv="DomainObject.Predmet.ProtustrankaWithAdress_1">SOFTIĆ d.o.o. Ivana Gorana Kovačića 13, 51500 Krk</derivirana_varijabla>
  </DomainObject.Predmet.ProtustrankaWithAdress>
  <DomainObject.Predmet.ProtustrankaWithAdressOIB>
    <izvorni_sadrzaj>SOFTIĆ d.o.o., OIB 48917440955, Ivana Gorana Kovačića 13, 51500 Krk</izvorni_sadrzaj>
    <derivirana_varijabla naziv="DomainObject.Predmet.ProtustrankaWithAdressOIB_1">SOFTIĆ d.o.o., OIB 48917440955, Ivana Gorana Kovačića 13, 51500 Krk</derivirana_varijabla>
  </DomainObject.Predmet.ProtustrankaWithAdressOIB>
  <DomainObject.Predmet.ProtustrankaNazivFormated>
    <izvorni_sadrzaj>SOFTIĆ d.o.o.</izvorni_sadrzaj>
    <derivirana_varijabla naziv="DomainObject.Predmet.ProtustrankaNazivFormated_1">SOFTIĆ d.o.o.</derivirana_varijabla>
  </DomainObject.Predmet.ProtustrankaNazivFormated>
  <DomainObject.Predmet.ProtustrankaNazivFormatedOIB>
    <izvorni_sadrzaj>SOFTIĆ d.o.o., OIB 48917440955</izvorni_sadrzaj>
    <derivirana_varijabla naziv="DomainObject.Predmet.ProtustrankaNazivFormatedOIB_1">SOFTIĆ d.o.o., OIB 48917440955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SOFTIĆ d.o.o.</item>
    </izvorni_sadrzaj>
    <derivirana_varijabla naziv="DomainObject.Predmet.ProtuStrankaListFormated_1">
      <item>SOFTIĆ d.o.o.</item>
    </derivirana_varijabla>
  </DomainObject.Predmet.ProtuStrankaListFormated>
  <DomainObject.Predmet.ProtuStrankaListFormatedOIB>
    <izvorni_sadrzaj>
      <item>SOFTIĆ d.o.o., OIB 48917440955</item>
    </izvorni_sadrzaj>
    <derivirana_varijabla naziv="DomainObject.Predmet.ProtuStrankaListFormatedOIB_1">
      <item>SOFTIĆ d.o.o., OIB 48917440955</item>
    </derivirana_varijabla>
  </DomainObject.Predmet.ProtuStrankaListFormatedOIB>
  <DomainObject.Predmet.ProtuStrankaListFormatedWithAdress>
    <izvorni_sadrzaj>
      <item>SOFTIĆ d.o.o., Ivana Gorana Kovačića 13, 51500 Krk</item>
    </izvorni_sadrzaj>
    <derivirana_varijabla naziv="DomainObject.Predmet.ProtuStrankaListFormatedWithAdress_1">
      <item>SOFTIĆ d.o.o., Ivana Gorana Kovačića 13, 51500 Krk</item>
    </derivirana_varijabla>
  </DomainObject.Predmet.ProtuStrankaListFormatedWithAdress>
  <DomainObject.Predmet.ProtuStrankaListFormatedWithAdressOIB>
    <izvorni_sadrzaj>
      <item>SOFTIĆ d.o.o., OIB 48917440955, Ivana Gorana Kovačića 13, 51500 Krk</item>
    </izvorni_sadrzaj>
    <derivirana_varijabla naziv="DomainObject.Predmet.ProtuStrankaListFormatedWithAdressOIB_1">
      <item>SOFTIĆ d.o.o., OIB 48917440955, Ivana Gorana Kovačića 13, 51500 Krk</item>
    </derivirana_varijabla>
  </DomainObject.Predmet.ProtuStrankaListFormatedWithAdressOIB>
  <DomainObject.Predmet.ProtuStrankaListNazivFormated>
    <izvorni_sadrzaj>
      <item>SOFTIĆ d.o.o.</item>
    </izvorni_sadrzaj>
    <derivirana_varijabla naziv="DomainObject.Predmet.ProtuStrankaListNazivFormated_1">
      <item>SOFTIĆ d.o.o.</item>
    </derivirana_varijabla>
  </DomainObject.Predmet.ProtuStrankaListNazivFormated>
  <DomainObject.Predmet.ProtuStrankaListNazivFormatedOIB>
    <izvorni_sadrzaj>
      <item>SOFTIĆ d.o.o., OIB 48917440955</item>
    </izvorni_sadrzaj>
    <derivirana_varijabla naziv="DomainObject.Predmet.ProtuStrankaListNazivFormatedOIB_1">
      <item>SOFTIĆ d.o.o., OIB 48917440955</item>
    </derivirana_varijabla>
  </DomainObject.Predmet.ProtuStrankaListNazivFormatedOIB>
  <DomainObject.Predmet.OstaliListFormated>
    <izvorni_sadrzaj>
      <item>FIKRET SOFTIĆ</item>
      <item>DUBRAVKA STAŠIĆ</item>
    </izvorni_sadrzaj>
    <derivirana_varijabla naziv="DomainObject.Predmet.OstaliListFormated_1">
      <item>FIKRET SOFTIĆ</item>
      <item>DUBRAVKA STAŠIĆ</item>
    </derivirana_varijabla>
  </DomainObject.Predmet.OstaliListFormated>
  <DomainObject.Predmet.OstaliListFormatedOIB>
    <izvorni_sadrzaj>
      <item>FIKRET SOFTIĆ</item>
      <item>DUBRAVKA STAŠIĆ</item>
    </izvorni_sadrzaj>
    <derivirana_varijabla naziv="DomainObject.Predmet.OstaliListFormatedOIB_1">
      <item>FIKRET SOFTIĆ</item>
      <item>DUBRAVKA STAŠIĆ</item>
    </derivirana_varijabla>
  </DomainObject.Predmet.OstaliListFormatedOIB>
  <DomainObject.Predmet.OstaliListFormatedWithAdress>
    <izvorni_sadrzaj>
      <item>FIKRET SOFTIĆ</item>
      <item>DUBRAVKA STAŠIĆ</item>
    </izvorni_sadrzaj>
    <derivirana_varijabla naziv="DomainObject.Predmet.OstaliListFormatedWithAdress_1">
      <item>FIKRET SOFTIĆ</item>
      <item>DUBRAVKA STAŠIĆ</item>
    </derivirana_varijabla>
  </DomainObject.Predmet.OstaliListFormatedWithAdress>
  <DomainObject.Predmet.OstaliListFormatedWithAdressOIB>
    <izvorni_sadrzaj>
      <item>FIKRET SOFTIĆ</item>
      <item>DUBRAVKA STAŠIĆ</item>
    </izvorni_sadrzaj>
    <derivirana_varijabla naziv="DomainObject.Predmet.OstaliListFormatedWithAdressOIB_1">
      <item>FIKRET SOFTIĆ</item>
      <item>DUBRAVKA STAŠIĆ</item>
    </derivirana_varijabla>
  </DomainObject.Predmet.OstaliListFormatedWithAdressOIB>
  <DomainObject.Predmet.OstaliListNazivFormated>
    <izvorni_sadrzaj>
      <item>FIKRET SOFTIĆ</item>
      <item>DUBRAVKA STAŠIĆ</item>
    </izvorni_sadrzaj>
    <derivirana_varijabla naziv="DomainObject.Predmet.OstaliListNazivFormated_1">
      <item>FIKRET SOFTIĆ</item>
      <item>DUBRAVKA STAŠIĆ</item>
    </derivirana_varijabla>
  </DomainObject.Predmet.OstaliListNazivFormated>
  <DomainObject.Predmet.OstaliListNazivFormatedOIB>
    <izvorni_sadrzaj>
      <item>FIKRET SOFTIĆ</item>
      <item>DUBRAVKA STAŠIĆ</item>
    </izvorni_sadrzaj>
    <derivirana_varijabla naziv="DomainObject.Predmet.OstaliListNazivFormatedOIB_1">
      <item>FIKRET SOFTIĆ</item>
      <item>DUBRAVKA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SOFTIĆ d.o.o.</izvorni_sadrzaj>
    <derivirana_varijabla naziv="DomainObject.Predmet.ProtustrankaIDrugi_1">SOFTIĆ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SOFTIĆ d.o.o., OIB 48917440955, Ivana Gorana Kovačića 13, 51500 Krk</izvorni_sadrzaj>
    <derivirana_varijabla naziv="DomainObject.Predmet.ProtustrankaIDrugiAdressOIB_1">SOFTIĆ d.o.o., OIB 48917440955, Ivana Gorana Kovačića 13,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SOFTIĆ d.o.o.</item>
      <item>FIKRET SOFTIĆ</item>
      <item>DUBRAVKA STAŠIĆ</item>
    </izvorni_sadrzaj>
    <derivirana_varijabla naziv="DomainObject.Predmet.SudioniciListNaziv_1">
      <item>FINA  Rijeka</item>
      <item>SOFTIĆ d.o.o.</item>
      <item>FIKRET SOFTIĆ</item>
      <item>DUBRAVKA STAŠIĆ</item>
    </derivirana_varijabla>
  </DomainObject.Predmet.SudioniciListNaziv>
  <DomainObject.Predmet.SudioniciListAdressOIB>
    <izvorni_sadrzaj>
      <item>FINA  Rijeka, OIB 85821130368, Frana Kurelca 8,51000 Rijeka</item>
      <item>SOFTIĆ d.o.o., OIB 48917440955, Ivana Gorana Kovačića 13,51500 Krk</item>
      <item>FIKRET SOFTIĆ</item>
      <item>DUBRAVKA STAŠIĆ</item>
    </izvorni_sadrzaj>
    <derivirana_varijabla naziv="DomainObject.Predmet.SudioniciListAdressOIB_1">
      <item>FINA  Rijeka, OIB 85821130368, Frana Kurelca 8,51000 Rijeka</item>
      <item>SOFTIĆ d.o.o., OIB 48917440955, Ivana Gorana Kovačića 13,51500 Krk</item>
      <item>FIKRET SOFTIĆ</item>
      <item>DUBRAVKA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48917440955</item>
      <item>, OIB null</item>
      <item>, OIB null</item>
    </izvorni_sadrzaj>
    <derivirana_varijabla naziv="DomainObject.Predmet.SudioniciListNazivOIB_1">
      <item>, OIB 85821130368</item>
      <item>, OIB 48917440955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D586E-BC08-4B7D-BE0B-0F8D09502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1145</properties:Words>
  <properties:Characters>6816</properties:Characters>
  <properties:Lines>134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2018-06-14T06:50:00Z</dcterms:created>
  <dc:creator>dcmelik</dc:creator>
  <cp:lastModifiedBy>Jasna Radulović</cp:lastModifiedBy>
  <cp:lastPrinted>2018-06-14T06:52:00Z</cp:lastPrinted>
  <dcterms:modified xmlns:xsi="http://www.w3.org/2001/XMLSchema-instance" xsi:type="dcterms:W3CDTF">2018-06-14T06:54:00Z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