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637b" w14:paraId="6bd637b" w:rsidRDefault="00895620" w:rsidP="00364C59" w:rsidR="00364C59" w:rsidRPr="006D615B">
      <w:pPr>
        <w15:collapsed w:val="false"/>
      </w:pPr>
      <w:bookmarkStart w:name="_GoBack" w:id="0"/>
      <w:bookmarkEnd w:id="0"/>
      <w:r w:rsidRPr="006D615B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6D615B">
        <w:tab/>
      </w:r>
      <w:r w:rsidR="00364C59" w:rsidRPr="006D615B">
        <w:t xml:space="preserve">       </w:t>
      </w:r>
      <w:r w:rsidR="00364C59" w:rsidRPr="006D615B">
        <w:rPr>
          <w:noProof/>
        </w:rPr>
        <w:t xml:space="preserve">                </w:t>
      </w:r>
    </w:p>
    <w:p w:rsidRDefault="00364C59" w:rsidP="00364C59" w:rsidR="00364C59" w:rsidRPr="006D615B">
      <w:r w:rsidRPr="006D615B">
        <w:t>REPUBLIKA HRVATSKA</w:t>
      </w:r>
    </w:p>
    <w:p w:rsidRDefault="00364C59" w:rsidP="00364C59" w:rsidR="00364C59" w:rsidRPr="006D615B">
      <w:r w:rsidRPr="006D615B">
        <w:t>TRGOVAČKI SUD U ZAGREBU</w:t>
      </w:r>
    </w:p>
    <w:p w:rsidRDefault="00364C59" w:rsidP="00364C59" w:rsidR="00364C59" w:rsidRPr="006D615B">
      <w:r w:rsidRPr="006D615B">
        <w:t>Zagreb, Amruševa 2/II</w:t>
      </w:r>
    </w:p>
    <w:p w:rsidRDefault="00364C59" w:rsidP="00364C59" w:rsidR="00364C59" w:rsidRPr="006D615B">
      <w:pPr>
        <w:jc w:val="both"/>
      </w:pPr>
    </w:p>
    <w:p w:rsidRDefault="00364C59" w:rsidP="00364C59" w:rsidR="00364C59" w:rsidRPr="006D615B">
      <w:pPr>
        <w:ind w:firstLine="567"/>
        <w:jc w:val="center"/>
      </w:pPr>
      <w:r w:rsidRPr="006D615B">
        <w:t xml:space="preserve">     R E P U B L I K A    H R V A T S K A</w:t>
      </w:r>
    </w:p>
    <w:p w:rsidRDefault="00364C59" w:rsidP="00364C59" w:rsidR="00364C59" w:rsidRPr="006D615B">
      <w:pPr>
        <w:ind w:firstLine="567"/>
        <w:jc w:val="center"/>
      </w:pPr>
    </w:p>
    <w:p w:rsidRDefault="00364C59" w:rsidP="00364C59" w:rsidR="00364C59" w:rsidRPr="006D615B">
      <w:pPr>
        <w:ind w:firstLine="567"/>
        <w:jc w:val="center"/>
      </w:pPr>
      <w:r w:rsidRPr="006D615B">
        <w:t>Z A K LJ U Č A K</w:t>
      </w:r>
    </w:p>
    <w:p w:rsidRDefault="00364C59" w:rsidP="00364C59" w:rsidR="00364C59" w:rsidRPr="006D615B">
      <w:pPr>
        <w:ind w:firstLine="567"/>
        <w:jc w:val="both"/>
      </w:pPr>
    </w:p>
    <w:p w:rsidRDefault="00BC7172" w:rsidP="006D615B" w:rsidR="00895620" w:rsidRPr="006D615B">
      <w:pPr>
        <w:ind w:firstLine="708"/>
        <w:jc w:val="both"/>
      </w:pPr>
      <w:r w:rsidRPr="006D615B">
        <w:rPr>
          <w:bCs/>
        </w:rPr>
        <w:t>Trgovački sud u Zagrebu, p</w:t>
      </w:r>
      <w:r w:rsidRPr="006D615B">
        <w:t>o sucu toga suda Vesni Sremac Šoštar, a povodom prijedloga predlagatelja FINA, Regionalni centar Zagreb, Trg svibanjskih žrtava 1995. 1., OIB: 85821130368, radi otvaranja stečajnog postupka nad stečajnim dužnikom</w:t>
      </w:r>
      <w:r w:rsidRPr="006D615B">
        <w:rPr>
          <w:lang w:val="hr-BA"/>
        </w:rPr>
        <w:t xml:space="preserve"> TOMANT STIL d.o.o. u stečaju, Zagreb, Hrvatskog proljeća 22, OIB: 58713737817</w:t>
      </w:r>
      <w:r w:rsidRPr="006D615B">
        <w:t>, dana 17. listopada 2018. godine</w:t>
      </w:r>
    </w:p>
    <w:p w:rsidRDefault="0044030D" w:rsidP="00D9697E" w:rsidR="0044030D" w:rsidRPr="006D615B">
      <w:pPr>
        <w:jc w:val="center"/>
      </w:pPr>
      <w:r w:rsidRPr="006D615B">
        <w:t>r i j e š i o    j e</w:t>
      </w:r>
    </w:p>
    <w:p w:rsidRDefault="0044030D" w:rsidP="008F7C1A" w:rsidR="0044030D" w:rsidRPr="006D615B"/>
    <w:p w:rsidRDefault="001A7FE0" w:rsidP="001A7FE0" w:rsidR="00A62701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 xml:space="preserve">         </w:t>
      </w:r>
      <w:r w:rsidR="002F642A" w:rsidRPr="006D615B">
        <w:rPr>
          <w:rFonts w:cs="Times New Roman" w:hAnsi="Times New Roman" w:ascii="Times New Roman"/>
          <w:sz w:val="24"/>
        </w:rPr>
        <w:t xml:space="preserve">I </w:t>
      </w:r>
      <w:r w:rsidRPr="006D615B">
        <w:rPr>
          <w:rFonts w:cs="Times New Roman" w:hAnsi="Times New Roman" w:ascii="Times New Roman"/>
          <w:sz w:val="24"/>
        </w:rPr>
        <w:t xml:space="preserve"> </w:t>
      </w:r>
      <w:r w:rsidR="00A62701" w:rsidRPr="006D615B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6D615B">
        <w:rPr>
          <w:rFonts w:cs="Times New Roman" w:hAnsi="Times New Roman" w:ascii="Times New Roman"/>
          <w:sz w:val="24"/>
        </w:rPr>
        <w:t>steča</w:t>
      </w:r>
      <w:r w:rsidR="00536EC2" w:rsidRPr="006D615B">
        <w:rPr>
          <w:rFonts w:cs="Times New Roman" w:hAnsi="Times New Roman" w:ascii="Times New Roman"/>
          <w:sz w:val="24"/>
        </w:rPr>
        <w:t>jnog</w:t>
      </w:r>
      <w:r w:rsidR="004B1E94" w:rsidRPr="006D615B">
        <w:rPr>
          <w:rFonts w:cs="Times New Roman" w:hAnsi="Times New Roman" w:ascii="Times New Roman"/>
          <w:sz w:val="24"/>
        </w:rPr>
        <w:t xml:space="preserve"> dužnika</w:t>
      </w:r>
      <w:r w:rsidR="00A62701" w:rsidRPr="006D615B">
        <w:rPr>
          <w:rFonts w:cs="Times New Roman" w:hAnsi="Times New Roman" w:ascii="Times New Roman"/>
          <w:sz w:val="24"/>
        </w:rPr>
        <w:t xml:space="preserve"> </w:t>
      </w:r>
      <w:r w:rsidR="00BC7172" w:rsidRPr="006D615B">
        <w:rPr>
          <w:rFonts w:cs="Times New Roman" w:hAnsi="Times New Roman" w:ascii="Times New Roman"/>
          <w:sz w:val="24"/>
          <w:lang w:val="hr-BA"/>
        </w:rPr>
        <w:t>TOMANT STIL d.o.o. u stečaju, Zagreb, Hrvatskog proljeća 22, OIB: 58713737817</w:t>
      </w:r>
      <w:r w:rsidR="00A62701" w:rsidRPr="006D615B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6D615B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6D615B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6D615B">
        <w:rPr>
          <w:rFonts w:cs="Times New Roman" w:hAnsi="Times New Roman" w:ascii="Times New Roman"/>
          <w:sz w:val="24"/>
        </w:rPr>
        <w:t>:</w:t>
      </w:r>
    </w:p>
    <w:p w:rsidRDefault="002F436C" w:rsidP="00A62701" w:rsidR="00A62701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>u</w:t>
      </w:r>
      <w:r w:rsidR="0089107A" w:rsidRPr="006D615B">
        <w:rPr>
          <w:rFonts w:cs="Times New Roman" w:hAnsi="Times New Roman" w:ascii="Times New Roman"/>
          <w:sz w:val="24"/>
        </w:rPr>
        <w:t xml:space="preserve"> </w:t>
      </w:r>
      <w:r w:rsidR="00A648D3" w:rsidRPr="006D615B">
        <w:rPr>
          <w:rFonts w:cs="Times New Roman" w:hAnsi="Times New Roman" w:ascii="Times New Roman"/>
          <w:sz w:val="24"/>
        </w:rPr>
        <w:t xml:space="preserve">zemljišnim knjigama </w:t>
      </w:r>
      <w:r w:rsidR="008D518D" w:rsidRPr="006D615B">
        <w:rPr>
          <w:rFonts w:cs="Times New Roman" w:hAnsi="Times New Roman" w:ascii="Times New Roman"/>
          <w:sz w:val="24"/>
        </w:rPr>
        <w:t xml:space="preserve">Općinskog </w:t>
      </w:r>
      <w:r w:rsidR="00BC7172" w:rsidRPr="006D615B">
        <w:rPr>
          <w:rFonts w:cs="Times New Roman" w:hAnsi="Times New Roman" w:ascii="Times New Roman"/>
          <w:sz w:val="24"/>
        </w:rPr>
        <w:t xml:space="preserve">građanskog suda u Zagrebu, zk. odjel </w:t>
      </w:r>
    </w:p>
    <w:p w:rsidRDefault="00BC7172" w:rsidP="00BC7172" w:rsidR="00BC7172" w:rsidRPr="006D615B">
      <w:pPr>
        <w:pStyle w:val="Odlomakpopisa"/>
        <w:numPr>
          <w:ilvl w:val="0"/>
          <w:numId w:val="28"/>
        </w:numPr>
      </w:pPr>
      <w:r w:rsidRPr="006D615B">
        <w:t>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BC7172" w:rsidP="00BC7172" w:rsidR="00BC7172" w:rsidRPr="006D615B">
      <w:pPr>
        <w:pStyle w:val="Odlomakpopisa"/>
        <w:numPr>
          <w:ilvl w:val="0"/>
          <w:numId w:val="28"/>
        </w:numPr>
      </w:pPr>
      <w:r w:rsidRPr="006D615B">
        <w:t xml:space="preserve"> zk.ul. 4363, k.o. Vrapče, č.k.br. 1356/161, suvlasnički dio 60/1000 ETAŽNO VLASNIŠTVO (E-3), jednosobni stan S3 u prizemlju (označen žutom bojom) što ga u naravi sačinjava: hodnik, kupaonica, soba i kuhinja s blagovaonicom površine 47,31 čm s pripadcima: natkriveni balkom površine 4,36 čm i parkirališno mjesto PM1 na parceli površine 11,50 m2 .,</w:t>
      </w:r>
    </w:p>
    <w:p w:rsidRDefault="00BC7172" w:rsidP="00BC7172" w:rsidR="00BC7172" w:rsidRPr="006D615B">
      <w:pPr>
        <w:pStyle w:val="Odlomakpopisa"/>
        <w:numPr>
          <w:ilvl w:val="0"/>
          <w:numId w:val="28"/>
        </w:numPr>
      </w:pPr>
      <w:r w:rsidRPr="006D615B">
        <w:t>zk.ul. 4363, k.o. Vrapče, č.k.br. 1356/161,suvlasnički dio: 7/1000 ETAŽNO VLASNIŠTVO (E-14) 1. parkirališno mjesto PM9 u podrumu (označeno žutim kosim crtama) ukupne površine 12,00 m2.</w:t>
      </w:r>
    </w:p>
    <w:p w:rsidRDefault="002F436C" w:rsidP="00BC7172" w:rsidR="002F436C" w:rsidRPr="006D615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 w:rsidRPr="006D615B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sz w:val="24"/>
        </w:rPr>
        <w:t>Na navedenim nekretninama</w:t>
      </w:r>
      <w:r w:rsidR="00E13551" w:rsidRPr="006D615B">
        <w:rPr>
          <w:rFonts w:cs="Times New Roman" w:hAnsi="Times New Roman" w:ascii="Times New Roman"/>
          <w:sz w:val="24"/>
        </w:rPr>
        <w:t xml:space="preserve"> upisano je </w:t>
      </w:r>
      <w:r w:rsidR="00B74CFF" w:rsidRPr="006D615B">
        <w:rPr>
          <w:rFonts w:cs="Times New Roman" w:hAnsi="Times New Roman" w:ascii="Times New Roman"/>
          <w:sz w:val="24"/>
        </w:rPr>
        <w:t xml:space="preserve">razlučno </w:t>
      </w:r>
      <w:r w:rsidR="008D518D" w:rsidRPr="006D615B">
        <w:rPr>
          <w:rFonts w:cs="Times New Roman" w:hAnsi="Times New Roman" w:ascii="Times New Roman"/>
          <w:sz w:val="24"/>
        </w:rPr>
        <w:t>pravo u korist vjerovnika:</w:t>
      </w:r>
    </w:p>
    <w:p w:rsidRDefault="00BC7172" w:rsidP="00BC7172" w:rsidR="00BC7172" w:rsidRPr="006D615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bCs/>
          <w:color w:val="000000"/>
          <w:sz w:val="24"/>
        </w:rPr>
        <w:t>ŠTEDBANKA D.D., Zagreb, Slavonska avenija 3, OIB : 58063088591</w:t>
      </w:r>
    </w:p>
    <w:p w:rsidRDefault="00BC7172" w:rsidP="00BC7172" w:rsidR="00BC7172" w:rsidRPr="006D615B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6D615B">
        <w:rPr>
          <w:rFonts w:cs="Times New Roman" w:hAnsi="Times New Roman" w:ascii="Times New Roman"/>
          <w:bCs/>
          <w:color w:val="000000"/>
          <w:sz w:val="24"/>
        </w:rPr>
        <w:t>Republika Hrvatska, Ministarstvo financija, Porezna uprava, Područni ured Zagreb, Savska cesta 41, OIB 18683136487</w:t>
      </w:r>
    </w:p>
    <w:p w:rsidRDefault="00BC7172" w:rsidP="00BC7172" w:rsidR="00BC7172" w:rsidRPr="006D615B">
      <w:pPr>
        <w:pStyle w:val="Tijeloteksta"/>
        <w:jc w:val="both"/>
        <w:rPr>
          <w:rFonts w:cs="Times New Roman" w:hAnsi="Times New Roman" w:ascii="Times New Roman"/>
          <w:bCs/>
          <w:color w:val="000000"/>
          <w:sz w:val="24"/>
        </w:rPr>
      </w:pPr>
    </w:p>
    <w:p w:rsidRDefault="00BC7172" w:rsidP="00BC7172" w:rsidR="00BC717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6D615B" w:rsidP="00BC7172" w:rsidR="006D615B" w:rsidRPr="006D615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6D615B">
      <w:pPr>
        <w:ind w:left="360"/>
        <w:jc w:val="both"/>
      </w:pPr>
      <w:r w:rsidRPr="006D615B">
        <w:lastRenderedPageBreak/>
        <w:t xml:space="preserve">     </w:t>
      </w:r>
      <w:r w:rsidR="002F642A" w:rsidRPr="006D615B">
        <w:t xml:space="preserve">II </w:t>
      </w:r>
      <w:r w:rsidRPr="006D615B">
        <w:t xml:space="preserve"> </w:t>
      </w:r>
      <w:r w:rsidR="007B28C5" w:rsidRPr="006D615B">
        <w:t>Zaključkom o prodaji utvrdit će se vrijednost nekretnina, način i uvjeti</w:t>
      </w:r>
      <w:r w:rsidR="00685517" w:rsidRPr="006D615B">
        <w:t xml:space="preserve"> </w:t>
      </w:r>
      <w:r w:rsidRPr="006D615B">
        <w:t>prodaje</w:t>
      </w:r>
    </w:p>
    <w:p w:rsidRDefault="007B28C5" w:rsidP="001A7FE0" w:rsidR="00537DFF" w:rsidRPr="006D615B">
      <w:pPr>
        <w:jc w:val="both"/>
      </w:pPr>
      <w:r w:rsidRPr="006D615B">
        <w:t>nekretnina iz točke I ovog rješenja.</w:t>
      </w:r>
      <w:r w:rsidR="00D545B7" w:rsidRPr="006D615B">
        <w:tab/>
      </w:r>
      <w:r w:rsidR="00D545B7" w:rsidRPr="006D615B">
        <w:tab/>
      </w:r>
      <w:r w:rsidR="00D545B7" w:rsidRPr="006D615B">
        <w:tab/>
      </w:r>
    </w:p>
    <w:p w:rsidRDefault="00D545B7" w:rsidP="00417A25" w:rsidR="007B28C5" w:rsidRPr="006D615B">
      <w:pPr>
        <w:ind w:left="709"/>
        <w:jc w:val="both"/>
      </w:pPr>
      <w:r w:rsidRPr="006D615B">
        <w:tab/>
      </w:r>
      <w:r w:rsidRPr="006D615B">
        <w:tab/>
      </w:r>
      <w:r w:rsidRPr="006D615B">
        <w:tab/>
      </w:r>
      <w:r w:rsidRPr="006D615B">
        <w:tab/>
      </w:r>
    </w:p>
    <w:p w:rsidRDefault="002F642A" w:rsidP="001A7FE0" w:rsidR="002F642A" w:rsidRPr="006D615B">
      <w:pPr>
        <w:ind w:left="709"/>
        <w:jc w:val="both"/>
      </w:pPr>
      <w:r w:rsidRPr="006D615B">
        <w:t xml:space="preserve">III </w:t>
      </w:r>
      <w:r w:rsidR="007B28C5" w:rsidRPr="006D615B">
        <w:t>Određuje se upis zabilježbe ovog rješenja o prodaji nekretnina stečajnog</w:t>
      </w:r>
      <w:r w:rsidR="00051DA2" w:rsidRPr="006D615B">
        <w:t xml:space="preserve"> </w:t>
      </w:r>
      <w:r w:rsidR="007B28C5" w:rsidRPr="006D615B">
        <w:t xml:space="preserve">dužnika u </w:t>
      </w:r>
    </w:p>
    <w:p w:rsidRDefault="007B28C5" w:rsidP="002F642A" w:rsidR="007B28C5" w:rsidRPr="006D615B">
      <w:pPr>
        <w:jc w:val="both"/>
      </w:pPr>
      <w:r w:rsidRPr="006D615B">
        <w:t>zeml</w:t>
      </w:r>
      <w:r w:rsidR="008F7C1A" w:rsidRPr="006D615B">
        <w:t xml:space="preserve">jišnim knjigama </w:t>
      </w:r>
      <w:r w:rsidR="008D518D" w:rsidRPr="006D615B">
        <w:t xml:space="preserve">Općinskog </w:t>
      </w:r>
      <w:r w:rsidR="00BC7172" w:rsidRPr="006D615B">
        <w:t xml:space="preserve">građanskog suda u Zagrebu, zk. odjel. </w:t>
      </w:r>
    </w:p>
    <w:p w:rsidRDefault="00B14DCE" w:rsidP="00B14DCE" w:rsidR="00B14DCE" w:rsidRPr="006D615B">
      <w:pPr>
        <w:pStyle w:val="Odlomakpopisa"/>
      </w:pPr>
    </w:p>
    <w:p w:rsidRDefault="00C74273" w:rsidP="00D9697E" w:rsidR="00C74273" w:rsidRPr="006D615B">
      <w:pPr>
        <w:jc w:val="center"/>
      </w:pPr>
    </w:p>
    <w:p w:rsidRDefault="0044030D" w:rsidP="00D9697E" w:rsidR="0044030D" w:rsidRPr="006D615B">
      <w:pPr>
        <w:jc w:val="center"/>
      </w:pPr>
      <w:r w:rsidRPr="006D615B">
        <w:t>Obrazloženje</w:t>
      </w:r>
    </w:p>
    <w:p w:rsidRDefault="008E467D" w:rsidP="00D9697E" w:rsidR="008E467D" w:rsidRPr="006D615B">
      <w:pPr>
        <w:jc w:val="both"/>
      </w:pPr>
    </w:p>
    <w:p w:rsidRDefault="00E13551" w:rsidP="00D9697E" w:rsidR="00F24B38" w:rsidRPr="006D615B">
      <w:pPr>
        <w:jc w:val="both"/>
      </w:pPr>
      <w:r w:rsidRPr="006D615B">
        <w:tab/>
        <w:t xml:space="preserve">Rješenjem ovog suda, poslovni </w:t>
      </w:r>
      <w:r w:rsidR="00DB5C36" w:rsidRPr="006D615B">
        <w:t>broj St-</w:t>
      </w:r>
      <w:r w:rsidR="00BC7172" w:rsidRPr="006D615B">
        <w:t>739/17</w:t>
      </w:r>
      <w:r w:rsidR="003247C8" w:rsidRPr="006D615B">
        <w:t xml:space="preserve"> od </w:t>
      </w:r>
      <w:r w:rsidR="00364C59" w:rsidRPr="006D615B">
        <w:t>21. prosinca 2017.,</w:t>
      </w:r>
      <w:r w:rsidR="008E467D" w:rsidRPr="006D615B">
        <w:t xml:space="preserve"> otvoren je stečajni p</w:t>
      </w:r>
      <w:r w:rsidR="00536EC2" w:rsidRPr="006D615B">
        <w:t>ostupak nad</w:t>
      </w:r>
      <w:r w:rsidR="008F7C1A" w:rsidRPr="006D615B">
        <w:t xml:space="preserve"> go</w:t>
      </w:r>
      <w:r w:rsidR="00F24B38" w:rsidRPr="006D615B">
        <w:t>re navedenim stečajnim dužnikom, a u imovinu koja čini stečajnu masu ulaze i nekretnine navedene u izreci ovog rješenja.</w:t>
      </w:r>
    </w:p>
    <w:p w:rsidRDefault="00394757" w:rsidP="00D9697E" w:rsidR="00394757" w:rsidRPr="006D615B">
      <w:pPr>
        <w:jc w:val="both"/>
      </w:pPr>
    </w:p>
    <w:p w:rsidRDefault="00D02827" w:rsidP="00962962" w:rsidR="001C46A8" w:rsidRPr="006D615B">
      <w:pPr>
        <w:jc w:val="both"/>
      </w:pPr>
      <w:r w:rsidRPr="006D615B">
        <w:t xml:space="preserve">           </w:t>
      </w:r>
      <w:r w:rsidR="0041758E" w:rsidRPr="006D615B">
        <w:t xml:space="preserve">Stečajni </w:t>
      </w:r>
      <w:r w:rsidR="00EC13D1" w:rsidRPr="006D615B">
        <w:t>vjerovnici opredijelili su</w:t>
      </w:r>
      <w:r w:rsidR="00427101" w:rsidRPr="006D615B">
        <w:t xml:space="preserve"> se za prodaju nekretnine </w:t>
      </w:r>
      <w:r w:rsidR="00C8221D" w:rsidRPr="006D615B">
        <w:t>u stečajnom postupku</w:t>
      </w:r>
      <w:r w:rsidR="0041758E" w:rsidRPr="006D615B">
        <w:t xml:space="preserve"> sukladno čl. 247 SZ-a (NN 71/15 I 104/1</w:t>
      </w:r>
      <w:r w:rsidR="006A6A4B" w:rsidRPr="006D615B">
        <w:t>7) elektroničkom javnom dražbom, a zaključkom o prodaji odredit će se vrijednost nekretnina, način i uvjeti prodaje te izvršiti upis zabilježbe ovog rješenja o prodaji u zemljišne knjige.</w:t>
      </w:r>
      <w:r w:rsidR="00C8221D" w:rsidRPr="006D615B">
        <w:t xml:space="preserve"> </w:t>
      </w:r>
    </w:p>
    <w:p w:rsidRDefault="008F7C1A" w:rsidP="00D9697E" w:rsidR="008E467D" w:rsidRPr="006D615B">
      <w:pPr>
        <w:jc w:val="both"/>
      </w:pPr>
      <w:r w:rsidRPr="006D615B">
        <w:tab/>
      </w:r>
    </w:p>
    <w:p w:rsidRDefault="00394757" w:rsidP="00D9697E" w:rsidR="00394757" w:rsidRPr="006D615B">
      <w:pPr>
        <w:jc w:val="both"/>
      </w:pPr>
    </w:p>
    <w:p w:rsidRDefault="008F7C1A" w:rsidP="00537DFF" w:rsidR="00B14DCE" w:rsidRPr="006D615B">
      <w:pPr>
        <w:jc w:val="center"/>
      </w:pPr>
      <w:r w:rsidRPr="006D615B">
        <w:t xml:space="preserve">U </w:t>
      </w:r>
      <w:r w:rsidR="0044030D" w:rsidRPr="006D615B">
        <w:t>Zagreb</w:t>
      </w:r>
      <w:r w:rsidRPr="006D615B">
        <w:t>u</w:t>
      </w:r>
      <w:r w:rsidR="00537DFF" w:rsidRPr="006D615B">
        <w:t xml:space="preserve">, </w:t>
      </w:r>
      <w:r w:rsidR="00BC7172" w:rsidRPr="006D615B">
        <w:t>17</w:t>
      </w:r>
      <w:r w:rsidR="00B11B83" w:rsidRPr="006D615B">
        <w:t>. listopada</w:t>
      </w:r>
      <w:r w:rsidR="00DE6AD3" w:rsidRPr="006D615B">
        <w:t xml:space="preserve"> 2018</w:t>
      </w:r>
      <w:r w:rsidR="00D077AB" w:rsidRPr="006D615B">
        <w:t xml:space="preserve">. </w:t>
      </w:r>
      <w:r w:rsidR="00DA6DA9" w:rsidRPr="006D615B">
        <w:t>godine</w:t>
      </w:r>
    </w:p>
    <w:p w:rsidRDefault="008D5EAD" w:rsidP="00537DFF" w:rsidR="008D5EAD" w:rsidRPr="006D615B">
      <w:pPr>
        <w:jc w:val="center"/>
      </w:pPr>
    </w:p>
    <w:p w:rsidRDefault="00B14DCE" w:rsidP="00537DFF" w:rsidR="0044030D" w:rsidRPr="006D615B">
      <w:pPr>
        <w:jc w:val="center"/>
      </w:pPr>
      <w:r w:rsidRPr="006D615B">
        <w:t xml:space="preserve"> </w:t>
      </w:r>
    </w:p>
    <w:p w:rsidRDefault="005F0EF8" w:rsidP="00D9697E" w:rsidR="0044030D" w:rsidRPr="006D615B">
      <w:pPr>
        <w:jc w:val="both"/>
      </w:pPr>
      <w:r w:rsidRPr="006D615B">
        <w:tab/>
      </w:r>
      <w:r w:rsidRPr="006D615B">
        <w:tab/>
      </w:r>
      <w:r w:rsidRPr="006D615B">
        <w:tab/>
      </w:r>
      <w:r w:rsidRPr="006D615B">
        <w:tab/>
      </w:r>
      <w:r w:rsidRPr="006D615B">
        <w:tab/>
      </w:r>
      <w:r w:rsidRPr="006D615B">
        <w:tab/>
      </w:r>
      <w:r w:rsidRPr="006D615B">
        <w:tab/>
      </w:r>
      <w:r w:rsidRPr="006D615B">
        <w:tab/>
      </w:r>
      <w:r w:rsidRPr="006D615B">
        <w:tab/>
      </w:r>
      <w:r w:rsidR="00537DFF" w:rsidRPr="006D615B">
        <w:tab/>
        <w:t xml:space="preserve"> </w:t>
      </w:r>
      <w:r w:rsidR="00962962" w:rsidRPr="006D615B">
        <w:t xml:space="preserve">  </w:t>
      </w:r>
      <w:r w:rsidR="00537DFF" w:rsidRPr="006D615B">
        <w:t xml:space="preserve">  </w:t>
      </w:r>
      <w:r w:rsidR="0044030D" w:rsidRPr="006D615B">
        <w:t>SUDAC:</w:t>
      </w:r>
    </w:p>
    <w:p w:rsidRDefault="008D5EAD" w:rsidP="00E53D3D" w:rsidR="009404F7">
      <w:pPr>
        <w:pStyle w:val="Uvuenotijeloteksta"/>
        <w:ind w:firstLine="141" w:left="1983"/>
        <w:jc w:val="right"/>
      </w:pPr>
      <w:r w:rsidRPr="006D615B">
        <w:t>Vesna Sremac Šoštar</w:t>
      </w:r>
      <w:r w:rsidR="009404F7">
        <w:t>,v.r.</w:t>
      </w:r>
    </w:p>
    <w:p w:rsidRDefault="009404F7" w:rsidP="00D338FD" w:rsidR="009404F7">
      <w:pPr>
        <w:pStyle w:val="Uvuenotijeloteksta"/>
        <w:ind w:firstLine="141" w:left="1983"/>
        <w:jc w:val="right"/>
      </w:pPr>
      <w:r>
        <w:t>Za točnost otpravka</w:t>
      </w:r>
    </w:p>
    <w:p w:rsidRDefault="009404F7" w:rsidP="009404F7" w:rsidR="0044030D" w:rsidRPr="006D615B">
      <w:pPr>
        <w:jc w:val="right"/>
      </w:pPr>
      <w:r>
        <w:t>Matea Bizjak</w:t>
      </w:r>
    </w:p>
    <w:p w:rsidRDefault="00B14DCE" w:rsidP="0044030D" w:rsidR="00B14DCE" w:rsidRPr="006D615B">
      <w:pPr>
        <w:jc w:val="both"/>
      </w:pPr>
    </w:p>
    <w:p w:rsidRDefault="00427101" w:rsidP="0044030D" w:rsidR="00427101" w:rsidRPr="006D615B">
      <w:pPr>
        <w:jc w:val="both"/>
      </w:pPr>
    </w:p>
    <w:p w:rsidRDefault="008D5EAD" w:rsidP="0044030D" w:rsidR="008D5EAD" w:rsidRPr="006D615B">
      <w:pPr>
        <w:jc w:val="both"/>
      </w:pPr>
    </w:p>
    <w:p w:rsidRDefault="0044030D" w:rsidP="0044030D" w:rsidR="0044030D" w:rsidRPr="006D615B">
      <w:pPr>
        <w:jc w:val="both"/>
      </w:pPr>
      <w:r w:rsidRPr="006D615B">
        <w:t>UPUTA O PRAVNOM LIJEKU:</w:t>
      </w:r>
    </w:p>
    <w:p w:rsidRDefault="0044030D" w:rsidP="0044030D" w:rsidR="008E467D" w:rsidRPr="006D615B">
      <w:pPr>
        <w:jc w:val="both"/>
      </w:pPr>
      <w:r w:rsidRPr="006D615B">
        <w:t xml:space="preserve">Protiv ovog rješenja </w:t>
      </w:r>
      <w:r w:rsidR="008E467D" w:rsidRPr="006D615B">
        <w:t>pravo žalbe imaju stečajni upravitelj i razlučni vjerovnici.</w:t>
      </w:r>
    </w:p>
    <w:p w:rsidRDefault="008E467D" w:rsidP="0044030D" w:rsidR="0044030D" w:rsidRPr="006D615B">
      <w:pPr>
        <w:jc w:val="both"/>
      </w:pPr>
      <w:r w:rsidRPr="006D615B">
        <w:t>Žalba se podn</w:t>
      </w:r>
      <w:r w:rsidR="00E86918" w:rsidRPr="006D615B">
        <w:t>osi ovom sudu u 3 primjerka za V</w:t>
      </w:r>
      <w:r w:rsidRPr="006D615B">
        <w:t xml:space="preserve">isoki trgovački sud RH u roku od 8 dana od dana dostave rješenja.  </w:t>
      </w:r>
    </w:p>
    <w:p w:rsidRDefault="00537DFF" w:rsidP="0044030D" w:rsidR="00537DFF" w:rsidRPr="006D615B">
      <w:pPr>
        <w:jc w:val="both"/>
        <w:rPr>
          <w:i/>
        </w:rPr>
      </w:pPr>
    </w:p>
    <w:p w:rsidRDefault="00C8221D" w:rsidP="00810809" w:rsidR="00C8221D" w:rsidRPr="006D615B">
      <w:pPr>
        <w:jc w:val="both"/>
      </w:pPr>
    </w:p>
    <w:p w:rsidRDefault="00DE6AD3" w:rsidP="009404F7" w:rsidR="00DE6AD3" w:rsidRPr="006D615B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6D615B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404F7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BC7172">
      <w:t>739/17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BC7172">
      <w:t>739/17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5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4"/>
  </w:num>
  <w:num w:numId="20">
    <w:abstractNumId w:val="3"/>
  </w:num>
  <w:num w:numId="21">
    <w:abstractNumId w:val="23"/>
  </w:num>
  <w:num w:numId="22">
    <w:abstractNumId w:val="27"/>
  </w:num>
  <w:num w:numId="23">
    <w:abstractNumId w:val="1"/>
  </w:num>
  <w:num w:numId="24">
    <w:abstractNumId w:val="10"/>
  </w:num>
  <w:num w:numId="25">
    <w:abstractNumId w:val="6"/>
  </w:num>
  <w:num w:numId="26">
    <w:abstractNumId w:val="22"/>
  </w:num>
  <w:num w:numId="27">
    <w:abstractNumId w:val="26"/>
  </w:num>
  <w:num w:numId="2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27A99"/>
    <w:rsid w:val="0063269D"/>
    <w:rsid w:val="00632B65"/>
    <w:rsid w:val="006777CA"/>
    <w:rsid w:val="00684EE2"/>
    <w:rsid w:val="00685517"/>
    <w:rsid w:val="006A6A4B"/>
    <w:rsid w:val="006D615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404F7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1B83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C7172"/>
    <w:rsid w:val="00BF2EBB"/>
    <w:rsid w:val="00BF4B37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404F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9404F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404F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9404F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RH MF Porezna uprava Zagreb</item>
      <item>Slavko Vdović</item>
      <item>Slavko Vdović</item>
      <item>ŽDO u Zagrebu</item>
    </izvorni_sadrzaj>
    <derivirana_varijabla naziv="DomainObject.Predmet.SudioniciListNaziv_1">
      <item>TOMANT STIL d.o.o.</item>
      <item>FINA Regionalni centar Zagreb</item>
      <item>RH MF Porezna uprava Zagreb</item>
      <item>Slavko Vdović</item>
      <item>Slavko Vdović</item>
      <item>ŽDO u Zagrebu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RH MF Porezna uprava Zagreb, OIB 18683136487</item>
      <item>Slavko Vdović, OIB 49708576984, Ljubljanica 36,10000 Zagreb</item>
      <item>Slavko Vdović, OIB 49708576984, Ljubljanica 36,10000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18683136487</item>
      <item>, OIB 49708576984</item>
      <item>, OIB 49708576984</item>
      <item>, OIB 16488001145</item>
    </izvorni_sadrzaj>
    <derivirana_varijabla naziv="DomainObject.Predmet.SudioniciListNazivOIB_1">
      <item>, OIB 58713737817</item>
      <item>, OIB 85821130368</item>
      <item>, OIB 18683136487</item>
      <item>, OIB 49708576984</item>
      <item>, OIB 49708576984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473</properties:Words>
  <properties:Characters>2620</properties:Characters>
  <properties:Lines>78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2018-10-17T10:46:00Z</dcterms:created>
  <dc:creator>BISERKA CALIC</dc:creator>
  <cp:lastModifiedBy>Matea Bizjak</cp:lastModifiedBy>
  <cp:lastPrinted>2018-10-17T10:51:00Z</cp:lastPrinted>
  <dcterms:modified xmlns:xsi="http://www.w3.org/2001/XMLSchema-instance" xsi:type="dcterms:W3CDTF">2018-10-17T10:51:00Z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(St-739-17-rješenje-prodaja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