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26947" w14:paraId="6826947" w:rsidRDefault="008940D1" w:rsidP="008940D1" w:rsidR="008940D1" w:rsidRPr="008940D1">
      <w:pPr>
        <w:jc w:val="right"/>
        <w15:collapsed w:val="false"/>
        <w:rPr>
          <w:rFonts w:cs="Times New Roman" w:hAnsi="Times New Roman" w:ascii="Times New Roman"/>
          <w:sz w:val="24"/>
          <w:szCs w:val="24"/>
        </w:rPr>
      </w:pPr>
      <w:r>
        <w:rPr>
          <w:rFonts w:cs="Times New Roman" w:hAnsi="Times New Roman" w:ascii="Times New Roman"/>
          <w:sz w:val="24"/>
          <w:szCs w:val="24"/>
        </w:rPr>
        <w:t>Broj: 6 St-289/12-398</w:t>
      </w:r>
    </w:p>
    <w:p w:rsidRDefault="008940D1" w:rsidP="008940D1" w:rsidR="008940D1" w:rsidRPr="008940D1">
      <w:pPr>
        <w:rPr>
          <w:rStyle w:val="Naglaeno"/>
          <w:rFonts w:cs="Times New Roman" w:hAnsi="Times New Roman" w:ascii="Times New Roman"/>
          <w:sz w:val="24"/>
          <w:szCs w:val="24"/>
        </w:rPr>
      </w:pPr>
      <w:r w:rsidRPr="008940D1">
        <w:rPr>
          <w:rStyle w:val="Naglaeno"/>
          <w:rFonts w:cs="Times New Roman" w:hAnsi="Times New Roman" w:ascii="Times New Roman"/>
          <w:sz w:val="24"/>
          <w:szCs w:val="24"/>
        </w:rPr>
        <w:t xml:space="preserve">   </w:t>
      </w:r>
      <w:r w:rsidRPr="008940D1">
        <w:rPr>
          <w:rFonts w:cs="Times New Roman" w:hAnsi="Times New Roman" w:ascii="Times New Roman"/>
          <w:b/>
          <w:noProof/>
          <w:sz w:val="24"/>
          <w:szCs w:val="24"/>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940D1" w:rsidP="008940D1" w:rsidR="008940D1" w:rsidRPr="008940D1">
      <w:pPr>
        <w:pStyle w:val="Bezproreda"/>
        <w:rPr>
          <w:rFonts w:cs="Times New Roman" w:hAnsi="Times New Roman" w:ascii="Times New Roman"/>
          <w:sz w:val="24"/>
          <w:szCs w:val="24"/>
        </w:rPr>
      </w:pPr>
      <w:r w:rsidRPr="008940D1">
        <w:rPr>
          <w:rFonts w:cs="Times New Roman" w:hAnsi="Times New Roman" w:ascii="Times New Roman"/>
          <w:b/>
          <w:sz w:val="24"/>
          <w:szCs w:val="24"/>
        </w:rPr>
        <w:t xml:space="preserve"> REPUBLIKA HRVATSKA</w:t>
      </w:r>
    </w:p>
    <w:p w:rsidRDefault="008940D1" w:rsidP="008940D1" w:rsidR="008940D1" w:rsidRPr="008940D1">
      <w:pPr>
        <w:pStyle w:val="Bezproreda"/>
        <w:rPr>
          <w:rFonts w:cs="Times New Roman" w:hAnsi="Times New Roman" w:ascii="Times New Roman"/>
          <w:sz w:val="24"/>
          <w:szCs w:val="24"/>
        </w:rPr>
      </w:pPr>
      <w:r w:rsidRPr="008940D1">
        <w:rPr>
          <w:rFonts w:cs="Times New Roman" w:hAnsi="Times New Roman" w:ascii="Times New Roman"/>
          <w:sz w:val="24"/>
          <w:szCs w:val="24"/>
        </w:rPr>
        <w:t xml:space="preserve"> TRGOVAČKI SUD U OSIJEKU</w:t>
      </w:r>
    </w:p>
    <w:p w:rsidRDefault="008940D1" w:rsidP="008940D1" w:rsidR="008940D1" w:rsidRPr="008940D1">
      <w:pPr>
        <w:pStyle w:val="Bezproreda"/>
        <w:rPr>
          <w:rFonts w:cs="Times New Roman" w:hAnsi="Times New Roman" w:ascii="Times New Roman"/>
          <w:sz w:val="24"/>
          <w:szCs w:val="24"/>
        </w:rPr>
      </w:pPr>
      <w:r w:rsidRPr="008940D1">
        <w:rPr>
          <w:rFonts w:cs="Times New Roman" w:hAnsi="Times New Roman" w:ascii="Times New Roman"/>
          <w:sz w:val="24"/>
          <w:szCs w:val="24"/>
        </w:rPr>
        <w:t xml:space="preserve">     </w:t>
      </w:r>
    </w:p>
    <w:p w:rsidRDefault="008940D1" w:rsidP="008940D1" w:rsidR="008940D1" w:rsidRPr="008940D1">
      <w:pPr>
        <w:pStyle w:val="Bezproreda"/>
        <w:jc w:val="center"/>
        <w:rPr>
          <w:rFonts w:cs="Times New Roman" w:hAnsi="Times New Roman" w:ascii="Times New Roman"/>
          <w:sz w:val="24"/>
          <w:szCs w:val="24"/>
        </w:rPr>
      </w:pPr>
      <w:r w:rsidRPr="008940D1">
        <w:rPr>
          <w:rFonts w:cs="Times New Roman" w:hAnsi="Times New Roman" w:ascii="Times New Roman"/>
          <w:sz w:val="24"/>
          <w:szCs w:val="24"/>
        </w:rPr>
        <w:t>REPUBLIKA HRVATSKA</w:t>
      </w:r>
    </w:p>
    <w:p w:rsidRDefault="008940D1" w:rsidP="008940D1" w:rsidR="008940D1" w:rsidRPr="008940D1">
      <w:pPr>
        <w:pStyle w:val="Bezproreda"/>
        <w:jc w:val="center"/>
        <w:rPr>
          <w:rFonts w:cs="Times New Roman" w:hAnsi="Times New Roman" w:ascii="Times New Roman"/>
          <w:sz w:val="24"/>
          <w:szCs w:val="24"/>
        </w:rPr>
      </w:pPr>
    </w:p>
    <w:p w:rsidRDefault="008940D1" w:rsidP="008940D1" w:rsidR="008940D1">
      <w:pPr>
        <w:pStyle w:val="Bezproreda"/>
        <w:jc w:val="center"/>
        <w:rPr>
          <w:rFonts w:hAnsi="Times New Roman" w:ascii="Times New Roman"/>
          <w:sz w:val="24"/>
          <w:szCs w:val="24"/>
        </w:rPr>
      </w:pPr>
      <w:r>
        <w:rPr>
          <w:rFonts w:hAnsi="Times New Roman" w:ascii="Times New Roman"/>
          <w:sz w:val="24"/>
          <w:szCs w:val="24"/>
        </w:rPr>
        <w:t>R J E Š E N J E</w:t>
      </w:r>
    </w:p>
    <w:p w:rsidRDefault="008940D1" w:rsidP="008940D1" w:rsidR="008940D1">
      <w:pPr>
        <w:pStyle w:val="Bezproreda"/>
        <w:rPr>
          <w:rFonts w:hAnsi="Times New Roman" w:ascii="Times New Roman"/>
          <w:sz w:val="24"/>
          <w:szCs w:val="24"/>
        </w:rPr>
      </w:pPr>
    </w:p>
    <w:p w:rsidRDefault="008940D1" w:rsidP="008940D1" w:rsidR="008940D1">
      <w:pPr>
        <w:pStyle w:val="Bezproreda"/>
        <w:ind w:firstLine="708"/>
        <w:jc w:val="both"/>
        <w:rPr>
          <w:rFonts w:hAnsi="Times New Roman" w:ascii="Times New Roman"/>
          <w:sz w:val="24"/>
          <w:szCs w:val="24"/>
        </w:rPr>
      </w:pPr>
      <w:r>
        <w:rPr>
          <w:rFonts w:hAnsi="Times New Roman" w:ascii="Times New Roman"/>
          <w:sz w:val="24"/>
          <w:szCs w:val="24"/>
        </w:rPr>
        <w:t xml:space="preserve">Trgovački sud u Osijeku, po stečajnoj sutkinji Nadi Roso, u stečajnom  postupku nad dužnikom </w:t>
      </w:r>
      <w:r>
        <w:rPr>
          <w:rFonts w:hAnsi="Times New Roman" w:ascii="Times New Roman"/>
          <w:b/>
          <w:sz w:val="24"/>
          <w:szCs w:val="24"/>
        </w:rPr>
        <w:t xml:space="preserve">KONIKOM društvo s ograničenom odgovornošću za trgovinu  i usluge u stečaju Osijek, Jablanova 43 , MBS 030029774 OIB 99644455223, </w:t>
      </w:r>
      <w:r>
        <w:rPr>
          <w:rFonts w:hAnsi="Times New Roman" w:ascii="Times New Roman"/>
          <w:sz w:val="24"/>
          <w:szCs w:val="24"/>
        </w:rPr>
        <w:t>dana 8. ožujka 2017. g.,</w:t>
      </w:r>
    </w:p>
    <w:p w:rsidRDefault="00803FF3" w:rsidP="00784091" w:rsidR="001B662C" w:rsidRPr="001B662C">
      <w:pPr>
        <w:pStyle w:val="Normal1"/>
        <w:tabs>
          <w:tab w:pos="4513" w:val="center"/>
          <w:tab w:pos="9026" w:val="right"/>
        </w:tabs>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784091" w:rsidP="009312D3" w:rsidR="009312D3" w:rsidRPr="00784091">
      <w:pPr>
        <w:pStyle w:val="Normal1"/>
        <w:tabs>
          <w:tab w:pos="4513" w:val="center"/>
          <w:tab w:pos="9026" w:val="right"/>
        </w:tabs>
        <w:spacing w:lineRule="auto" w:line="240" w:after="0"/>
        <w:jc w:val="center"/>
        <w:rPr>
          <w:rFonts w:cs="Times New Roman" w:eastAsia="Questrial" w:hAnsi="Times New Roman" w:ascii="Times New Roman"/>
          <w:sz w:val="24"/>
          <w:szCs w:val="24"/>
        </w:rPr>
      </w:pPr>
      <w:r w:rsidRPr="00784091">
        <w:rPr>
          <w:rFonts w:cs="Times New Roman" w:eastAsia="Questrial" w:hAnsi="Times New Roman" w:ascii="Times New Roman"/>
          <w:sz w:val="24"/>
          <w:szCs w:val="24"/>
        </w:rPr>
        <w:t xml:space="preserve">r i j e š i o </w:t>
      </w:r>
      <w:r w:rsidR="009312D3" w:rsidRPr="00784091">
        <w:rPr>
          <w:rFonts w:cs="Times New Roman" w:eastAsia="Questrial" w:hAnsi="Times New Roman" w:ascii="Times New Roman"/>
          <w:sz w:val="24"/>
          <w:szCs w:val="24"/>
        </w:rPr>
        <w:t xml:space="preserve"> j</w:t>
      </w:r>
      <w:r w:rsidR="001B662C" w:rsidRPr="00784091">
        <w:rPr>
          <w:rFonts w:cs="Times New Roman" w:eastAsia="Questrial" w:hAnsi="Times New Roman" w:ascii="Times New Roman"/>
          <w:sz w:val="24"/>
          <w:szCs w:val="24"/>
        </w:rPr>
        <w:t xml:space="preserve"> </w:t>
      </w:r>
      <w:r w:rsidR="009312D3" w:rsidRPr="00784091">
        <w:rPr>
          <w:rFonts w:cs="Times New Roman" w:eastAsia="Questrial" w:hAnsi="Times New Roman" w:ascii="Times New Roman"/>
          <w:sz w:val="24"/>
          <w:szCs w:val="24"/>
        </w:rPr>
        <w:t>e</w:t>
      </w:r>
    </w:p>
    <w:p w:rsidRDefault="009312D3" w:rsidP="00784091" w:rsidR="009312D3" w:rsidRPr="001B662C">
      <w:pPr>
        <w:pStyle w:val="Normal1"/>
        <w:tabs>
          <w:tab w:pos="4513" w:val="center"/>
          <w:tab w:pos="9026" w:val="right"/>
        </w:tabs>
        <w:spacing w:lineRule="auto" w:line="240" w:after="0"/>
        <w:rPr>
          <w:rFonts w:cs="Times New Roman" w:eastAsia="Questrial" w:hAnsi="Times New Roman" w:ascii="Times New Roman"/>
          <w:sz w:val="24"/>
          <w:szCs w:val="24"/>
        </w:rPr>
      </w:pPr>
    </w:p>
    <w:p w:rsidRDefault="009312D3" w:rsidP="000C0842" w:rsidR="000C0842">
      <w:pPr>
        <w:pStyle w:val="Normal1"/>
        <w:numPr>
          <w:ilvl w:val="0"/>
          <w:numId w:val="6"/>
        </w:numPr>
        <w:tabs>
          <w:tab w:pos="9026" w:val="right"/>
        </w:tabs>
        <w:spacing w:lineRule="auto" w:line="240" w:after="0"/>
        <w:jc w:val="both"/>
        <w:rPr>
          <w:rFonts w:cs="Times New Roman" w:eastAsia="Questrial" w:hAnsi="Times New Roman" w:ascii="Times New Roman"/>
          <w:sz w:val="24"/>
          <w:szCs w:val="24"/>
        </w:rPr>
      </w:pPr>
      <w:r w:rsidRPr="001B662C">
        <w:rPr>
          <w:rFonts w:cs="Times New Roman" w:eastAsia="Questrial" w:hAnsi="Times New Roman" w:ascii="Times New Roman"/>
          <w:sz w:val="24"/>
          <w:szCs w:val="24"/>
        </w:rPr>
        <w:t xml:space="preserve">  </w:t>
      </w:r>
      <w:r w:rsidR="008940D1">
        <w:rPr>
          <w:rFonts w:cs="Times New Roman" w:eastAsia="Questrial" w:hAnsi="Times New Roman" w:ascii="Times New Roman"/>
          <w:sz w:val="24"/>
          <w:szCs w:val="24"/>
        </w:rPr>
        <w:t>Nalaže se zakupcu Centar tehnike d.o.o. Osijek, Županijska 31, OIB: 95735819993 da preda kupcu Slatinskoj banci d.d. Slatina, V. Nazora 2, OIB: 42252496579</w:t>
      </w:r>
      <w:r w:rsidR="000C0842">
        <w:rPr>
          <w:rFonts w:cs="Times New Roman" w:eastAsia="Questrial" w:hAnsi="Times New Roman" w:ascii="Times New Roman"/>
          <w:sz w:val="24"/>
          <w:szCs w:val="24"/>
        </w:rPr>
        <w:t>:</w:t>
      </w:r>
    </w:p>
    <w:p w:rsidRDefault="000C0842" w:rsidP="000C0842" w:rsidR="000C0842">
      <w:pPr>
        <w:pStyle w:val="Normal1"/>
        <w:tabs>
          <w:tab w:pos="9026" w:val="right"/>
        </w:tabs>
        <w:spacing w:lineRule="auto" w:line="240" w:after="0"/>
        <w:jc w:val="both"/>
        <w:rPr>
          <w:rFonts w:cs="Times New Roman" w:eastAsia="Questrial" w:hAnsi="Times New Roman" w:ascii="Times New Roman"/>
          <w:sz w:val="24"/>
          <w:szCs w:val="24"/>
        </w:rPr>
      </w:pPr>
      <w:r>
        <w:rPr>
          <w:rFonts w:cs="Times New Roman" w:eastAsia="Questrial" w:hAnsi="Times New Roman" w:ascii="Times New Roman"/>
          <w:sz w:val="24"/>
          <w:szCs w:val="24"/>
        </w:rPr>
        <w:t xml:space="preserve"> </w:t>
      </w:r>
    </w:p>
    <w:p w:rsidRDefault="000C0842" w:rsidP="000C0842" w:rsidR="000C0842">
      <w:pPr>
        <w:pStyle w:val="Normal1"/>
        <w:tabs>
          <w:tab w:pos="9026" w:val="right"/>
        </w:tabs>
        <w:spacing w:lineRule="auto" w:line="240" w:after="0"/>
        <w:jc w:val="both"/>
        <w:rPr>
          <w:rFonts w:cs="Times New Roman" w:eastAsia="Questrial" w:hAnsi="Times New Roman" w:ascii="Times New Roman"/>
          <w:sz w:val="24"/>
          <w:szCs w:val="24"/>
        </w:rPr>
      </w:pPr>
      <w:r>
        <w:rPr>
          <w:rFonts w:cs="Times New Roman" w:eastAsia="Questrial" w:hAnsi="Times New Roman" w:ascii="Times New Roman"/>
          <w:sz w:val="24"/>
          <w:szCs w:val="24"/>
        </w:rPr>
        <w:t xml:space="preserve">nekretninu koja se vodi u zemljišnim knjigama kod Općinskog suda u Osijeku Stalna služba Valpovo k.o. Valpovo upisanu u </w:t>
      </w:r>
      <w:proofErr w:type="spellStart"/>
      <w:r>
        <w:rPr>
          <w:rFonts w:cs="Times New Roman" w:eastAsia="Questrial" w:hAnsi="Times New Roman" w:ascii="Times New Roman"/>
          <w:sz w:val="24"/>
          <w:szCs w:val="24"/>
        </w:rPr>
        <w:t>zk</w:t>
      </w:r>
      <w:proofErr w:type="spellEnd"/>
      <w:r>
        <w:rPr>
          <w:rFonts w:cs="Times New Roman" w:eastAsia="Questrial" w:hAnsi="Times New Roman" w:ascii="Times New Roman"/>
          <w:sz w:val="24"/>
          <w:szCs w:val="24"/>
        </w:rPr>
        <w:t xml:space="preserve">. ul. 3739 </w:t>
      </w:r>
      <w:proofErr w:type="spellStart"/>
      <w:r>
        <w:rPr>
          <w:rFonts w:cs="Times New Roman" w:eastAsia="Questrial" w:hAnsi="Times New Roman" w:ascii="Times New Roman"/>
          <w:sz w:val="24"/>
          <w:szCs w:val="24"/>
        </w:rPr>
        <w:t>kč</w:t>
      </w:r>
      <w:proofErr w:type="spellEnd"/>
      <w:r>
        <w:rPr>
          <w:rFonts w:cs="Times New Roman" w:eastAsia="Questrial" w:hAnsi="Times New Roman" w:ascii="Times New Roman"/>
          <w:sz w:val="24"/>
          <w:szCs w:val="24"/>
        </w:rPr>
        <w:t>. br. 2573/1 stambeno-poslovna građevina i dvorište u ul. Osječka 4,6  s 703 m2 u naravi:</w:t>
      </w:r>
    </w:p>
    <w:p w:rsidRDefault="000C0842" w:rsidP="000C0842" w:rsidR="000C0842" w:rsidRPr="000C0842">
      <w:pPr>
        <w:pStyle w:val="Normal1"/>
        <w:numPr>
          <w:ilvl w:val="0"/>
          <w:numId w:val="5"/>
        </w:numPr>
        <w:tabs>
          <w:tab w:pos="9026" w:val="right"/>
        </w:tabs>
        <w:spacing w:lineRule="auto" w:line="240" w:after="0"/>
        <w:jc w:val="both"/>
        <w:rPr>
          <w:rFonts w:hAnsi="Times New Roman" w:ascii="Times New Roman"/>
          <w:sz w:val="24"/>
          <w:szCs w:val="24"/>
        </w:rPr>
      </w:pPr>
      <w:r>
        <w:rPr>
          <w:rFonts w:cs="Times New Roman" w:eastAsia="Questrial" w:hAnsi="Times New Roman" w:ascii="Times New Roman"/>
          <w:sz w:val="24"/>
          <w:szCs w:val="24"/>
        </w:rPr>
        <w:t>Poduložak 2</w:t>
      </w:r>
    </w:p>
    <w:p w:rsidRDefault="000C0842" w:rsidP="000C0842" w:rsidR="000C0842" w:rsidRPr="000C0842">
      <w:pPr>
        <w:pStyle w:val="Normal1"/>
        <w:numPr>
          <w:ilvl w:val="0"/>
          <w:numId w:val="5"/>
        </w:numPr>
        <w:tabs>
          <w:tab w:pos="9026" w:val="right"/>
        </w:tabs>
        <w:spacing w:lineRule="auto" w:line="240" w:after="0"/>
        <w:jc w:val="both"/>
        <w:rPr>
          <w:rFonts w:hAnsi="Times New Roman" w:ascii="Times New Roman"/>
          <w:sz w:val="24"/>
          <w:szCs w:val="24"/>
        </w:rPr>
      </w:pPr>
      <w:r>
        <w:rPr>
          <w:rFonts w:cs="Times New Roman" w:eastAsia="Questrial" w:hAnsi="Times New Roman" w:ascii="Times New Roman"/>
          <w:sz w:val="24"/>
          <w:szCs w:val="24"/>
        </w:rPr>
        <w:t>2. Etaža 1161/10000 poslovni prostor PP 2 ulaz B u prizemlju i</w:t>
      </w:r>
    </w:p>
    <w:p w:rsidRDefault="000C0842" w:rsidP="000C0842" w:rsidR="000C0842" w:rsidRPr="000C0842">
      <w:pPr>
        <w:pStyle w:val="Normal1"/>
        <w:numPr>
          <w:ilvl w:val="0"/>
          <w:numId w:val="5"/>
        </w:numPr>
        <w:tabs>
          <w:tab w:pos="9026" w:val="right"/>
        </w:tabs>
        <w:spacing w:lineRule="auto" w:line="240" w:after="0"/>
        <w:jc w:val="both"/>
        <w:rPr>
          <w:rFonts w:hAnsi="Times New Roman" w:ascii="Times New Roman"/>
          <w:sz w:val="24"/>
          <w:szCs w:val="24"/>
        </w:rPr>
      </w:pPr>
      <w:r w:rsidRPr="000C0842">
        <w:rPr>
          <w:rFonts w:cs="Times New Roman" w:eastAsia="Questrial" w:hAnsi="Times New Roman" w:ascii="Times New Roman"/>
          <w:sz w:val="24"/>
          <w:szCs w:val="24"/>
        </w:rPr>
        <w:t>I. katu ukupne korisne površine 183,49 m2 s balkonom, kao sporednim dijelom u diobenom planu označeno crvenom bojom,</w:t>
      </w:r>
      <w:r>
        <w:rPr>
          <w:rFonts w:cs="Times New Roman" w:eastAsia="Questrial" w:hAnsi="Times New Roman" w:ascii="Times New Roman"/>
          <w:sz w:val="24"/>
          <w:szCs w:val="24"/>
        </w:rPr>
        <w:t xml:space="preserve"> </w:t>
      </w:r>
      <w:r w:rsidRPr="00576569">
        <w:rPr>
          <w:rFonts w:cs="Times New Roman" w:eastAsia="Questrial" w:hAnsi="Times New Roman" w:ascii="Times New Roman"/>
          <w:b/>
          <w:sz w:val="24"/>
          <w:szCs w:val="24"/>
        </w:rPr>
        <w:t>u roku od 3 mjeseca</w:t>
      </w:r>
      <w:r w:rsidRPr="000C0842">
        <w:rPr>
          <w:rFonts w:cs="Times New Roman" w:eastAsia="Questrial" w:hAnsi="Times New Roman" w:ascii="Times New Roman"/>
          <w:sz w:val="24"/>
          <w:szCs w:val="24"/>
        </w:rPr>
        <w:t xml:space="preserve"> od dostave ovoga rješenja zakupcu te nakon što </w:t>
      </w:r>
      <w:r>
        <w:rPr>
          <w:rFonts w:cs="Times New Roman" w:eastAsia="Questrial" w:hAnsi="Times New Roman" w:ascii="Times New Roman"/>
          <w:sz w:val="24"/>
          <w:szCs w:val="24"/>
        </w:rPr>
        <w:t>ovo rješenje postane pravomoćno.</w:t>
      </w:r>
    </w:p>
    <w:p w:rsidRDefault="000C0842" w:rsidP="000C0842" w:rsidR="000C0842">
      <w:pPr>
        <w:pStyle w:val="Normal1"/>
        <w:tabs>
          <w:tab w:pos="9026" w:val="right"/>
        </w:tabs>
        <w:spacing w:lineRule="auto" w:line="240" w:after="0"/>
        <w:ind w:left="720"/>
        <w:jc w:val="both"/>
        <w:rPr>
          <w:rFonts w:cs="Times New Roman" w:eastAsia="Questrial" w:hAnsi="Times New Roman" w:ascii="Times New Roman"/>
          <w:sz w:val="24"/>
          <w:szCs w:val="24"/>
        </w:rPr>
      </w:pPr>
    </w:p>
    <w:p w:rsidRDefault="000C0842" w:rsidP="00580A08" w:rsidR="000C0842" w:rsidRPr="005577BA">
      <w:pPr>
        <w:pStyle w:val="Normal1"/>
        <w:numPr>
          <w:ilvl w:val="0"/>
          <w:numId w:val="6"/>
        </w:numPr>
        <w:tabs>
          <w:tab w:pos="9026" w:val="right"/>
        </w:tabs>
        <w:spacing w:lineRule="auto" w:line="240" w:after="0"/>
        <w:jc w:val="both"/>
        <w:rPr>
          <w:rFonts w:hAnsi="Times New Roman" w:ascii="Times New Roman"/>
          <w:sz w:val="24"/>
          <w:szCs w:val="24"/>
        </w:rPr>
      </w:pPr>
      <w:r>
        <w:rPr>
          <w:rFonts w:cs="Times New Roman" w:eastAsia="Questrial" w:hAnsi="Times New Roman" w:ascii="Times New Roman"/>
          <w:sz w:val="24"/>
          <w:szCs w:val="24"/>
        </w:rPr>
        <w:t xml:space="preserve"> </w:t>
      </w:r>
      <w:r w:rsidR="00576569">
        <w:rPr>
          <w:rFonts w:cs="Times New Roman" w:eastAsia="Questrial" w:hAnsi="Times New Roman" w:ascii="Times New Roman"/>
          <w:sz w:val="24"/>
          <w:szCs w:val="24"/>
        </w:rPr>
        <w:t>ODREĐUJE SE</w:t>
      </w:r>
      <w:r>
        <w:rPr>
          <w:rFonts w:cs="Times New Roman" w:eastAsia="Questrial" w:hAnsi="Times New Roman" w:ascii="Times New Roman"/>
          <w:sz w:val="24"/>
          <w:szCs w:val="24"/>
        </w:rPr>
        <w:t xml:space="preserve"> prisilna ovrha</w:t>
      </w:r>
      <w:r w:rsidR="005577BA">
        <w:rPr>
          <w:rFonts w:cs="Times New Roman" w:eastAsia="Questrial" w:hAnsi="Times New Roman" w:ascii="Times New Roman"/>
          <w:sz w:val="24"/>
          <w:szCs w:val="24"/>
        </w:rPr>
        <w:t xml:space="preserve"> tako što se nalaže zakupcu C</w:t>
      </w:r>
      <w:r>
        <w:rPr>
          <w:rFonts w:cs="Times New Roman" w:eastAsia="Questrial" w:hAnsi="Times New Roman" w:ascii="Times New Roman"/>
          <w:sz w:val="24"/>
          <w:szCs w:val="24"/>
        </w:rPr>
        <w:t xml:space="preserve">entar tehnike d.o.o. Osijek, Županijska 31, OIB: 95735819993 </w:t>
      </w:r>
      <w:r w:rsidR="005577BA">
        <w:rPr>
          <w:rFonts w:cs="Times New Roman" w:eastAsia="Questrial" w:hAnsi="Times New Roman" w:ascii="Times New Roman"/>
          <w:sz w:val="24"/>
          <w:szCs w:val="24"/>
        </w:rPr>
        <w:t xml:space="preserve">da isprazni </w:t>
      </w:r>
      <w:proofErr w:type="spellStart"/>
      <w:r w:rsidR="005577BA">
        <w:rPr>
          <w:rFonts w:cs="Times New Roman" w:eastAsia="Questrial" w:hAnsi="Times New Roman" w:ascii="Times New Roman"/>
          <w:sz w:val="24"/>
          <w:szCs w:val="24"/>
        </w:rPr>
        <w:t>nekreninu</w:t>
      </w:r>
      <w:proofErr w:type="spellEnd"/>
      <w:r w:rsidR="005577BA">
        <w:rPr>
          <w:rFonts w:cs="Times New Roman" w:eastAsia="Questrial" w:hAnsi="Times New Roman" w:ascii="Times New Roman"/>
          <w:sz w:val="24"/>
          <w:szCs w:val="24"/>
        </w:rPr>
        <w:t xml:space="preserve"> iz točke 1. ovog Rješenja i istu preda kupcu</w:t>
      </w:r>
      <w:r>
        <w:rPr>
          <w:rFonts w:cs="Times New Roman" w:eastAsia="Questrial" w:hAnsi="Times New Roman" w:ascii="Times New Roman"/>
          <w:sz w:val="24"/>
          <w:szCs w:val="24"/>
        </w:rPr>
        <w:t xml:space="preserve"> </w:t>
      </w:r>
      <w:r w:rsidR="005577BA">
        <w:rPr>
          <w:rFonts w:cs="Times New Roman" w:eastAsia="Questrial" w:hAnsi="Times New Roman" w:ascii="Times New Roman"/>
          <w:sz w:val="24"/>
          <w:szCs w:val="24"/>
        </w:rPr>
        <w:t>Slatinskoj banci d.d. Slatina, V. Nazora 2, OIB: 42252496579 ako je ne preda u roku iz točke 1. ovog Rješenja.</w:t>
      </w:r>
      <w:r w:rsidR="005B689F">
        <w:rPr>
          <w:rFonts w:cs="Times New Roman" w:eastAsia="Questrial" w:hAnsi="Times New Roman" w:ascii="Times New Roman"/>
          <w:sz w:val="24"/>
          <w:szCs w:val="24"/>
        </w:rPr>
        <w:t xml:space="preserve"> (čl. 130 st. 1 OZ).</w:t>
      </w:r>
    </w:p>
    <w:p w:rsidRDefault="005577BA" w:rsidP="00580A08" w:rsidR="005577BA" w:rsidRPr="005577BA">
      <w:pPr>
        <w:pStyle w:val="Normal1"/>
        <w:numPr>
          <w:ilvl w:val="0"/>
          <w:numId w:val="6"/>
        </w:numPr>
        <w:tabs>
          <w:tab w:pos="9026" w:val="right"/>
        </w:tabs>
        <w:spacing w:lineRule="auto" w:line="240" w:after="0"/>
        <w:jc w:val="both"/>
        <w:rPr>
          <w:rFonts w:hAnsi="Times New Roman" w:ascii="Times New Roman"/>
          <w:sz w:val="24"/>
          <w:szCs w:val="24"/>
        </w:rPr>
      </w:pPr>
      <w:r>
        <w:rPr>
          <w:rFonts w:cs="Times New Roman" w:eastAsia="Questrial" w:hAnsi="Times New Roman" w:ascii="Times New Roman"/>
          <w:sz w:val="24"/>
          <w:szCs w:val="24"/>
        </w:rPr>
        <w:t xml:space="preserve">Prisilnoj ovrsi iz </w:t>
      </w:r>
      <w:r w:rsidR="005B689F">
        <w:rPr>
          <w:rFonts w:cs="Times New Roman" w:eastAsia="Questrial" w:hAnsi="Times New Roman" w:ascii="Times New Roman"/>
          <w:sz w:val="24"/>
          <w:szCs w:val="24"/>
        </w:rPr>
        <w:t>točke</w:t>
      </w:r>
      <w:r>
        <w:rPr>
          <w:rFonts w:cs="Times New Roman" w:eastAsia="Questrial" w:hAnsi="Times New Roman" w:ascii="Times New Roman"/>
          <w:sz w:val="24"/>
          <w:szCs w:val="24"/>
        </w:rPr>
        <w:t xml:space="preserve"> 1. i 2 ovog Rješenja nadležni sud će </w:t>
      </w:r>
      <w:r w:rsidR="005B689F">
        <w:rPr>
          <w:rFonts w:cs="Times New Roman" w:eastAsia="Questrial" w:hAnsi="Times New Roman" w:ascii="Times New Roman"/>
          <w:sz w:val="24"/>
          <w:szCs w:val="24"/>
        </w:rPr>
        <w:t>pristupiti,</w:t>
      </w:r>
      <w:r>
        <w:rPr>
          <w:rFonts w:cs="Times New Roman" w:eastAsia="Questrial" w:hAnsi="Times New Roman" w:ascii="Times New Roman"/>
          <w:sz w:val="24"/>
          <w:szCs w:val="24"/>
        </w:rPr>
        <w:t xml:space="preserve"> na prijedlog kupca Slatinske banke d.d. Slatina, nakon što ovo rješenje postane pravomoćno i nakon što istekne rok iz točke 1. ovog rješenja. Ovrha se provodi po pravilima Zakona o ovrsi </w:t>
      </w:r>
      <w:proofErr w:type="spellStart"/>
      <w:r>
        <w:rPr>
          <w:rFonts w:cs="Times New Roman" w:eastAsia="Questrial" w:hAnsi="Times New Roman" w:ascii="Times New Roman"/>
          <w:sz w:val="24"/>
          <w:szCs w:val="24"/>
        </w:rPr>
        <w:t>ispražnjenjem</w:t>
      </w:r>
      <w:proofErr w:type="spellEnd"/>
      <w:r>
        <w:rPr>
          <w:rFonts w:cs="Times New Roman" w:eastAsia="Questrial" w:hAnsi="Times New Roman" w:ascii="Times New Roman"/>
          <w:sz w:val="24"/>
          <w:szCs w:val="24"/>
        </w:rPr>
        <w:t xml:space="preserve"> i predajom nekretnine iz točke 1. ovog rješenja.</w:t>
      </w:r>
      <w:r w:rsidR="005B689F">
        <w:rPr>
          <w:rFonts w:cs="Times New Roman" w:eastAsia="Questrial" w:hAnsi="Times New Roman" w:ascii="Times New Roman"/>
          <w:sz w:val="24"/>
          <w:szCs w:val="24"/>
        </w:rPr>
        <w:t xml:space="preserve"> (čl. 130 st. 2 OZ)</w:t>
      </w:r>
    </w:p>
    <w:p w:rsidRDefault="005B689F" w:rsidP="00580A08" w:rsidR="005577BA" w:rsidRPr="005B689F">
      <w:pPr>
        <w:pStyle w:val="Normal1"/>
        <w:numPr>
          <w:ilvl w:val="0"/>
          <w:numId w:val="6"/>
        </w:numPr>
        <w:tabs>
          <w:tab w:pos="9026" w:val="right"/>
        </w:tabs>
        <w:spacing w:lineRule="auto" w:line="240" w:after="0"/>
        <w:jc w:val="both"/>
        <w:rPr>
          <w:rFonts w:hAnsi="Times New Roman" w:ascii="Times New Roman"/>
          <w:sz w:val="24"/>
          <w:szCs w:val="24"/>
        </w:rPr>
      </w:pPr>
      <w:r>
        <w:rPr>
          <w:rFonts w:cs="Times New Roman" w:eastAsia="Questrial" w:hAnsi="Times New Roman" w:ascii="Times New Roman"/>
          <w:sz w:val="24"/>
          <w:szCs w:val="24"/>
        </w:rPr>
        <w:t>Rok za predaju nekretnine kupcu iz točke 1. ovog rješenja počinje teći dostavom zakupcu i ne prekida se izjavljivanjem žalbe. (čl. 130 st. 3 OZ).</w:t>
      </w:r>
    </w:p>
    <w:p w:rsidRDefault="005B689F" w:rsidP="00580A08" w:rsidR="005B689F" w:rsidRPr="00576569">
      <w:pPr>
        <w:pStyle w:val="Normal1"/>
        <w:numPr>
          <w:ilvl w:val="0"/>
          <w:numId w:val="6"/>
        </w:numPr>
        <w:tabs>
          <w:tab w:pos="9026" w:val="right"/>
        </w:tabs>
        <w:spacing w:lineRule="auto" w:line="240" w:after="0"/>
        <w:jc w:val="both"/>
        <w:rPr>
          <w:rFonts w:hAnsi="Times New Roman" w:ascii="Times New Roman"/>
          <w:sz w:val="24"/>
          <w:szCs w:val="24"/>
        </w:rPr>
      </w:pPr>
      <w:r>
        <w:rPr>
          <w:rFonts w:cs="Times New Roman" w:eastAsia="Questrial" w:hAnsi="Times New Roman" w:ascii="Times New Roman"/>
          <w:sz w:val="24"/>
          <w:szCs w:val="24"/>
        </w:rPr>
        <w:t>U postupku iz točke 1. i 2. ovog rješenja kupac Slatinska banka d.d. Slatina ima položaj ovrhovoditelja (čl. 130 st. 4 OZ).</w:t>
      </w:r>
    </w:p>
    <w:p w:rsidRDefault="00576569" w:rsidP="00580A08" w:rsidR="00576569" w:rsidRPr="005B689F">
      <w:pPr>
        <w:pStyle w:val="Normal1"/>
        <w:numPr>
          <w:ilvl w:val="0"/>
          <w:numId w:val="6"/>
        </w:numPr>
        <w:tabs>
          <w:tab w:pos="9026" w:val="right"/>
        </w:tabs>
        <w:spacing w:lineRule="auto" w:line="240" w:after="0"/>
        <w:jc w:val="both"/>
        <w:rPr>
          <w:rFonts w:hAnsi="Times New Roman" w:ascii="Times New Roman"/>
          <w:sz w:val="24"/>
          <w:szCs w:val="24"/>
        </w:rPr>
      </w:pPr>
      <w:r>
        <w:rPr>
          <w:rFonts w:cs="Times New Roman" w:eastAsia="Questrial" w:hAnsi="Times New Roman" w:ascii="Times New Roman"/>
          <w:sz w:val="24"/>
          <w:szCs w:val="24"/>
        </w:rPr>
        <w:t>ODBIJA SE zahtjev Slatinske banke d.d. Slatina za naknadom troškova ovog postupka.</w:t>
      </w:r>
    </w:p>
    <w:p w:rsidRDefault="005B689F" w:rsidP="005B689F" w:rsidR="005B689F">
      <w:pPr>
        <w:pStyle w:val="Normal1"/>
        <w:tabs>
          <w:tab w:pos="9026" w:val="right"/>
        </w:tabs>
        <w:spacing w:lineRule="auto" w:line="240" w:after="0"/>
        <w:jc w:val="both"/>
        <w:rPr>
          <w:rFonts w:cs="Times New Roman" w:eastAsia="Questrial" w:hAnsi="Times New Roman" w:ascii="Times New Roman"/>
          <w:sz w:val="24"/>
          <w:szCs w:val="24"/>
        </w:rPr>
      </w:pPr>
    </w:p>
    <w:p w:rsidRDefault="005B689F" w:rsidP="005B689F" w:rsidR="005B689F">
      <w:pPr>
        <w:pStyle w:val="Normal1"/>
        <w:tabs>
          <w:tab w:pos="9026" w:val="right"/>
        </w:tabs>
        <w:spacing w:lineRule="auto" w:line="240" w:after="0"/>
        <w:jc w:val="both"/>
        <w:rPr>
          <w:rFonts w:cs="Times New Roman" w:eastAsia="Questrial" w:hAnsi="Times New Roman" w:ascii="Times New Roman"/>
          <w:sz w:val="24"/>
          <w:szCs w:val="24"/>
        </w:rPr>
      </w:pPr>
    </w:p>
    <w:p w:rsidRDefault="005B689F" w:rsidP="005B689F" w:rsidR="005B689F">
      <w:pPr>
        <w:pStyle w:val="Normal1"/>
        <w:tabs>
          <w:tab w:pos="9026" w:val="right"/>
        </w:tabs>
        <w:spacing w:lineRule="auto" w:line="240" w:after="0"/>
        <w:jc w:val="both"/>
        <w:rPr>
          <w:rFonts w:cs="Times New Roman" w:eastAsia="Questrial" w:hAnsi="Times New Roman" w:ascii="Times New Roman"/>
          <w:sz w:val="24"/>
          <w:szCs w:val="24"/>
        </w:rPr>
      </w:pPr>
    </w:p>
    <w:p w:rsidRDefault="00727767" w:rsidP="00727767" w:rsidR="00727767" w:rsidRPr="008940D1">
      <w:pPr>
        <w:jc w:val="right"/>
        <w:rPr>
          <w:rFonts w:cs="Times New Roman" w:hAnsi="Times New Roman" w:ascii="Times New Roman"/>
          <w:sz w:val="24"/>
          <w:szCs w:val="24"/>
        </w:rPr>
      </w:pPr>
      <w:r>
        <w:rPr>
          <w:rFonts w:cs="Times New Roman" w:hAnsi="Times New Roman" w:ascii="Times New Roman"/>
          <w:sz w:val="24"/>
          <w:szCs w:val="24"/>
        </w:rPr>
        <w:t>Broj: 6 St-289/12-398</w:t>
      </w:r>
    </w:p>
    <w:p w:rsidRDefault="005B689F" w:rsidP="005B689F" w:rsidR="005B689F" w:rsidRPr="000C0842">
      <w:pPr>
        <w:pStyle w:val="Normal1"/>
        <w:tabs>
          <w:tab w:pos="9026" w:val="right"/>
        </w:tabs>
        <w:spacing w:lineRule="auto" w:line="240" w:after="0"/>
        <w:jc w:val="both"/>
        <w:rPr>
          <w:rFonts w:hAnsi="Times New Roman" w:ascii="Times New Roman"/>
          <w:sz w:val="24"/>
          <w:szCs w:val="24"/>
        </w:rPr>
      </w:pPr>
    </w:p>
    <w:p w:rsidRDefault="000C0842" w:rsidP="000C0842" w:rsidR="00784091">
      <w:pPr>
        <w:pStyle w:val="Normal1"/>
        <w:tabs>
          <w:tab w:pos="9026" w:val="right"/>
        </w:tabs>
        <w:spacing w:lineRule="auto" w:line="240" w:after="0"/>
        <w:ind w:left="720"/>
        <w:jc w:val="both"/>
        <w:rPr>
          <w:rFonts w:hAnsi="Times New Roman" w:ascii="Times New Roman"/>
          <w:sz w:val="24"/>
          <w:szCs w:val="24"/>
        </w:rPr>
      </w:pPr>
      <w:r>
        <w:rPr>
          <w:rFonts w:cs="Times New Roman" w:eastAsia="Questrial" w:hAnsi="Times New Roman" w:ascii="Times New Roman"/>
          <w:sz w:val="24"/>
          <w:szCs w:val="24"/>
        </w:rPr>
        <w:t xml:space="preserve"> </w:t>
      </w:r>
    </w:p>
    <w:p w:rsidRDefault="00784091" w:rsidP="00784091" w:rsidR="00784091">
      <w:pPr>
        <w:pStyle w:val="Normal1"/>
        <w:tabs>
          <w:tab w:pos="9026" w:val="right"/>
        </w:tabs>
        <w:spacing w:lineRule="auto" w:line="240" w:after="0"/>
        <w:jc w:val="center"/>
        <w:rPr>
          <w:rFonts w:hAnsi="Times New Roman" w:ascii="Times New Roman"/>
          <w:sz w:val="24"/>
          <w:szCs w:val="24"/>
        </w:rPr>
      </w:pPr>
      <w:r>
        <w:rPr>
          <w:rFonts w:hAnsi="Times New Roman" w:ascii="Times New Roman"/>
          <w:sz w:val="24"/>
          <w:szCs w:val="24"/>
        </w:rPr>
        <w:t>Obrazloženje</w:t>
      </w:r>
    </w:p>
    <w:p w:rsidRDefault="00784091" w:rsidP="00784091" w:rsidR="00784091">
      <w:pPr>
        <w:pStyle w:val="Normal1"/>
        <w:tabs>
          <w:tab w:pos="9026" w:val="right"/>
        </w:tabs>
        <w:spacing w:lineRule="auto" w:line="240" w:after="0"/>
        <w:jc w:val="center"/>
        <w:rPr>
          <w:rFonts w:hAnsi="Times New Roman" w:ascii="Times New Roman"/>
          <w:sz w:val="24"/>
          <w:szCs w:val="24"/>
        </w:rPr>
      </w:pPr>
    </w:p>
    <w:p w:rsidRDefault="00784091" w:rsidP="00784091" w:rsidR="005B689F">
      <w:pPr>
        <w:pStyle w:val="Normal1"/>
        <w:spacing w:lineRule="auto" w:line="240" w:after="0"/>
        <w:jc w:val="both"/>
        <w:rPr>
          <w:rFonts w:hAnsi="Times New Roman" w:ascii="Times New Roman"/>
          <w:sz w:val="24"/>
          <w:szCs w:val="24"/>
        </w:rPr>
      </w:pPr>
      <w:r>
        <w:rPr>
          <w:rFonts w:hAnsi="Times New Roman" w:ascii="Times New Roman"/>
          <w:sz w:val="24"/>
          <w:szCs w:val="24"/>
        </w:rPr>
        <w:tab/>
      </w:r>
      <w:r w:rsidR="005B689F">
        <w:rPr>
          <w:rFonts w:hAnsi="Times New Roman" w:ascii="Times New Roman"/>
          <w:sz w:val="24"/>
          <w:szCs w:val="24"/>
        </w:rPr>
        <w:t xml:space="preserve">Pravomoćnim Rješenjem Trgovačkog suda u Osijeku broj St-289/12 od 24. listopada 2016. g. prihvaćena je ponuda </w:t>
      </w:r>
      <w:proofErr w:type="spellStart"/>
      <w:r w:rsidR="005B689F">
        <w:rPr>
          <w:rFonts w:hAnsi="Times New Roman" w:ascii="Times New Roman"/>
          <w:sz w:val="24"/>
          <w:szCs w:val="24"/>
        </w:rPr>
        <w:t>razlučnog</w:t>
      </w:r>
      <w:proofErr w:type="spellEnd"/>
      <w:r w:rsidR="005B689F">
        <w:rPr>
          <w:rFonts w:hAnsi="Times New Roman" w:ascii="Times New Roman"/>
          <w:sz w:val="24"/>
          <w:szCs w:val="24"/>
        </w:rPr>
        <w:t xml:space="preserve"> vjerovnika Slatinske banke d.d. za kupovinu imovine stečajnog dužnika Konikom d.o.o. </w:t>
      </w:r>
      <w:r w:rsidR="00576569">
        <w:rPr>
          <w:rFonts w:hAnsi="Times New Roman" w:ascii="Times New Roman"/>
          <w:sz w:val="24"/>
          <w:szCs w:val="24"/>
        </w:rPr>
        <w:t xml:space="preserve">„u stečaju“ </w:t>
      </w:r>
      <w:r w:rsidR="005B689F">
        <w:rPr>
          <w:rFonts w:hAnsi="Times New Roman" w:ascii="Times New Roman"/>
          <w:sz w:val="24"/>
          <w:szCs w:val="24"/>
        </w:rPr>
        <w:t>Osijek – nekretnine navedene u točki 1. izreke ovog rješenja te je ista Zaključkom ovoga suda od 8. prosinca 2016. g. predana kupcu Slatinska banka d.d. Slatina.</w:t>
      </w:r>
    </w:p>
    <w:p w:rsidRDefault="005B689F" w:rsidP="000E1E37" w:rsidR="00784091" w:rsidRPr="000E1E37">
      <w:pPr>
        <w:pStyle w:val="Normal1"/>
        <w:spacing w:lineRule="auto" w:line="240" w:after="0"/>
        <w:jc w:val="both"/>
        <w:rPr>
          <w:rFonts w:cs="Times New Roman" w:hAnsi="Times New Roman" w:ascii="Times New Roman"/>
          <w:sz w:val="24"/>
          <w:szCs w:val="24"/>
        </w:rPr>
      </w:pPr>
      <w:r>
        <w:rPr>
          <w:rFonts w:hAnsi="Times New Roman" w:ascii="Times New Roman"/>
          <w:sz w:val="24"/>
          <w:szCs w:val="24"/>
        </w:rPr>
        <w:tab/>
        <w:t>Podneskom od 10. veljače 2017. g. zaprimljen na ovome sudu 13.2.2017. g.</w:t>
      </w:r>
      <w:r w:rsidR="00576569">
        <w:rPr>
          <w:rFonts w:hAnsi="Times New Roman" w:ascii="Times New Roman"/>
          <w:sz w:val="24"/>
          <w:szCs w:val="24"/>
        </w:rPr>
        <w:t xml:space="preserve"> kupac</w:t>
      </w:r>
      <w:r>
        <w:rPr>
          <w:rFonts w:hAnsi="Times New Roman" w:ascii="Times New Roman"/>
          <w:sz w:val="24"/>
          <w:szCs w:val="24"/>
        </w:rPr>
        <w:t xml:space="preserve"> Slatinska banka d.d. predložila </w:t>
      </w:r>
      <w:r w:rsidR="00576569">
        <w:rPr>
          <w:rFonts w:hAnsi="Times New Roman" w:ascii="Times New Roman"/>
          <w:sz w:val="24"/>
          <w:szCs w:val="24"/>
        </w:rPr>
        <w:t xml:space="preserve">je </w:t>
      </w:r>
      <w:proofErr w:type="spellStart"/>
      <w:r>
        <w:rPr>
          <w:rFonts w:hAnsi="Times New Roman" w:ascii="Times New Roman"/>
          <w:sz w:val="24"/>
          <w:szCs w:val="24"/>
        </w:rPr>
        <w:t>ispražnjenje</w:t>
      </w:r>
      <w:proofErr w:type="spellEnd"/>
      <w:r>
        <w:rPr>
          <w:rFonts w:hAnsi="Times New Roman" w:ascii="Times New Roman"/>
          <w:sz w:val="24"/>
          <w:szCs w:val="24"/>
        </w:rPr>
        <w:t xml:space="preserve"> i predaju u posjed gore navedene nekretnine navodeći da se u istom poslovnom prostoru protuzakonito nalazi zakupac Centar tehnike d.o.o. Osijek kome je stečajna upraviteljica Nada Gagro otkazala Ugovor o zakupu dopisom od 31.10.2016. g., a koji otkaz je zakupac zaprimio dana 2.11.2016. g. te ga upozorila da mu je otkazni rok 30 dana. </w:t>
      </w:r>
      <w:r w:rsidR="00576569">
        <w:rPr>
          <w:rFonts w:hAnsi="Times New Roman" w:ascii="Times New Roman"/>
          <w:sz w:val="24"/>
          <w:szCs w:val="24"/>
        </w:rPr>
        <w:t>Ujedno navodi da</w:t>
      </w:r>
      <w:r>
        <w:rPr>
          <w:rFonts w:hAnsi="Times New Roman" w:ascii="Times New Roman"/>
          <w:sz w:val="24"/>
          <w:szCs w:val="24"/>
        </w:rPr>
        <w:t xml:space="preserve"> je otkazni rok odavno istekao, a zakupac nije ispraznio poslovni prostor od osoba i stvari i predao ga kupcu, već isti i nadalje protuzakonito koristi, ne plaća zakupninu unatoč upozorenjima od strane vlasnika poslovnog prostora i stečajne upraviteljice</w:t>
      </w:r>
      <w:r w:rsidR="00576569">
        <w:rPr>
          <w:rFonts w:hAnsi="Times New Roman" w:ascii="Times New Roman"/>
          <w:sz w:val="24"/>
          <w:szCs w:val="24"/>
        </w:rPr>
        <w:t>,</w:t>
      </w:r>
      <w:r w:rsidR="00727767">
        <w:rPr>
          <w:rFonts w:hAnsi="Times New Roman" w:ascii="Times New Roman"/>
          <w:sz w:val="24"/>
          <w:szCs w:val="24"/>
        </w:rPr>
        <w:t xml:space="preserve"> </w:t>
      </w:r>
      <w:r w:rsidR="00576569">
        <w:rPr>
          <w:rFonts w:hAnsi="Times New Roman" w:ascii="Times New Roman"/>
          <w:sz w:val="24"/>
          <w:szCs w:val="24"/>
        </w:rPr>
        <w:t>a da priznaje navedene okolnosti dopisom od 18. siječnja 2017. g.</w:t>
      </w:r>
      <w:r w:rsidR="00727767">
        <w:rPr>
          <w:rFonts w:hAnsi="Times New Roman" w:ascii="Times New Roman"/>
          <w:sz w:val="24"/>
          <w:szCs w:val="24"/>
        </w:rPr>
        <w:t xml:space="preserve"> </w:t>
      </w:r>
      <w:r w:rsidR="00576569" w:rsidRPr="000E1E37">
        <w:rPr>
          <w:rFonts w:cs="Times New Roman" w:hAnsi="Times New Roman" w:ascii="Times New Roman"/>
          <w:sz w:val="24"/>
          <w:szCs w:val="24"/>
        </w:rPr>
        <w:t>Slatinska banka d.d. p</w:t>
      </w:r>
      <w:r w:rsidR="00727767" w:rsidRPr="000E1E37">
        <w:rPr>
          <w:rFonts w:cs="Times New Roman" w:hAnsi="Times New Roman" w:ascii="Times New Roman"/>
          <w:sz w:val="24"/>
          <w:szCs w:val="24"/>
        </w:rPr>
        <w:t xml:space="preserve">redlaže da sukladno čl. 130 st. 1 OZ sud donese Rješenje kojim se nalaže zakupcu da preda predmetnu nekretninu kupcu u roku od 3 mjeseca a ukoliko on to ne učini u navedenom roku da sud istim Rješenjem odredi prisilnu ovrhu </w:t>
      </w:r>
      <w:proofErr w:type="spellStart"/>
      <w:r w:rsidR="00727767" w:rsidRPr="000E1E37">
        <w:rPr>
          <w:rFonts w:cs="Times New Roman" w:hAnsi="Times New Roman" w:ascii="Times New Roman"/>
          <w:sz w:val="24"/>
          <w:szCs w:val="24"/>
        </w:rPr>
        <w:t>ispražnjenjem</w:t>
      </w:r>
      <w:proofErr w:type="spellEnd"/>
      <w:r w:rsidR="00727767" w:rsidRPr="000E1E37">
        <w:rPr>
          <w:rFonts w:cs="Times New Roman" w:hAnsi="Times New Roman" w:ascii="Times New Roman"/>
          <w:sz w:val="24"/>
          <w:szCs w:val="24"/>
        </w:rPr>
        <w:t xml:space="preserve"> nekretnine i njenom predajom kupcu te obveže da vlasniku naknadi troškove ovog postupka.</w:t>
      </w:r>
    </w:p>
    <w:p w:rsidRDefault="00727767" w:rsidP="000E1E37" w:rsidR="004B55BE" w:rsidRPr="000E1E37">
      <w:pPr>
        <w:pStyle w:val="Bezproreda"/>
        <w:jc w:val="both"/>
        <w:rPr>
          <w:rFonts w:cs="Times New Roman" w:hAnsi="Times New Roman" w:ascii="Times New Roman"/>
          <w:sz w:val="24"/>
          <w:szCs w:val="24"/>
        </w:rPr>
      </w:pPr>
      <w:r w:rsidRPr="000E1E37">
        <w:rPr>
          <w:rFonts w:cs="Times New Roman" w:hAnsi="Times New Roman" w:ascii="Times New Roman"/>
          <w:sz w:val="24"/>
          <w:szCs w:val="24"/>
        </w:rPr>
        <w:tab/>
        <w:t>Sud je izvršio uvid u materijalnu dokumentaciju uz zahtjev Slatinske banke d.d. od 10.2.2017. g. i to otkaz Ugovora o zakupu od 31.10.2016. g., presliku preporučene dostave s povratnicom zakupcu Centar tehnike d.o.o. od 2.11.2016. g., Ugovor o zakupu poslovnog prostora zaključen između stečajnog dužnika i Centar tehnike od 20.8.2016. g., Obavijest Centar tehnike d.o.o. od 18.1.2017. g. te utvrdio da su navodi Slatinske banke d.d. iz podneska od 10.2.2017. g. osnovani te da je nesporno da zakupac Centar tehnike se nalazi u poslovnom prostoru u Valpovu, Osječka 6 a da su se temeljem gore navedenih Odluka ovoga suda stekli uvjeti da se predmetni prostor preda kupcu Slatinska banka d.d. te je valjalo sukladno čl. 130 Ovršnog zakona („Narodne novine“ broj 112/12, 25/13, 93/14 i 55/16) odlučiti kao u izreci.</w:t>
      </w:r>
    </w:p>
    <w:p w:rsidRDefault="00576569" w:rsidP="000E1E37" w:rsidR="00576569">
      <w:pPr>
        <w:pStyle w:val="Bezproreda"/>
        <w:jc w:val="both"/>
        <w:rPr>
          <w:rFonts w:cs="Times New Roman" w:hAnsi="Times New Roman" w:ascii="Times New Roman"/>
          <w:sz w:val="24"/>
          <w:szCs w:val="24"/>
        </w:rPr>
      </w:pPr>
      <w:r w:rsidRPr="000E1E37">
        <w:rPr>
          <w:rFonts w:cs="Times New Roman" w:hAnsi="Times New Roman" w:ascii="Times New Roman"/>
          <w:sz w:val="24"/>
          <w:szCs w:val="24"/>
        </w:rPr>
        <w:tab/>
        <w:t xml:space="preserve">Budući da u svom zahtjevu od 10.2.2017. g., za naknadom troška ovog postupka, predlagatelj Slatinska banka d.d. nije određeno navela iznos troška koji potražuje valjalo je sukladno čl. 164 st. 2 </w:t>
      </w:r>
      <w:r w:rsidR="000E1E37" w:rsidRPr="000E1E37">
        <w:rPr>
          <w:rFonts w:cs="Times New Roman" w:hAnsi="Times New Roman" w:ascii="Times New Roman"/>
          <w:sz w:val="24"/>
          <w:szCs w:val="24"/>
        </w:rPr>
        <w:t xml:space="preserve">Zakona o parničnom postupku („Narodne novine“ broj 53/91, 91/92, 112/99, 88/01, 117/03, 84/08, 123/08 , 57/11, 148/11, 25/13 i 89/14) </w:t>
      </w:r>
      <w:r w:rsidR="000E1E37">
        <w:rPr>
          <w:rFonts w:cs="Times New Roman" w:hAnsi="Times New Roman" w:ascii="Times New Roman"/>
          <w:sz w:val="24"/>
          <w:szCs w:val="24"/>
        </w:rPr>
        <w:t xml:space="preserve"> u vezi s čl. 10 Stečajnog zakona (NN br. 71/15) </w:t>
      </w:r>
      <w:r w:rsidRPr="000E1E37">
        <w:rPr>
          <w:rFonts w:cs="Times New Roman" w:hAnsi="Times New Roman" w:ascii="Times New Roman"/>
          <w:sz w:val="24"/>
          <w:szCs w:val="24"/>
        </w:rPr>
        <w:t>odlučiti kao u izreci pod točkom 6.</w:t>
      </w:r>
    </w:p>
    <w:p w:rsidRDefault="000E1E37" w:rsidP="000E1E37" w:rsidR="000E1E37" w:rsidRPr="000E1E37">
      <w:pPr>
        <w:pStyle w:val="Bezproreda"/>
        <w:jc w:val="both"/>
        <w:rPr>
          <w:rFonts w:cs="Times New Roman" w:hAnsi="Times New Roman" w:ascii="Times New Roman"/>
          <w:sz w:val="24"/>
          <w:szCs w:val="24"/>
        </w:rPr>
      </w:pPr>
    </w:p>
    <w:p w:rsidRDefault="004B55BE" w:rsidP="000E1E37" w:rsidR="000E1E37">
      <w:pPr>
        <w:pStyle w:val="Bezproreda"/>
        <w:tabs>
          <w:tab w:pos="4536" w:val="center"/>
          <w:tab w:pos="6285" w:val="left"/>
        </w:tabs>
        <w:jc w:val="both"/>
        <w:rPr>
          <w:rFonts w:cs="Times New Roman" w:hAnsi="Times New Roman" w:ascii="Times New Roman"/>
          <w:sz w:val="24"/>
          <w:szCs w:val="24"/>
        </w:rPr>
      </w:pPr>
      <w:r w:rsidRPr="000E1E37">
        <w:rPr>
          <w:rFonts w:cs="Times New Roman" w:hAnsi="Times New Roman" w:ascii="Times New Roman"/>
          <w:sz w:val="24"/>
          <w:szCs w:val="24"/>
        </w:rPr>
        <w:tab/>
      </w:r>
      <w:r w:rsidR="001B662C" w:rsidRPr="000E1E37">
        <w:rPr>
          <w:rFonts w:cs="Times New Roman" w:hAnsi="Times New Roman" w:ascii="Times New Roman"/>
          <w:sz w:val="24"/>
          <w:szCs w:val="24"/>
        </w:rPr>
        <w:t xml:space="preserve">U </w:t>
      </w:r>
      <w:r w:rsidR="00304B72" w:rsidRPr="000E1E37">
        <w:rPr>
          <w:rFonts w:cs="Times New Roman" w:hAnsi="Times New Roman" w:ascii="Times New Roman"/>
          <w:sz w:val="24"/>
          <w:szCs w:val="24"/>
        </w:rPr>
        <w:t>Osijek</w:t>
      </w:r>
      <w:r w:rsidR="001B662C" w:rsidRPr="000E1E37">
        <w:rPr>
          <w:rFonts w:cs="Times New Roman" w:hAnsi="Times New Roman" w:ascii="Times New Roman"/>
          <w:sz w:val="24"/>
          <w:szCs w:val="24"/>
        </w:rPr>
        <w:t xml:space="preserve">u </w:t>
      </w:r>
      <w:r w:rsidR="008940D1" w:rsidRPr="000E1E37">
        <w:rPr>
          <w:rFonts w:cs="Times New Roman" w:hAnsi="Times New Roman" w:ascii="Times New Roman"/>
          <w:sz w:val="24"/>
          <w:szCs w:val="24"/>
        </w:rPr>
        <w:t>8. ožujka</w:t>
      </w:r>
      <w:r w:rsidR="00784091" w:rsidRPr="000E1E37">
        <w:rPr>
          <w:rFonts w:cs="Times New Roman" w:hAnsi="Times New Roman" w:ascii="Times New Roman"/>
          <w:sz w:val="24"/>
          <w:szCs w:val="24"/>
        </w:rPr>
        <w:t xml:space="preserve"> 2017. g.</w:t>
      </w:r>
    </w:p>
    <w:p w:rsidRDefault="00727767" w:rsidP="00803FF3" w:rsidR="00727767" w:rsidRPr="00803FF3">
      <w:pPr>
        <w:pStyle w:val="Bezproreda"/>
        <w:jc w:val="both"/>
        <w:rPr>
          <w:rFonts w:cs="Times New Roman" w:hAnsi="Times New Roman" w:ascii="Times New Roman"/>
          <w:sz w:val="24"/>
          <w:szCs w:val="24"/>
        </w:rPr>
      </w:pPr>
    </w:p>
    <w:p w:rsidRDefault="008940D1" w:rsidP="008940D1" w:rsidR="008940D1" w:rsidRPr="008940D1">
      <w:pPr>
        <w:pStyle w:val="Bezproreda1"/>
        <w:rPr>
          <w:rFonts w:hAnsi="Times New Roman" w:ascii="Times New Roman"/>
          <w:sz w:val="24"/>
          <w:szCs w:val="24"/>
        </w:rPr>
      </w:pPr>
      <w:r w:rsidRPr="008940D1">
        <w:rPr>
          <w:rFonts w:hAnsi="Times New Roman" w:ascii="Times New Roman"/>
          <w:sz w:val="24"/>
          <w:szCs w:val="24"/>
        </w:rPr>
        <w:t xml:space="preserve">Zapisničar: Danijela Sekulić                        </w:t>
      </w:r>
      <w:r w:rsidRPr="008940D1">
        <w:rPr>
          <w:rFonts w:hAnsi="Times New Roman" w:ascii="Times New Roman"/>
          <w:sz w:val="24"/>
          <w:szCs w:val="24"/>
        </w:rPr>
        <w:tab/>
      </w:r>
      <w:r w:rsidRPr="008940D1">
        <w:rPr>
          <w:rFonts w:hAnsi="Times New Roman" w:ascii="Times New Roman"/>
          <w:sz w:val="24"/>
          <w:szCs w:val="24"/>
        </w:rPr>
        <w:tab/>
        <w:t xml:space="preserve">  </w:t>
      </w:r>
      <w:r w:rsidRPr="008940D1">
        <w:rPr>
          <w:rFonts w:hAnsi="Times New Roman" w:ascii="Times New Roman"/>
          <w:sz w:val="24"/>
          <w:szCs w:val="24"/>
        </w:rPr>
        <w:tab/>
      </w:r>
      <w:r w:rsidR="00576569">
        <w:rPr>
          <w:rFonts w:hAnsi="Times New Roman" w:ascii="Times New Roman"/>
          <w:sz w:val="24"/>
          <w:szCs w:val="24"/>
        </w:rPr>
        <w:t xml:space="preserve">       </w:t>
      </w:r>
      <w:r w:rsidRPr="008940D1">
        <w:rPr>
          <w:rFonts w:hAnsi="Times New Roman" w:ascii="Times New Roman"/>
          <w:sz w:val="24"/>
          <w:szCs w:val="24"/>
        </w:rPr>
        <w:t>STEČAJNA STUKINJA</w:t>
      </w:r>
    </w:p>
    <w:p w:rsidRDefault="008940D1" w:rsidP="008940D1" w:rsidR="008940D1" w:rsidRPr="008940D1">
      <w:pPr>
        <w:pStyle w:val="Bezproreda1"/>
        <w:rPr>
          <w:rFonts w:hAnsi="Times New Roman" w:ascii="Times New Roman"/>
          <w:sz w:val="24"/>
          <w:szCs w:val="24"/>
        </w:rPr>
      </w:pPr>
      <w:r w:rsidRPr="008940D1">
        <w:rPr>
          <w:rFonts w:hAnsi="Times New Roman" w:ascii="Times New Roman"/>
          <w:sz w:val="24"/>
          <w:szCs w:val="24"/>
        </w:rPr>
        <w:t xml:space="preserve">                                                                                                           </w:t>
      </w:r>
      <w:r w:rsidR="00576569">
        <w:rPr>
          <w:rFonts w:hAnsi="Times New Roman" w:ascii="Times New Roman"/>
          <w:sz w:val="24"/>
          <w:szCs w:val="24"/>
        </w:rPr>
        <w:t xml:space="preserve">     </w:t>
      </w:r>
      <w:r w:rsidRPr="008940D1">
        <w:rPr>
          <w:rFonts w:hAnsi="Times New Roman" w:ascii="Times New Roman"/>
          <w:sz w:val="24"/>
          <w:szCs w:val="24"/>
        </w:rPr>
        <w:t xml:space="preserve">  Nada Roso</w:t>
      </w: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r w:rsidRPr="008940D1">
        <w:rPr>
          <w:rFonts w:hAnsi="Times New Roman" w:ascii="Times New Roman"/>
          <w:sz w:val="24"/>
          <w:szCs w:val="24"/>
        </w:rPr>
        <w:t>POUKA O PRAVNOM LIJEKU:</w:t>
      </w:r>
    </w:p>
    <w:p w:rsidRDefault="008940D1" w:rsidP="008940D1" w:rsidR="008940D1" w:rsidRPr="008940D1">
      <w:pPr>
        <w:pStyle w:val="Bezproreda1"/>
        <w:rPr>
          <w:rFonts w:hAnsi="Times New Roman" w:ascii="Times New Roman"/>
          <w:sz w:val="24"/>
          <w:szCs w:val="24"/>
        </w:rPr>
      </w:pPr>
      <w:r w:rsidRPr="008940D1">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r w:rsidRPr="008940D1">
        <w:rPr>
          <w:rFonts w:hAnsi="Times New Roman" w:ascii="Times New Roman"/>
          <w:sz w:val="24"/>
          <w:szCs w:val="24"/>
        </w:rPr>
        <w:t>DNA:</w:t>
      </w:r>
    </w:p>
    <w:p w:rsidRDefault="008940D1" w:rsidP="00727767" w:rsidR="00727767">
      <w:pPr>
        <w:pStyle w:val="Bezproreda1"/>
        <w:numPr>
          <w:ilvl w:val="0"/>
          <w:numId w:val="7"/>
        </w:numPr>
        <w:tabs>
          <w:tab w:pos="3825" w:val="left"/>
        </w:tabs>
        <w:rPr>
          <w:rFonts w:hAnsi="Times New Roman" w:ascii="Times New Roman"/>
          <w:sz w:val="24"/>
          <w:szCs w:val="24"/>
        </w:rPr>
      </w:pPr>
      <w:r w:rsidRPr="008940D1">
        <w:rPr>
          <w:rFonts w:hAnsi="Times New Roman" w:ascii="Times New Roman"/>
          <w:sz w:val="24"/>
          <w:szCs w:val="24"/>
        </w:rPr>
        <w:t xml:space="preserve">stečajni uprav. </w:t>
      </w:r>
      <w:r w:rsidR="00727767">
        <w:rPr>
          <w:rFonts w:hAnsi="Times New Roman" w:ascii="Times New Roman"/>
          <w:sz w:val="24"/>
          <w:szCs w:val="24"/>
        </w:rPr>
        <w:t>Nada Gagro</w:t>
      </w:r>
    </w:p>
    <w:p w:rsidRDefault="00727767" w:rsidP="00727767" w:rsidR="00727767" w:rsidRPr="00727767">
      <w:pPr>
        <w:pStyle w:val="Bezproreda1"/>
        <w:numPr>
          <w:ilvl w:val="0"/>
          <w:numId w:val="7"/>
        </w:numPr>
        <w:tabs>
          <w:tab w:pos="3825" w:val="left"/>
        </w:tabs>
        <w:rPr>
          <w:rFonts w:hAnsi="Times New Roman" w:ascii="Times New Roman"/>
          <w:sz w:val="24"/>
          <w:szCs w:val="24"/>
        </w:rPr>
      </w:pPr>
      <w:r>
        <w:rPr>
          <w:rFonts w:eastAsia="Questrial" w:hAnsi="Times New Roman" w:ascii="Times New Roman"/>
          <w:sz w:val="24"/>
          <w:szCs w:val="24"/>
        </w:rPr>
        <w:t>Centar tehnike d.o.o. Osijek, Županijska 31 uz podnesak Slatinske banke d.d. od 10.2.2017. g. s prilogom (str. 1760-1767 spisa)</w:t>
      </w:r>
    </w:p>
    <w:p w:rsidRDefault="00727767" w:rsidP="00727767" w:rsidR="008940D1">
      <w:pPr>
        <w:pStyle w:val="Bezproreda1"/>
        <w:numPr>
          <w:ilvl w:val="0"/>
          <w:numId w:val="7"/>
        </w:numPr>
        <w:tabs>
          <w:tab w:pos="3825" w:val="left"/>
        </w:tabs>
        <w:rPr>
          <w:rFonts w:hAnsi="Times New Roman" w:ascii="Times New Roman"/>
          <w:sz w:val="24"/>
          <w:szCs w:val="24"/>
        </w:rPr>
      </w:pPr>
      <w:r>
        <w:rPr>
          <w:rFonts w:eastAsia="Questrial" w:hAnsi="Times New Roman" w:ascii="Times New Roman"/>
          <w:sz w:val="24"/>
          <w:szCs w:val="24"/>
        </w:rPr>
        <w:t>Slatinska banka d.d. Slatina, V. Nazora 2</w:t>
      </w:r>
      <w:r>
        <w:rPr>
          <w:rFonts w:hAnsi="Times New Roman" w:ascii="Times New Roman"/>
          <w:sz w:val="24"/>
          <w:szCs w:val="24"/>
        </w:rPr>
        <w:tab/>
      </w:r>
    </w:p>
    <w:p w:rsidRDefault="008940D1" w:rsidP="008940D1" w:rsidR="00727767">
      <w:pPr>
        <w:pStyle w:val="Bezproreda1"/>
        <w:numPr>
          <w:ilvl w:val="0"/>
          <w:numId w:val="7"/>
        </w:numPr>
        <w:tabs>
          <w:tab w:pos="3825" w:val="left"/>
        </w:tabs>
        <w:rPr>
          <w:rFonts w:hAnsi="Times New Roman" w:ascii="Times New Roman"/>
          <w:sz w:val="24"/>
          <w:szCs w:val="24"/>
        </w:rPr>
      </w:pPr>
      <w:r w:rsidRPr="00727767">
        <w:rPr>
          <w:rFonts w:hAnsi="Times New Roman" w:ascii="Times New Roman"/>
          <w:sz w:val="24"/>
          <w:szCs w:val="24"/>
        </w:rPr>
        <w:t xml:space="preserve">e-oglasna ploča </w:t>
      </w:r>
      <w:r w:rsidR="00727767">
        <w:rPr>
          <w:rFonts w:eastAsia="Questrial" w:hAnsi="Times New Roman" w:ascii="Times New Roman"/>
          <w:sz w:val="24"/>
          <w:szCs w:val="24"/>
        </w:rPr>
        <w:t>uz podnesak Slatinske banke d.d. od 10.2.2017. g. s prilogom (str. 1760-1767 spisa</w:t>
      </w:r>
    </w:p>
    <w:p w:rsidRDefault="008940D1" w:rsidP="008940D1" w:rsidR="008940D1" w:rsidRPr="00727767">
      <w:pPr>
        <w:pStyle w:val="Bezproreda1"/>
        <w:numPr>
          <w:ilvl w:val="0"/>
          <w:numId w:val="7"/>
        </w:numPr>
        <w:tabs>
          <w:tab w:pos="3825" w:val="left"/>
        </w:tabs>
        <w:rPr>
          <w:rFonts w:hAnsi="Times New Roman" w:ascii="Times New Roman"/>
          <w:sz w:val="24"/>
          <w:szCs w:val="24"/>
        </w:rPr>
      </w:pPr>
      <w:r w:rsidRPr="00727767">
        <w:rPr>
          <w:rFonts w:hAnsi="Times New Roman" w:ascii="Times New Roman"/>
          <w:sz w:val="24"/>
          <w:szCs w:val="24"/>
        </w:rPr>
        <w:t xml:space="preserve"> R-</w:t>
      </w:r>
      <w:r w:rsidR="00727767">
        <w:rPr>
          <w:rFonts w:hAnsi="Times New Roman" w:ascii="Times New Roman"/>
          <w:sz w:val="24"/>
          <w:szCs w:val="24"/>
        </w:rPr>
        <w:t>28.3.</w:t>
      </w: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8940D1" w:rsidR="008940D1">
      <w:pPr>
        <w:pStyle w:val="Bezproreda1"/>
        <w:rPr>
          <w:rFonts w:hAnsi="Times New Roman" w:ascii="Times New Roman"/>
          <w:sz w:val="24"/>
          <w:szCs w:val="24"/>
        </w:rPr>
      </w:pPr>
    </w:p>
    <w:p w:rsidRDefault="008940D1" w:rsidP="008940D1" w:rsidR="008940D1">
      <w:pPr>
        <w:pStyle w:val="Bezproreda1"/>
        <w:rPr>
          <w:rFonts w:hAnsi="Times New Roman" w:ascii="Times New Roman"/>
          <w:sz w:val="24"/>
          <w:szCs w:val="24"/>
        </w:rPr>
      </w:pPr>
    </w:p>
    <w:p w:rsidRDefault="008940D1" w:rsidP="008940D1" w:rsidR="008940D1">
      <w:pPr>
        <w:pStyle w:val="Bezproreda1"/>
        <w:rPr>
          <w:rFonts w:hAnsi="Times New Roman" w:ascii="Times New Roman"/>
          <w:sz w:val="24"/>
          <w:szCs w:val="24"/>
        </w:rPr>
      </w:pPr>
    </w:p>
    <w:p w:rsidRDefault="008940D1" w:rsidP="008940D1" w:rsidR="008940D1">
      <w:pPr>
        <w:pStyle w:val="Bezproreda1"/>
        <w:rPr>
          <w:rFonts w:hAnsi="Times New Roman" w:ascii="Times New Roman"/>
          <w:sz w:val="24"/>
          <w:szCs w:val="24"/>
        </w:rPr>
      </w:pPr>
    </w:p>
    <w:p w:rsidRDefault="008940D1" w:rsidP="008940D1" w:rsidR="008940D1">
      <w:pPr>
        <w:pStyle w:val="Bezproreda1"/>
        <w:rPr>
          <w:rFonts w:hAnsi="Times New Roman" w:ascii="Times New Roman"/>
          <w:sz w:val="24"/>
          <w:szCs w:val="24"/>
        </w:rPr>
      </w:pPr>
    </w:p>
    <w:p w:rsidRDefault="008940D1" w:rsidP="008940D1" w:rsidR="008940D1">
      <w:pPr>
        <w:pStyle w:val="Bezproreda1"/>
        <w:rPr>
          <w:rFonts w:hAnsi="Times New Roman" w:ascii="Times New Roman"/>
          <w:sz w:val="24"/>
          <w:szCs w:val="24"/>
        </w:rPr>
      </w:pPr>
    </w:p>
    <w:p w:rsidRDefault="008940D1" w:rsidP="008940D1" w:rsidR="008940D1">
      <w:pPr>
        <w:pStyle w:val="Bezproreda1"/>
        <w:rPr>
          <w:rFonts w:hAnsi="Times New Roman" w:ascii="Times New Roman"/>
          <w:sz w:val="24"/>
          <w:szCs w:val="24"/>
        </w:rPr>
      </w:pPr>
    </w:p>
    <w:p w:rsidRDefault="008940D1" w:rsidP="008940D1" w:rsidR="008940D1" w:rsidRPr="008940D1">
      <w:pPr>
        <w:pStyle w:val="Bezproreda1"/>
        <w:rPr>
          <w:rFonts w:hAnsi="Times New Roman" w:ascii="Times New Roman"/>
          <w:sz w:val="24"/>
          <w:szCs w:val="24"/>
        </w:rPr>
      </w:pPr>
    </w:p>
    <w:p w:rsidRDefault="008940D1" w:rsidP="00364CEF" w:rsidR="008940D1" w:rsidRPr="00EF33B5">
      <w:pPr>
        <w:pStyle w:val="Bezproreda1"/>
      </w:pPr>
      <w:r w:rsidRPr="008940D1">
        <w:rPr>
          <w:rFonts w:hAnsi="Times New Roman" w:ascii="Times New Roman"/>
          <w:sz w:val="24"/>
          <w:szCs w:val="24"/>
        </w:rPr>
        <w:lastRenderedPageBreak/>
        <w:t xml:space="preserve">                                                                                                       </w:t>
      </w:r>
      <w:bookmarkStart w:name="_GoBack" w:id="0"/>
      <w:bookmarkEnd w:id="0"/>
    </w:p>
    <w:p w:rsidRDefault="008940D1" w:rsidP="008940D1" w:rsidR="008940D1" w:rsidRPr="00F058D9">
      <w:pPr>
        <w:tabs>
          <w:tab w:pos="1065" w:val="left"/>
        </w:tabs>
      </w:pPr>
    </w:p>
    <w:p w:rsidRDefault="008940D1" w:rsidP="008940D1" w:rsidR="008940D1">
      <w:pPr>
        <w:jc w:val="both"/>
      </w:pPr>
    </w:p>
    <w:p w:rsidRDefault="008940D1" w:rsidP="008940D1" w:rsidR="008940D1">
      <w:pPr>
        <w:jc w:val="both"/>
      </w:pPr>
    </w:p>
    <w:p w:rsidRDefault="008940D1" w:rsidP="008940D1" w:rsidR="008940D1">
      <w:pPr>
        <w:jc w:val="both"/>
      </w:pPr>
    </w:p>
    <w:p w:rsidRDefault="008940D1" w:rsidP="008940D1" w:rsidR="008940D1">
      <w:pPr>
        <w:jc w:val="both"/>
      </w:pPr>
    </w:p>
    <w:p w:rsidRDefault="002E0F04" w:rsidP="00B11464" w:rsidR="002E0F04" w:rsidRPr="001B662C">
      <w:pPr>
        <w:ind w:right="-1"/>
        <w:rPr>
          <w:rFonts w:cs="Times New Roman" w:hAnsi="Times New Roman" w:ascii="Times New Roman"/>
          <w:sz w:val="24"/>
          <w:szCs w:val="24"/>
        </w:rPr>
      </w:pPr>
    </w:p>
    <w:p w:rsidRDefault="00C4591E" w:rsidP="00C4591E" w:rsidR="00C4591E" w:rsidRPr="001B662C">
      <w:pPr>
        <w:ind w:right="-284" w:left="-567"/>
        <w:rPr>
          <w:rFonts w:cs="Times New Roman" w:hAnsi="Times New Roman" w:ascii="Times New Roman"/>
          <w:sz w:val="24"/>
          <w:szCs w:val="24"/>
        </w:rPr>
      </w:pPr>
    </w:p>
    <w:p w:rsidRDefault="009312D3" w:rsidR="009312D3" w:rsidRPr="001B662C">
      <w:pPr>
        <w:rPr>
          <w:rFonts w:cs="Times New Roman" w:hAnsi="Times New Roman" w:ascii="Times New Roman"/>
          <w:sz w:val="24"/>
          <w:szCs w:val="24"/>
        </w:rPr>
      </w:pPr>
    </w:p>
    <w:sectPr w:rsidSect="00EC5DD6" w:rsidR="009312D3" w:rsidRPr="001B662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5FB4" w:rsidP="001B1B5E" w:rsidR="00625FB4">
      <w:pPr>
        <w:spacing w:lineRule="auto" w:line="240" w:after="0"/>
      </w:pPr>
      <w:r>
        <w:separator/>
      </w:r>
    </w:p>
  </w:endnote>
  <w:endnote w:id="0" w:type="continuationSeparator">
    <w:p w:rsidRDefault="00625FB4" w:rsidP="001B1B5E" w:rsidR="00625F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Questrial">
    <w:altName w:val="Times New Roman"/>
    <w:charset w:val="0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4C27" w:rsidR="00BF4C27">
    <w:pPr>
      <w:pStyle w:val="Podnoje"/>
      <w:jc w:val="right"/>
    </w:pPr>
  </w:p>
  <w:p w:rsidRDefault="001B1B5E" w:rsidR="001B1B5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5FB4" w:rsidP="001B1B5E" w:rsidR="00625FB4">
      <w:pPr>
        <w:spacing w:lineRule="auto" w:line="240" w:after="0"/>
      </w:pPr>
      <w:r>
        <w:separator/>
      </w:r>
    </w:p>
  </w:footnote>
  <w:footnote w:id="0" w:type="continuationSeparator">
    <w:p w:rsidRDefault="00625FB4" w:rsidP="001B1B5E" w:rsidR="00625F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3596291"/>
      <w:docPartObj>
        <w:docPartGallery w:val="Page Numbers (Top of Page)"/>
        <w:docPartUnique/>
      </w:docPartObj>
    </w:sdtPr>
    <w:sdtEndPr/>
    <w:sdtContent>
      <w:p w:rsidRDefault="001B662C" w:rsidR="001B662C">
        <w:pPr>
          <w:pStyle w:val="Zaglavlje"/>
          <w:jc w:val="center"/>
        </w:pPr>
        <w:r>
          <w:fldChar w:fldCharType="begin"/>
        </w:r>
        <w:r>
          <w:instrText>PAGE   \* MERGEFORMAT</w:instrText>
        </w:r>
        <w:r>
          <w:fldChar w:fldCharType="separate"/>
        </w:r>
        <w:r w:rsidR="00364CEF">
          <w:rPr>
            <w:noProof/>
          </w:rPr>
          <w:t>4</w:t>
        </w:r>
        <w:r>
          <w:fldChar w:fldCharType="end"/>
        </w:r>
      </w:p>
    </w:sdtContent>
  </w:sdt>
  <w:p w:rsidRDefault="001B662C" w:rsidR="001B662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523F4"/>
    <w:multiLevelType w:val="hybridMultilevel"/>
    <w:tmpl w:val="6BD67B08"/>
    <w:lvl w:tplc="9CD654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7C3756"/>
    <w:multiLevelType w:val="hybridMultilevel"/>
    <w:tmpl w:val="81808D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DF1155"/>
    <w:multiLevelType w:val="hybridMultilevel"/>
    <w:tmpl w:val="FBB059E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8B708F6"/>
    <w:multiLevelType w:val="hybridMultilevel"/>
    <w:tmpl w:val="B65EDB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6072AD"/>
    <w:multiLevelType w:val="hybridMultilevel"/>
    <w:tmpl w:val="E11C851C"/>
    <w:lvl w:tplc="15164308" w:ilvl="0">
      <w:numFmt w:val="bullet"/>
      <w:lvlText w:val="-"/>
      <w:lvlJc w:val="left"/>
      <w:pPr>
        <w:ind w:hanging="360" w:left="720"/>
      </w:pPr>
      <w:rPr>
        <w:rFonts w:cs="Times New Roman" w:eastAsia="Questrial"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5FD47EA"/>
    <w:multiLevelType w:val="hybridMultilevel"/>
    <w:tmpl w:val="C1300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8C5CB1"/>
    <w:multiLevelType w:val="hybridMultilevel"/>
    <w:tmpl w:val="4C7EE032"/>
    <w:lvl w:tplc="60F4F2CE" w:ilvl="0">
      <w:start w:val="1"/>
      <w:numFmt w:val="decimal"/>
      <w:lvlText w:val="%1."/>
      <w:lvlJc w:val="left"/>
      <w:pPr>
        <w:ind w:hanging="360" w:left="1560"/>
      </w:pPr>
      <w:rPr>
        <w:rFonts w:hint="default"/>
      </w:rPr>
    </w:lvl>
    <w:lvl w:tentative="true" w:tplc="041A0019" w:ilvl="1">
      <w:start w:val="1"/>
      <w:numFmt w:val="lowerLetter"/>
      <w:lvlText w:val="%2."/>
      <w:lvlJc w:val="left"/>
      <w:pPr>
        <w:ind w:hanging="360" w:left="2280"/>
      </w:pPr>
    </w:lvl>
    <w:lvl w:tentative="true" w:tplc="041A001B" w:ilvl="2">
      <w:start w:val="1"/>
      <w:numFmt w:val="lowerRoman"/>
      <w:lvlText w:val="%3."/>
      <w:lvlJc w:val="right"/>
      <w:pPr>
        <w:ind w:hanging="180" w:left="3000"/>
      </w:pPr>
    </w:lvl>
    <w:lvl w:tentative="true" w:tplc="041A000F" w:ilvl="3">
      <w:start w:val="1"/>
      <w:numFmt w:val="decimal"/>
      <w:lvlText w:val="%4."/>
      <w:lvlJc w:val="left"/>
      <w:pPr>
        <w:ind w:hanging="360" w:left="3720"/>
      </w:pPr>
    </w:lvl>
    <w:lvl w:tentative="true" w:tplc="041A0019" w:ilvl="4">
      <w:start w:val="1"/>
      <w:numFmt w:val="lowerLetter"/>
      <w:lvlText w:val="%5."/>
      <w:lvlJc w:val="left"/>
      <w:pPr>
        <w:ind w:hanging="360" w:left="4440"/>
      </w:pPr>
    </w:lvl>
    <w:lvl w:tentative="true" w:tplc="041A001B" w:ilvl="5">
      <w:start w:val="1"/>
      <w:numFmt w:val="lowerRoman"/>
      <w:lvlText w:val="%6."/>
      <w:lvlJc w:val="right"/>
      <w:pPr>
        <w:ind w:hanging="180" w:left="5160"/>
      </w:pPr>
    </w:lvl>
    <w:lvl w:tentative="true" w:tplc="041A000F" w:ilvl="6">
      <w:start w:val="1"/>
      <w:numFmt w:val="decimal"/>
      <w:lvlText w:val="%7."/>
      <w:lvlJc w:val="left"/>
      <w:pPr>
        <w:ind w:hanging="360" w:left="5880"/>
      </w:pPr>
    </w:lvl>
    <w:lvl w:tentative="true" w:tplc="041A0019" w:ilvl="7">
      <w:start w:val="1"/>
      <w:numFmt w:val="lowerLetter"/>
      <w:lvlText w:val="%8."/>
      <w:lvlJc w:val="left"/>
      <w:pPr>
        <w:ind w:hanging="360" w:left="6600"/>
      </w:pPr>
    </w:lvl>
    <w:lvl w:tentative="true" w:tplc="041A001B" w:ilvl="8">
      <w:start w:val="1"/>
      <w:numFmt w:val="lowerRoman"/>
      <w:lvlText w:val="%9."/>
      <w:lvlJc w:val="right"/>
      <w:pPr>
        <w:ind w:hanging="180" w:left="7320"/>
      </w:pPr>
    </w:lvl>
  </w:abstractNum>
  <w:num w:numId="1">
    <w:abstractNumId w:val="0"/>
  </w:num>
  <w:num w:numId="2">
    <w:abstractNumId w:val="3"/>
  </w:num>
  <w:num w:numId="3">
    <w:abstractNumId w:val="1"/>
  </w:num>
  <w:num w:numId="4">
    <w:abstractNumId w:val="2"/>
  </w:num>
  <w:num w:numId="5">
    <w:abstractNumId w:val="4"/>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12D3"/>
    <w:rsid w:val="000053E3"/>
    <w:rsid w:val="000247CC"/>
    <w:rsid w:val="000C0842"/>
    <w:rsid w:val="000C15E3"/>
    <w:rsid w:val="000C630B"/>
    <w:rsid w:val="000C7F5A"/>
    <w:rsid w:val="000E1E37"/>
    <w:rsid w:val="0013288D"/>
    <w:rsid w:val="001B1B5E"/>
    <w:rsid w:val="001B662C"/>
    <w:rsid w:val="001B7398"/>
    <w:rsid w:val="001F06C5"/>
    <w:rsid w:val="002112DB"/>
    <w:rsid w:val="00212583"/>
    <w:rsid w:val="0028196C"/>
    <w:rsid w:val="002E0F04"/>
    <w:rsid w:val="00304B72"/>
    <w:rsid w:val="00364CEF"/>
    <w:rsid w:val="00415A59"/>
    <w:rsid w:val="00417F31"/>
    <w:rsid w:val="00484CD9"/>
    <w:rsid w:val="004B55BE"/>
    <w:rsid w:val="004E44D2"/>
    <w:rsid w:val="005577BA"/>
    <w:rsid w:val="00576569"/>
    <w:rsid w:val="00580A08"/>
    <w:rsid w:val="005B689F"/>
    <w:rsid w:val="00625FB4"/>
    <w:rsid w:val="006D6946"/>
    <w:rsid w:val="00727767"/>
    <w:rsid w:val="00784091"/>
    <w:rsid w:val="007F31FB"/>
    <w:rsid w:val="00803FF3"/>
    <w:rsid w:val="008940D1"/>
    <w:rsid w:val="008E4DF1"/>
    <w:rsid w:val="00925F12"/>
    <w:rsid w:val="009312D3"/>
    <w:rsid w:val="009407E4"/>
    <w:rsid w:val="00964A7C"/>
    <w:rsid w:val="00986D36"/>
    <w:rsid w:val="00AA3F0D"/>
    <w:rsid w:val="00AD28D3"/>
    <w:rsid w:val="00B11229"/>
    <w:rsid w:val="00B11464"/>
    <w:rsid w:val="00B42A4D"/>
    <w:rsid w:val="00BE6A29"/>
    <w:rsid w:val="00BF4C27"/>
    <w:rsid w:val="00C141F2"/>
    <w:rsid w:val="00C34014"/>
    <w:rsid w:val="00C4591E"/>
    <w:rsid w:val="00D04CD0"/>
    <w:rsid w:val="00D57A23"/>
    <w:rsid w:val="00EC5DD6"/>
    <w:rsid w:val="00F757D6"/>
    <w:rsid w:val="00F901D1"/>
    <w:rsid w:val="00FA379E"/>
    <w:rsid w:val="00FC5C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9312D3"/>
    <w:rPr>
      <w:rFonts w:cs="Calibri" w:eastAsia="Calibri" w:hAnsi="Calibri" w:ascii="Calibri"/>
      <w:color w:val="000000"/>
      <w:szCs w:val="20"/>
    </w:rPr>
  </w:style>
  <w:style w:styleId="Odlomakpopisa" w:type="paragraph">
    <w:name w:val="List Paragraph"/>
    <w:basedOn w:val="Normal"/>
    <w:uiPriority w:val="34"/>
    <w:qFormat/>
    <w:rsid w:val="00C4591E"/>
    <w:pPr>
      <w:ind w:left="720"/>
      <w:contextualSpacing/>
    </w:pPr>
  </w:style>
  <w:style w:styleId="Reetkatablice" w:type="table">
    <w:name w:val="Table Grid"/>
    <w:basedOn w:val="Obinatablica"/>
    <w:uiPriority w:val="59"/>
    <w:rsid w:val="00C4591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unhideWhenUsed/>
    <w:rsid w:val="00C4591E"/>
    <w:rPr>
      <w:color w:themeColor="hyperlink" w:val="0000FF"/>
      <w:u w:val="single"/>
    </w:rPr>
  </w:style>
  <w:style w:styleId="Zaglavlje" w:type="paragraph">
    <w:name w:val="header"/>
    <w:basedOn w:val="Normal"/>
    <w:link w:val="ZaglavljeChar"/>
    <w:uiPriority w:val="99"/>
    <w:unhideWhenUsed/>
    <w:rsid w:val="001B1B5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B1B5E"/>
  </w:style>
  <w:style w:styleId="Podnoje" w:type="paragraph">
    <w:name w:val="footer"/>
    <w:basedOn w:val="Normal"/>
    <w:link w:val="PodnojeChar"/>
    <w:uiPriority w:val="99"/>
    <w:unhideWhenUsed/>
    <w:rsid w:val="001B1B5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B1B5E"/>
  </w:style>
  <w:style w:styleId="Naglaeno" w:type="character">
    <w:name w:val="Strong"/>
    <w:qFormat/>
    <w:rsid w:val="001B662C"/>
    <w:rPr>
      <w:b/>
      <w:bCs/>
    </w:rPr>
  </w:style>
  <w:style w:styleId="Tekstbalonia" w:type="paragraph">
    <w:name w:val="Balloon Text"/>
    <w:basedOn w:val="Normal"/>
    <w:link w:val="TekstbaloniaChar"/>
    <w:uiPriority w:val="99"/>
    <w:semiHidden/>
    <w:unhideWhenUsed/>
    <w:rsid w:val="001B662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662C"/>
    <w:rPr>
      <w:rFonts w:cs="Tahoma" w:hAnsi="Tahoma" w:ascii="Tahoma"/>
      <w:sz w:val="16"/>
      <w:szCs w:val="16"/>
    </w:rPr>
  </w:style>
  <w:style w:styleId="Bezproreda" w:type="paragraph">
    <w:name w:val="No Spacing"/>
    <w:uiPriority w:val="1"/>
    <w:qFormat/>
    <w:rsid w:val="001B662C"/>
    <w:pPr>
      <w:spacing w:lineRule="auto" w:line="240" w:after="0"/>
    </w:pPr>
  </w:style>
  <w:style w:customStyle="true" w:styleId="Bezproreda1" w:type="paragraph">
    <w:name w:val="Bez proreda1"/>
    <w:uiPriority w:val="1"/>
    <w:qFormat/>
    <w:rsid w:val="00803FF3"/>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364CEF"/>
    <w:rPr>
      <w:color w:val="808080"/>
      <w:bdr w:space="0" w:sz="0" w:color="auto" w:val="none"/>
      <w:shd w:fill="CCFFFF" w:color="auto" w:val="clear"/>
    </w:rPr>
  </w:style>
  <w:style w:customStyle="true" w:styleId="eSPISCCParagraphDefaultFont" w:type="character">
    <w:name w:val="eSPIS_CC_Paragraph Default Font"/>
    <w:basedOn w:val="Zadanifontodlomka"/>
    <w:rsid w:val="00364C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4CE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4C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C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9312D3"/>
    <w:rPr>
      <w:rFonts w:ascii="Calibri" w:cs="Calibri" w:eastAsia="Calibri" w:hAnsi="Calibri"/>
      <w:color w:val="000000"/>
      <w:szCs w:val="20"/>
    </w:rPr>
  </w:style>
  <w:style w:styleId="Odlomakpopisa" w:type="paragraph">
    <w:name w:val="List Paragraph"/>
    <w:basedOn w:val="Normal"/>
    <w:uiPriority w:val="34"/>
    <w:qFormat/>
    <w:rsid w:val="00C4591E"/>
    <w:pPr>
      <w:ind w:left="720"/>
      <w:contextualSpacing/>
    </w:pPr>
  </w:style>
  <w:style w:styleId="Reetkatablice" w:type="table">
    <w:name w:val="Table Grid"/>
    <w:basedOn w:val="Obinatablica"/>
    <w:uiPriority w:val="59"/>
    <w:rsid w:val="00C4591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unhideWhenUsed/>
    <w:rsid w:val="00C4591E"/>
    <w:rPr>
      <w:color w:themeColor="hyperlink" w:val="0000FF"/>
      <w:u w:val="single"/>
    </w:rPr>
  </w:style>
  <w:style w:styleId="Zaglavlje" w:type="paragraph">
    <w:name w:val="header"/>
    <w:basedOn w:val="Normal"/>
    <w:link w:val="ZaglavljeChar"/>
    <w:uiPriority w:val="99"/>
    <w:unhideWhenUsed/>
    <w:rsid w:val="001B1B5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B1B5E"/>
  </w:style>
  <w:style w:styleId="Podnoje" w:type="paragraph">
    <w:name w:val="footer"/>
    <w:basedOn w:val="Normal"/>
    <w:link w:val="PodnojeChar"/>
    <w:uiPriority w:val="99"/>
    <w:unhideWhenUsed/>
    <w:rsid w:val="001B1B5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B1B5E"/>
  </w:style>
  <w:style w:styleId="Naglaeno" w:type="character">
    <w:name w:val="Strong"/>
    <w:qFormat/>
    <w:rsid w:val="001B662C"/>
    <w:rPr>
      <w:b/>
      <w:bCs/>
    </w:rPr>
  </w:style>
  <w:style w:styleId="Tekstbalonia" w:type="paragraph">
    <w:name w:val="Balloon Text"/>
    <w:basedOn w:val="Normal"/>
    <w:link w:val="TekstbaloniaChar"/>
    <w:uiPriority w:val="99"/>
    <w:semiHidden/>
    <w:unhideWhenUsed/>
    <w:rsid w:val="001B662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B662C"/>
    <w:rPr>
      <w:rFonts w:ascii="Tahoma" w:cs="Tahoma" w:hAnsi="Tahoma"/>
      <w:sz w:val="16"/>
      <w:szCs w:val="16"/>
    </w:rPr>
  </w:style>
  <w:style w:styleId="Bezproreda" w:type="paragraph">
    <w:name w:val="No Spacing"/>
    <w:uiPriority w:val="1"/>
    <w:qFormat/>
    <w:rsid w:val="001B662C"/>
    <w:pPr>
      <w:spacing w:after="0" w:line="240" w:lineRule="auto"/>
    </w:pPr>
  </w:style>
  <w:style w:customStyle="1" w:styleId="Bezproreda1" w:type="paragraph">
    <w:name w:val="Bez proreda1"/>
    <w:uiPriority w:val="1"/>
    <w:qFormat/>
    <w:rsid w:val="00803FF3"/>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364CEF"/>
    <w:rPr>
      <w:color w:val="808080"/>
      <w:bdr w:color="auto" w:space="0" w:sz="0" w:val="none"/>
      <w:shd w:color="auto" w:fill="CCFFFF" w:val="clear"/>
    </w:rPr>
  </w:style>
  <w:style w:customStyle="1" w:styleId="eSPISCCParagraphDefaultFont" w:type="character">
    <w:name w:val="eSPIS_CC_Paragraph Default Font"/>
    <w:basedOn w:val="Zadanifontodlomka"/>
    <w:rsid w:val="00364C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4CE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4C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C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535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St-289/2012</izvorni_sadrzaj>
    <derivirana_varijabla naziv="DomainObject.Predmet.OznakaBroj_1">St-289/2012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KONIKOM društvo s ograničenom odgovornošću za trgovinu i usluge</izvorni_sadrzaj>
    <derivirana_varijabla naziv="DomainObject.Predmet.ProtustrankaFormated_1">  KONIKOM društvo s ograničenom odgovornošću za trgovinu i usluge</derivirana_varijabla>
  </DomainObject.Predmet.ProtustrankaFormated>
  <DomainObject.Predmet.ProtustrankaFormatedOIB>
    <izvorni_sadrzaj>  KONIKOM društvo s ograničenom odgovornošću za trgovinu i usluge, OIB 99644455223</izvorni_sadrzaj>
    <derivirana_varijabla naziv="DomainObject.Predmet.ProtustrankaFormatedOIB_1">  KONIKOM društvo s ograničenom odgovornošću za trgovinu i usluge, OIB 99644455223</derivirana_varijabla>
  </DomainObject.Predmet.ProtustrankaFormatedOIB>
  <DomainObject.Predmet.ProtustrankaFormatedWithAdress>
    <izvorni_sadrzaj> KONIKOM društvo s ograničenom odgovornošću za trgovinu i usluge, Ulica Jablanova 43, Osijek</izvorni_sadrzaj>
    <derivirana_varijabla naziv="DomainObject.Predmet.ProtustrankaFormatedWithAdress_1"> KONIKOM društvo s ograničenom odgovornošću za trgovinu i usluge, Ulica Jablanova 43, Osijek</derivirana_varijabla>
  </DomainObject.Predmet.ProtustrankaFormatedWithAdress>
  <DomainObject.Predmet.ProtustrankaFormatedWithAdressOIB>
    <izvorni_sadrzaj> KONIKOM društvo s ograničenom odgovornošću za trgovinu i usluge, OIB 99644455223, Ulica Jablanova 43, Osijek</izvorni_sadrzaj>
    <derivirana_varijabla naziv="DomainObject.Predmet.ProtustrankaFormatedWithAdressOIB_1"> KONIKOM društvo s ograničenom odgovornošću za trgovinu i usluge, OIB 99644455223, Ulica Jablanova 43, Osijek</derivirana_varijabla>
  </DomainObject.Predmet.ProtustrankaFormatedWithAdressOIB>
  <DomainObject.Predmet.ProtustrankaWithAdress>
    <izvorni_sadrzaj>KONIKOM društvo s ograničenom odgovornošću za trgovinu i usluge Ulica Jablanova 43, Osijek</izvorni_sadrzaj>
    <derivirana_varijabla naziv="DomainObject.Predmet.ProtustrankaWithAdress_1">KONIKOM društvo s ograničenom odgovornošću za trgovinu i usluge Ulica Jablanova 43, Osijek</derivirana_varijabla>
  </DomainObject.Predmet.ProtustrankaWithAdress>
  <DomainObject.Predmet.ProtustrankaWithAdressOIB>
    <izvorni_sadrzaj>KONIKOM društvo s ograničenom odgovornošću za trgovinu i usluge, OIB 99644455223, Ulica Jablanova 43, Osijek</izvorni_sadrzaj>
    <derivirana_varijabla naziv="DomainObject.Predmet.ProtustrankaWithAdressOIB_1">KONIKOM društvo s ograničenom odgovornošću za trgovinu i usluge, OIB 99644455223, Ulica Jablanova 43, Osijek</derivirana_varijabla>
  </DomainObject.Predmet.ProtustrankaWithAdressOIB>
  <DomainObject.Predmet.ProtustrankaNazivFormated>
    <izvorni_sadrzaj>KONIKOM društvo s ograničenom odgovornošću za trgovinu i usluge</izvorni_sadrzaj>
    <derivirana_varijabla naziv="DomainObject.Predmet.ProtustrankaNazivFormated_1">KONIKOM društvo s ograničenom odgovornošću za trgovinu i usluge</derivirana_varijabla>
  </DomainObject.Predmet.ProtustrankaNazivFormated>
  <DomainObject.Predmet.ProtustrankaNazivFormatedOIB>
    <izvorni_sadrzaj>KONIKOM društvo s ograničenom odgovornošću za trgovinu i usluge, OIB 99644455223</izvorni_sadrzaj>
    <derivirana_varijabla naziv="DomainObject.Predmet.ProtustrankaNazivFormatedOIB_1">KONIKOM društvo s ograničenom odgovornošću za trgovinu i usluge, OIB 99644455223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NAĐ i dr. djelatnici</izvorni_sadrzaj>
    <derivirana_varijabla naziv="DomainObject.Predmet.StrankaFormated_1">  DAMIR NAĐ i dr. djelatnici</derivirana_varijabla>
  </DomainObject.Predmet.StrankaFormated>
  <DomainObject.Predmet.StrankaFormatedOIB>
    <izvorni_sadrzaj>  DAMIR NAĐ i dr. djelatnici</izvorni_sadrzaj>
    <derivirana_varijabla naziv="DomainObject.Predmet.StrankaFormatedOIB_1">  DAMIR NAĐ i dr. djelatnici</derivirana_varijabla>
  </DomainObject.Predmet.StrankaFormatedOIB>
  <DomainObject.Predmet.StrankaFormatedWithAdress>
    <izvorni_sadrzaj> DAMIR NAĐ i dr. djelatnici, Dragonjska l0, 31000 Osijek</izvorni_sadrzaj>
    <derivirana_varijabla naziv="DomainObject.Predmet.StrankaFormatedWithAdress_1"> DAMIR NAĐ i dr. djelatnici, Dragonjska l0, 31000 Osijek</derivirana_varijabla>
  </DomainObject.Predmet.StrankaFormatedWithAdress>
  <DomainObject.Predmet.StrankaFormatedWithAdressOIB>
    <izvorni_sadrzaj> DAMIR NAĐ i dr. djelatnici, Dragonjska l0, 31000 Osijek</izvorni_sadrzaj>
    <derivirana_varijabla naziv="DomainObject.Predmet.StrankaFormatedWithAdressOIB_1"> DAMIR NAĐ i dr. djelatnici, Dragonjska l0, 31000 Osijek</derivirana_varijabla>
  </DomainObject.Predmet.StrankaFormatedWithAdressOIB>
  <DomainObject.Predmet.StrankaWithAdress>
    <izvorni_sadrzaj>DAMIR NAĐ i dr. djelatnici Dragonjska l0,31000 Osijek</izvorni_sadrzaj>
    <derivirana_varijabla naziv="DomainObject.Predmet.StrankaWithAdress_1">DAMIR NAĐ i dr. djelatnici Dragonjska l0,31000 Osijek</derivirana_varijabla>
  </DomainObject.Predmet.StrankaWithAdress>
  <DomainObject.Predmet.StrankaWithAdressOIB>
    <izvorni_sadrzaj>DAMIR NAĐ i dr. djelatnici, Dragonjska l0,31000 Osijek</izvorni_sadrzaj>
    <derivirana_varijabla naziv="DomainObject.Predmet.StrankaWithAdressOIB_1">DAMIR NAĐ i dr. djelatnici, Dragonjska l0,31000 Osijek</derivirana_varijabla>
  </DomainObject.Predmet.StrankaWithAdressOIB>
  <DomainObject.Predmet.StrankaNazivFormated>
    <izvorni_sadrzaj>DAMIR NAĐ i dr. djelatnici</izvorni_sadrzaj>
    <derivirana_varijabla naziv="DomainObject.Predmet.StrankaNazivFormated_1">DAMIR NAĐ i dr. djelatnici</derivirana_varijabla>
  </DomainObject.Predmet.StrankaNazivFormated>
  <DomainObject.Predmet.StrankaNazivFormatedOIB>
    <izvorni_sadrzaj>DAMIR NAĐ i dr. djelatnici</izvorni_sadrzaj>
    <derivirana_varijabla naziv="DomainObject.Predmet.StrankaNazivFormatedOIB_1">DAMIR NAĐ i dr. djelatnici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DAMIR NAĐ i dr. djelatnici</item>
    </izvorni_sadrzaj>
    <derivirana_varijabla naziv="DomainObject.Predmet.StrankaListFormated_1">
      <item>DAMIR NAĐ i dr. djelatnici</item>
    </derivirana_varijabla>
  </DomainObject.Predmet.StrankaListFormated>
  <DomainObject.Predmet.StrankaListFormatedOIB>
    <izvorni_sadrzaj>
      <item>DAMIR NAĐ i dr. djelatnici</item>
    </izvorni_sadrzaj>
    <derivirana_varijabla naziv="DomainObject.Predmet.StrankaListFormatedOIB_1">
      <item>DAMIR NAĐ i dr. djelatnici</item>
    </derivirana_varijabla>
  </DomainObject.Predmet.StrankaListFormatedOIB>
  <DomainObject.Predmet.StrankaListFormatedWithAdress>
    <izvorni_sadrzaj>
      <item>DAMIR NAĐ i dr. djelatnici, Dragonjska l0, 31000 Osijek</item>
    </izvorni_sadrzaj>
    <derivirana_varijabla naziv="DomainObject.Predmet.StrankaListFormatedWithAdress_1">
      <item>DAMIR NAĐ i dr. djelatnici, Dragonjska l0, 31000 Osijek</item>
    </derivirana_varijabla>
  </DomainObject.Predmet.StrankaListFormatedWithAdress>
  <DomainObject.Predmet.StrankaListFormatedWithAdressOIB>
    <izvorni_sadrzaj>
      <item>DAMIR NAĐ i dr. djelatnici, Dragonjska l0, 31000 Osijek</item>
    </izvorni_sadrzaj>
    <derivirana_varijabla naziv="DomainObject.Predmet.StrankaListFormatedWithAdressOIB_1">
      <item>DAMIR NAĐ i dr. djelatnici, Dragonjska l0, 31000 Osijek</item>
    </derivirana_varijabla>
  </DomainObject.Predmet.StrankaListFormatedWithAdressOIB>
  <DomainObject.Predmet.StrankaListNazivFormated>
    <izvorni_sadrzaj>
      <item>DAMIR NAĐ i dr. djelatnici</item>
    </izvorni_sadrzaj>
    <derivirana_varijabla naziv="DomainObject.Predmet.StrankaListNazivFormated_1">
      <item>DAMIR NAĐ i dr. djelatnici</item>
    </derivirana_varijabla>
  </DomainObject.Predmet.StrankaListNazivFormated>
  <DomainObject.Predmet.StrankaListNazivFormatedOIB>
    <izvorni_sadrzaj>
      <item>DAMIR NAĐ i dr. djelatnici</item>
    </izvorni_sadrzaj>
    <derivirana_varijabla naziv="DomainObject.Predmet.StrankaListNazivFormatedOIB_1">
      <item>DAMIR NAĐ i dr. djelatnici</item>
    </derivirana_varijabla>
  </DomainObject.Predmet.StrankaListNazivFormatedOIB>
  <DomainObject.Predmet.ProtuStrankaListFormated>
    <izvorni_sadrzaj>
      <item>KONIKOM društvo s ograničenom odgovornošću za trgovinu i usluge</item>
    </izvorni_sadrzaj>
    <derivirana_varijabla naziv="DomainObject.Predmet.ProtuStrankaListFormated_1">
      <item>KONIKOM društvo s ograničenom odgovornošću za trgovinu i usluge</item>
    </derivirana_varijabla>
  </DomainObject.Predmet.ProtuStrankaListFormated>
  <DomainObject.Predmet.ProtuStrankaListFormatedOIB>
    <izvorni_sadrzaj>
      <item>KONIKOM društvo s ograničenom odgovornošću za trgovinu i usluge, OIB 99644455223</item>
    </izvorni_sadrzaj>
    <derivirana_varijabla naziv="DomainObject.Predmet.ProtuStrankaListFormatedOIB_1">
      <item>KONIKOM društvo s ograničenom odgovornošću za trgovinu i usluge, OIB 99644455223</item>
    </derivirana_varijabla>
  </DomainObject.Predmet.ProtuStrankaListFormatedOIB>
  <DomainObject.Predmet.ProtuStrankaListFormatedWithAdress>
    <izvorni_sadrzaj>
      <item>KONIKOM društvo s ograničenom odgovornošću za trgovinu i usluge, Ulica Jablanova 43, Osijek</item>
    </izvorni_sadrzaj>
    <derivirana_varijabla naziv="DomainObject.Predmet.ProtuStrankaListFormatedWithAdress_1">
      <item>KONIKOM društvo s ograničenom odgovornošću za trgovinu i usluge, Ulica Jablanova 43, Osijek</item>
    </derivirana_varijabla>
  </DomainObject.Predmet.ProtuStrankaListFormatedWithAdress>
  <DomainObject.Predmet.ProtuStrankaListFormatedWithAdressOIB>
    <izvorni_sadrzaj>
      <item>KONIKOM društvo s ograničenom odgovornošću za trgovinu i usluge, OIB 99644455223, Ulica Jablanova 43, Osijek</item>
    </izvorni_sadrzaj>
    <derivirana_varijabla naziv="DomainObject.Predmet.ProtuStrankaListFormatedWithAdressOIB_1">
      <item>KONIKOM društvo s ograničenom odgovornošću za trgovinu i usluge, OIB 99644455223, Ulica Jablanova 43, Osijek</item>
    </derivirana_varijabla>
  </DomainObject.Predmet.ProtuStrankaListFormatedWithAdressOIB>
  <DomainObject.Predmet.ProtuStrankaListNazivFormated>
    <izvorni_sadrzaj>
      <item>KONIKOM društvo s ograničenom odgovornošću za trgovinu i usluge</item>
    </izvorni_sadrzaj>
    <derivirana_varijabla naziv="DomainObject.Predmet.ProtuStrankaListNazivFormated_1">
      <item>KONIKOM društvo s ograničenom odgovornošću za trgovinu i usluge</item>
    </derivirana_varijabla>
  </DomainObject.Predmet.ProtuStrankaListNazivFormated>
  <DomainObject.Predmet.ProtuStrankaListNazivFormatedOIB>
    <izvorni_sadrzaj>
      <item>KONIKOM društvo s ograničenom odgovornošću za trgovinu i usluge, OIB 99644455223</item>
    </izvorni_sadrzaj>
    <derivirana_varijabla naziv="DomainObject.Predmet.ProtuStrankaListNazivFormatedOIB_1">
      <item>KONIKOM društvo s ograničenom odgovornošću za trgovinu i usluge, OIB 99644455223</item>
    </derivirana_varijabla>
  </DomainObject.Predmet.ProtuStrankaListNazivFormatedOIB>
  <DomainObject.Predmet.OstaliList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Formated>
  <DomainObject.Predmet.OstaliList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FormatedOIB>
  <DomainObject.Predmet.OstaliListFormatedWithAdress>
    <izvorni_sadrzaj>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_1">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
  <DomainObject.Predmet.OstaliListFormatedWithAdressOIB>
    <izvorni_sadrzaj>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OIB_1">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OIB>
  <DomainObject.Predmet.OstaliListNaziv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Naziv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NazivFormated>
  <DomainObject.Predmet.OstaliListNaziv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Naziv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DAMIR NAĐ i dr. djelatnici</izvorni_sadrzaj>
    <derivirana_varijabla naziv="DomainObject.Predmet.StrankaIDrugi_1">DAMIR NAĐ i dr. djelatnici</derivirana_varijabla>
  </DomainObject.Predmet.StrankaIDrugi>
  <DomainObject.Predmet.ProtustrankaIDrugi>
    <izvorni_sadrzaj>KONIKOM društvo s ograničenom odgovornošću za trgovinu i usluge</izvorni_sadrzaj>
    <derivirana_varijabla naziv="DomainObject.Predmet.ProtustrankaIDrugi_1">KONIKOM društvo s ograničenom odgovornošću za trgovinu i usluge</derivirana_varijabla>
  </DomainObject.Predmet.ProtustrankaIDrugi>
  <DomainObject.Predmet.StrankaIDrugiAdressOIB>
    <izvorni_sadrzaj>DAMIR NAĐ i dr. djelatnici, Dragonjska l0, 31000 Osijek</izvorni_sadrzaj>
    <derivirana_varijabla naziv="DomainObject.Predmet.StrankaIDrugiAdressOIB_1">DAMIR NAĐ i dr. djelatnici, Dragonjska l0, 31000 Osijek</derivirana_varijabla>
  </DomainObject.Predmet.StrankaIDrugiAdressOIB>
  <DomainObject.Predmet.ProtustrankaIDrugiAdressOIB>
    <izvorni_sadrzaj>KONIKOM društvo s ograničenom odgovornošću za trgovinu i usluge, OIB 99644455223, Ulica Jablanova 43, Osijek</izvorni_sadrzaj>
    <derivirana_varijabla naziv="DomainObject.Predmet.ProtustrankaIDrugiAdressOIB_1">KONIKOM društvo s ograničenom odgovornošću za trgovinu i usluge, OIB 99644455223,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SudioniciListNaziv_1">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SudioniciListNaziv>
  <DomainObject.Predmet.SudioniciListAdressOIB>
    <izvorni_sadrzaj>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izvorni_sadrzaj>
    <derivirana_varijabla naziv="DomainObject.Predmet.SudioniciListAdressOIB_1">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izvorni_sadrzaj>
    <derivirana_varijabla naziv="DomainObject.Predmet.SudioniciListNazivOIB_1">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CDB5E7-F396-4FD9-BF1A-8D890678D3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893</properties:Words>
  <properties:Characters>4571</properties:Characters>
  <properties:Lines>152</properties:Lines>
  <properties:Paragraphs>34</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2017-03-08T08:29:00Z</dcterms:created>
  <dc:creator>point</dc:creator>
  <cp:lastModifiedBy>Danijela Sekulić</cp:lastModifiedBy>
  <cp:lastPrinted>2017-03-08T09:13:00Z</cp:lastPrinted>
  <dcterms:modified xmlns:xsi="http://www.w3.org/2001/XMLSchema-instance" xsi:type="dcterms:W3CDTF">2017-03-08T09:14:00Z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