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7d58" w14:paraId="6af7d58" w:rsidRDefault="00F712F2" w:rsidP="00F712F2" w:rsidR="00F712F2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2F2" w:rsidP="00F712F2" w:rsidR="00F712F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F712F2" w:rsidP="00F712F2" w:rsidR="00F712F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F712F2" w:rsidP="00F712F2" w:rsidR="00F712F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Amruševa 2/II      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 34. St-5739/2016-32</w:t>
      </w:r>
    </w:p>
    <w:p w:rsidRDefault="00F712F2" w:rsidP="00551D7F" w:rsidR="00F712F2">
      <w:pPr>
        <w:rPr>
          <w:rFonts w:cs="Times New Roman" w:eastAsia="Times New Roman"/>
          <w:szCs w:val="24"/>
          <w:lang w:eastAsia="hr-HR"/>
        </w:rPr>
      </w:pPr>
    </w:p>
    <w:p w:rsidRDefault="00F712F2" w:rsidP="00F712F2" w:rsidR="00F712F2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712F2" w:rsidP="00F712F2" w:rsidR="00F712F2">
      <w:pPr>
        <w:jc w:val="center"/>
        <w:rPr>
          <w:rFonts w:cs="Times New Roman" w:eastAsia="Times New Roman"/>
          <w:szCs w:val="24"/>
          <w:lang w:eastAsia="hr-HR"/>
        </w:rPr>
      </w:pPr>
    </w:p>
    <w:p w:rsidRDefault="00F712F2" w:rsidP="00F712F2" w:rsidR="00F712F2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F712F2" w:rsidP="00F712F2" w:rsidR="00F712F2">
      <w:pPr>
        <w:jc w:val="both"/>
        <w:rPr>
          <w:rFonts w:cs="Times New Roman" w:eastAsia="Times New Roman"/>
          <w:szCs w:val="24"/>
          <w:lang w:eastAsia="hr-HR"/>
        </w:rPr>
      </w:pPr>
    </w:p>
    <w:p w:rsidRDefault="00F712F2" w:rsidP="00F712F2" w:rsidR="00F712F2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stečajnim dužnikom </w:t>
      </w:r>
      <w:r w:rsidR="00983D7D">
        <w:rPr>
          <w:noProof/>
        </w:rPr>
        <w:t>SOLARA DESIGN d.o.o. Zagreb, Ogrizovićeva 38, OIB: 80721026681, MBS: 080487547,</w:t>
      </w:r>
      <w:r w:rsidR="00983D7D">
        <w:rPr>
          <w:rFonts w:cs="Times New Roman" w:eastAsia="Times New Roman"/>
          <w:szCs w:val="24"/>
          <w:lang w:eastAsia="hr-HR"/>
        </w:rPr>
        <w:t xml:space="preserve"> dana 12</w:t>
      </w:r>
      <w:r>
        <w:rPr>
          <w:rFonts w:cs="Times New Roman" w:eastAsia="Times New Roman"/>
          <w:szCs w:val="24"/>
          <w:lang w:eastAsia="hr-HR"/>
        </w:rPr>
        <w:t>. rujna 2018. godine</w:t>
      </w:r>
    </w:p>
    <w:p w:rsidRDefault="00F712F2" w:rsidP="00F712F2" w:rsidR="00F712F2">
      <w:pPr>
        <w:tabs>
          <w:tab w:pos="540" w:val="left"/>
        </w:tabs>
        <w:jc w:val="both"/>
      </w:pPr>
    </w:p>
    <w:p w:rsidRDefault="00F712F2" w:rsidP="00F712F2" w:rsidR="00F712F2">
      <w:pPr>
        <w:tabs>
          <w:tab w:pos="540" w:val="left"/>
        </w:tabs>
        <w:jc w:val="center"/>
      </w:pPr>
      <w:r>
        <w:t>r i j e š i o   j e</w:t>
      </w:r>
    </w:p>
    <w:p w:rsidRDefault="00F712F2" w:rsidP="00F712F2" w:rsidR="00F712F2">
      <w:pPr>
        <w:tabs>
          <w:tab w:pos="540" w:val="left"/>
        </w:tabs>
        <w:ind w:firstLine="168" w:left="540"/>
        <w:jc w:val="both"/>
      </w:pPr>
    </w:p>
    <w:p w:rsidRDefault="00F712F2" w:rsidP="00F712F2" w:rsidR="00F712F2">
      <w:pPr>
        <w:tabs>
          <w:tab w:pos="0" w:val="left"/>
          <w:tab w:pos="540" w:val="left"/>
        </w:tabs>
        <w:ind w:left="708"/>
        <w:jc w:val="both"/>
        <w:rPr>
          <w:rFonts w:cs="Times New Roman" w:eastAsia="Times New Roman"/>
          <w:szCs w:val="24"/>
          <w:lang w:eastAsia="hr-HR"/>
        </w:rPr>
      </w:pPr>
      <w:r>
        <w:t>Ispravlja se izreka rješenja ovog suda poslovni broj St-573</w:t>
      </w:r>
      <w:r w:rsidR="00C20CFB">
        <w:t>9/2016</w:t>
      </w:r>
      <w:r w:rsidR="00D36D00">
        <w:t xml:space="preserve"> od 11</w:t>
      </w:r>
      <w:r>
        <w:t>. rujna 2018. godine tako da</w:t>
      </w:r>
      <w:r w:rsidR="0026436E">
        <w:t xml:space="preserve"> u petom redu</w:t>
      </w:r>
      <w:r>
        <w:t xml:space="preserve"> </w:t>
      </w:r>
      <w:r w:rsidR="0026436E">
        <w:rPr>
          <w:rFonts w:cs="Times New Roman" w:eastAsia="Times New Roman"/>
          <w:szCs w:val="24"/>
          <w:lang w:eastAsia="hr-HR"/>
        </w:rPr>
        <w:t>točke 4.</w:t>
      </w:r>
      <w:r>
        <w:rPr>
          <w:rFonts w:cs="Times New Roman" w:eastAsia="Times New Roman"/>
          <w:szCs w:val="24"/>
          <w:lang w:eastAsia="hr-HR"/>
        </w:rPr>
        <w:t xml:space="preserve"> izreke umjesto riječi "</w:t>
      </w:r>
      <w:r w:rsidR="00D36D00">
        <w:rPr>
          <w:rFonts w:cs="Times New Roman" w:eastAsia="Times New Roman"/>
          <w:szCs w:val="24"/>
          <w:lang w:eastAsia="hr-HR"/>
        </w:rPr>
        <w:t>Biserka Jakić, Zagreb, M. Haberlea 10</w:t>
      </w:r>
      <w:r w:rsidR="00446049">
        <w:rPr>
          <w:rFonts w:cs="Times New Roman" w:eastAsia="Times New Roman"/>
          <w:szCs w:val="24"/>
          <w:lang w:eastAsia="hr-HR"/>
        </w:rPr>
        <w:t>" stoje riječi "Ivo Žiža</w:t>
      </w:r>
      <w:r w:rsidR="00E71EEC">
        <w:rPr>
          <w:rFonts w:cs="Times New Roman" w:eastAsia="Times New Roman"/>
          <w:szCs w:val="24"/>
          <w:lang w:eastAsia="hr-HR"/>
        </w:rPr>
        <w:t>, Ludbreg, Vinogradi Ludbreški 53, OIB: 08163835361</w:t>
      </w:r>
      <w:r>
        <w:rPr>
          <w:rFonts w:cs="Times New Roman" w:eastAsia="Times New Roman"/>
          <w:szCs w:val="24"/>
          <w:lang w:eastAsia="hr-HR"/>
        </w:rPr>
        <w:t>."</w:t>
      </w:r>
    </w:p>
    <w:p w:rsidRDefault="00F712F2" w:rsidP="00F712F2" w:rsidR="00F712F2">
      <w:pPr>
        <w:ind w:firstLine="708"/>
        <w:jc w:val="both"/>
      </w:pPr>
    </w:p>
    <w:p w:rsidRDefault="00F712F2" w:rsidP="00F712F2" w:rsidR="00F712F2">
      <w:pPr>
        <w:tabs>
          <w:tab w:pos="540" w:val="left"/>
        </w:tabs>
        <w:ind w:firstLine="708"/>
        <w:jc w:val="both"/>
      </w:pPr>
      <w:r>
        <w:t>U ostalom dijelu rješenje ostaje neizmijenjeno.</w:t>
      </w:r>
    </w:p>
    <w:p w:rsidRDefault="00F712F2" w:rsidP="00F712F2" w:rsidR="00F712F2">
      <w:pPr>
        <w:tabs>
          <w:tab w:pos="540" w:val="left"/>
        </w:tabs>
        <w:ind w:left="705"/>
        <w:jc w:val="both"/>
      </w:pPr>
    </w:p>
    <w:p w:rsidRDefault="00F712F2" w:rsidP="00F712F2" w:rsidR="00F712F2">
      <w:pPr>
        <w:tabs>
          <w:tab w:pos="540" w:val="left"/>
        </w:tabs>
        <w:jc w:val="center"/>
      </w:pPr>
      <w:r>
        <w:t>Obrazloženje</w:t>
      </w:r>
    </w:p>
    <w:p w:rsidRDefault="00F712F2" w:rsidP="00F712F2" w:rsidR="00F712F2">
      <w:pPr>
        <w:tabs>
          <w:tab w:pos="540" w:val="left"/>
        </w:tabs>
        <w:ind w:left="705"/>
        <w:jc w:val="both"/>
      </w:pPr>
    </w:p>
    <w:p w:rsidRDefault="00F712F2" w:rsidP="00F712F2" w:rsidR="00F712F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>U  rješenju ovog suda br. St-573</w:t>
      </w:r>
      <w:r w:rsidR="007066DE">
        <w:rPr>
          <w:rFonts w:cs="Times New Roman" w:eastAsia="Times New Roman"/>
          <w:szCs w:val="24"/>
          <w:lang w:eastAsia="hr-HR"/>
        </w:rPr>
        <w:t>9/16 od 11</w:t>
      </w:r>
      <w:r>
        <w:rPr>
          <w:rFonts w:cs="Times New Roman" w:eastAsia="Times New Roman"/>
          <w:szCs w:val="24"/>
          <w:lang w:eastAsia="hr-HR"/>
        </w:rPr>
        <w:t>. rujna 2018. godine došlo je do očite pogreške u pisanju, pa je sud donio ovo rješenje sukladno odredbi čl. 342. st. 1, 2. i 4. ZPP-a, a u vezi čl. 10. Stečajnog zakona (NN 71/15, 104/17; dalje:SZ).</w:t>
      </w:r>
    </w:p>
    <w:p w:rsidRDefault="00F712F2" w:rsidP="00F712F2" w:rsidR="00F712F2">
      <w:pPr>
        <w:tabs>
          <w:tab w:pos="540" w:val="left"/>
        </w:tabs>
        <w:ind w:firstLine="540"/>
        <w:jc w:val="both"/>
      </w:pPr>
    </w:p>
    <w:p w:rsidRDefault="007066DE" w:rsidP="00F712F2" w:rsidR="00F712F2">
      <w:pPr>
        <w:tabs>
          <w:tab w:pos="540" w:val="left"/>
        </w:tabs>
        <w:jc w:val="center"/>
      </w:pPr>
      <w:r>
        <w:t>Zagreb, 12</w:t>
      </w:r>
      <w:r w:rsidR="00F712F2">
        <w:t>. rujna 2018.</w:t>
      </w:r>
    </w:p>
    <w:p w:rsidRDefault="00F712F2" w:rsidP="00F712F2" w:rsidR="00F712F2">
      <w:pPr>
        <w:tabs>
          <w:tab w:pos="540" w:val="left"/>
          <w:tab w:pos="1080" w:val="left"/>
        </w:tabs>
        <w:jc w:val="both"/>
      </w:pPr>
    </w:p>
    <w:p w:rsidRDefault="00F712F2" w:rsidP="00F712F2" w:rsidR="00F712F2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F712F2" w:rsidP="00F712F2" w:rsidR="00F712F2">
      <w:pPr>
        <w:tabs>
          <w:tab w:pos="540" w:val="left"/>
          <w:tab w:pos="6300" w:val="left"/>
        </w:tabs>
        <w:jc w:val="both"/>
      </w:pPr>
    </w:p>
    <w:p w:rsidRDefault="00F712F2" w:rsidP="00F712F2" w:rsidR="00F712F2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7535AA">
        <w:t>, v.r.</w:t>
      </w:r>
    </w:p>
    <w:p w:rsidRDefault="00F712F2" w:rsidP="00F712F2" w:rsidR="00F712F2">
      <w:pPr>
        <w:jc w:val="both"/>
        <w:rPr>
          <w:rFonts w:cs="Times New Roman" w:eastAsia="Times New Roman"/>
          <w:szCs w:val="24"/>
          <w:lang w:eastAsia="hr-HR"/>
        </w:rPr>
      </w:pPr>
    </w:p>
    <w:p w:rsidRDefault="00F712F2" w:rsidP="00F712F2" w:rsidR="00F712F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F712F2" w:rsidP="00F712F2" w:rsidR="00F712F2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F712F2" w:rsidP="00F712F2" w:rsidR="00F712F2">
      <w:pPr>
        <w:tabs>
          <w:tab w:pos="540" w:val="left"/>
          <w:tab w:pos="6300" w:val="left"/>
        </w:tabs>
        <w:ind w:left="720"/>
        <w:jc w:val="both"/>
      </w:pPr>
    </w:p>
    <w:p w:rsidRDefault="007535AA" w:rsidP="007535AA" w:rsidR="007535AA">
      <w:pPr>
        <w:tabs>
          <w:tab w:pos="540" w:val="left"/>
          <w:tab w:pos="6300" w:val="left"/>
        </w:tabs>
        <w:jc w:val="both"/>
      </w:pPr>
      <w:r>
        <w:tab/>
        <w:t xml:space="preserve">                                                                           </w:t>
      </w:r>
    </w:p>
    <w:p w:rsidRDefault="007535AA" w:rsidP="007535AA" w:rsidR="00597287">
      <w:pPr>
        <w:tabs>
          <w:tab w:pos="540" w:val="left"/>
          <w:tab w:pos="6300" w:val="left"/>
        </w:tabs>
        <w:jc w:val="both"/>
      </w:pPr>
      <w:r>
        <w:tab/>
        <w:t xml:space="preserve">                                                                           Za točnost otpravka – ovlašteni službenik</w:t>
      </w:r>
    </w:p>
    <w:p w:rsidRDefault="007535AA" w:rsidP="007535AA" w:rsidR="007535AA">
      <w:pPr>
        <w:tabs>
          <w:tab w:pos="540" w:val="left"/>
          <w:tab w:pos="6300" w:val="left"/>
        </w:tabs>
        <w:jc w:val="both"/>
      </w:pPr>
      <w:r>
        <w:tab/>
      </w:r>
      <w:r>
        <w:tab/>
      </w:r>
      <w:r>
        <w:tab/>
        <w:t>Maja Hajtek</w:t>
      </w:r>
    </w:p>
    <w:sectPr w:rsidR="007535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E09D7"/>
    <w:multiLevelType w:val="hybridMultilevel"/>
    <w:tmpl w:val="F4DE9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12F2"/>
    <w:rsid w:val="001C1B9D"/>
    <w:rsid w:val="0026436E"/>
    <w:rsid w:val="00446049"/>
    <w:rsid w:val="00551D7F"/>
    <w:rsid w:val="00580C7E"/>
    <w:rsid w:val="00597287"/>
    <w:rsid w:val="006C6BFA"/>
    <w:rsid w:val="007066DE"/>
    <w:rsid w:val="007535AA"/>
    <w:rsid w:val="00983D7D"/>
    <w:rsid w:val="00B5464D"/>
    <w:rsid w:val="00C20CFB"/>
    <w:rsid w:val="00D36D00"/>
    <w:rsid w:val="00E71EEC"/>
    <w:rsid w:val="00F7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12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12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12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066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5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5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5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5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5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12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12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12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066D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35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5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5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5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5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775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St-5739/2016-32</izvorni_sadrzaj>
    <derivirana_varijabla naziv="DomainObject.Oznaka_1">St-5739/2016-32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5739</izvorni_sadrzaj>
    <derivirana_varijabla naziv="DomainObject.Predmet.Broj_1">5739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St-5739/2016</izvorni_sadrzaj>
    <derivirana_varijabla naziv="DomainObject.Predmet.OznakaBroj_1">St-5739/2016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SOLARA DESIGN d.o.o.</izvorni_sadrzaj>
    <derivirana_varijabla naziv="DomainObject.Predmet.ProtustrankaFormated_1">  SOLARA DESIGN d.o.o.</derivirana_varijabla>
  </DomainObject.Predmet.ProtustrankaFormated>
  <DomainObject.Predmet.ProtustrankaFormatedOIB>
    <izvorni_sadrzaj>  SOLARA DESIGN d.o.o., OIB 80721026681</izvorni_sadrzaj>
    <derivirana_varijabla naziv="DomainObject.Predmet.ProtustrankaFormatedOIB_1">  SOLARA DESIGN d.o.o., OIB 80721026681</derivirana_varijabla>
  </DomainObject.Predmet.ProtustrankaFormatedOIB>
  <DomainObject.Predmet.ProtustrankaFormatedWithAdress>
    <izvorni_sadrzaj> SOLARA DESIGN d.o.o., Ogrizovićeva 38, 10000 Zagreb</izvorni_sadrzaj>
    <derivirana_varijabla naziv="DomainObject.Predmet.ProtustrankaFormatedWithAdress_1"> SOLARA DESIGN d.o.o., Ogrizovićeva 38, 10000 Zagreb</derivirana_varijabla>
  </DomainObject.Predmet.ProtustrankaFormatedWithAdress>
  <DomainObject.Predmet.ProtustrankaFormatedWithAdressOIB>
    <izvorni_sadrzaj> SOLARA DESIGN d.o.o., OIB 80721026681, Ogrizovićeva 38, 10000 Zagreb</izvorni_sadrzaj>
    <derivirana_varijabla naziv="DomainObject.Predmet.ProtustrankaFormatedWithAdressOIB_1"> SOLARA DESIGN d.o.o., OIB 80721026681, Ogrizovićeva 38, 10000 Zagreb</derivirana_varijabla>
  </DomainObject.Predmet.ProtustrankaFormatedWithAdressOIB>
  <DomainObject.Predmet.ProtustrankaWithAdress>
    <izvorni_sadrzaj>SOLARA DESIGN d.o.o. Ogrizovićeva 38, 10000 Zagreb</izvorni_sadrzaj>
    <derivirana_varijabla naziv="DomainObject.Predmet.ProtustrankaWithAdress_1">SOLARA DESIGN d.o.o. Ogrizovićeva 38, 10000 Zagreb</derivirana_varijabla>
  </DomainObject.Predmet.ProtustrankaWithAdress>
  <DomainObject.Predmet.ProtustrankaWithAdressOIB>
    <izvorni_sadrzaj>SOLARA DESIGN d.o.o., OIB 80721026681, Ogrizovićeva 38, 10000 Zagreb</izvorni_sadrzaj>
    <derivirana_varijabla naziv="DomainObject.Predmet.ProtustrankaWithAdressOIB_1">SOLARA DESIGN d.o.o., OIB 80721026681, Ogrizovićeva 38, 10000 Zagreb</derivirana_varijabla>
  </DomainObject.Predmet.ProtustrankaWithAdressOIB>
  <DomainObject.Predmet.ProtustrankaNazivFormated>
    <izvorni_sadrzaj>SOLARA DESIGN d.o.o.</izvorni_sadrzaj>
    <derivirana_varijabla naziv="DomainObject.Predmet.ProtustrankaNazivFormated_1">SOLARA DESIGN d.o.o.</derivirana_varijabla>
  </DomainObject.Predmet.ProtustrankaNazivFormated>
  <DomainObject.Predmet.ProtustrankaNazivFormatedOIB>
    <izvorni_sadrzaj>SOLARA DESIGN d.o.o., OIB 80721026681</izvorni_sadrzaj>
    <derivirana_varijabla naziv="DomainObject.Predmet.ProtustrankaNazivFormatedOIB_1">SOLARA DESIGN d.o.o., OIB 80721026681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</izvorni_sadrzaj>
    <derivirana_varijabla naziv="DomainObject.Predmet.StrankaFormatedWithAdress_1"> FINA Regionalni centar Zagreb, Trg svibanjskih žrtava 1995. 1, 10000 Zagreb; H-ABDUCO društvo s ograničenom odgovornošću za usluge, Slavonska avenija 6A 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</izvorni_sadrzaj>
    <derivirana_varijabla naziv="DomainObject.Predmet.StrankaWithAdress_1">FINA Regionalni centar Zagreb Trg svibanjskih žrtava 1995. 1,10000 Zagreb,H-ABDUCO društvo s ograničenom odgovornošću za usluge Slavonska avenija 6A 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SOLARA DESIGN d.o.o.</item>
    </izvorni_sadrzaj>
    <derivirana_varijabla naziv="DomainObject.Predmet.ProtuStrankaListFormated_1">
      <item>SOLARA DESIGN d.o.o.</item>
    </derivirana_varijabla>
  </DomainObject.Predmet.ProtuStrankaListFormated>
  <DomainObject.Predmet.ProtuStrankaListFormatedOIB>
    <izvorni_sadrzaj>
      <item>SOLARA DESIGN d.o.o., OIB 80721026681</item>
    </izvorni_sadrzaj>
    <derivirana_varijabla naziv="DomainObject.Predmet.ProtuStrankaListFormatedOIB_1">
      <item>SOLARA DESIGN d.o.o., OIB 80721026681</item>
    </derivirana_varijabla>
  </DomainObject.Predmet.ProtuStrankaListFormatedOIB>
  <DomainObject.Predmet.ProtuStrankaListFormatedWithAdress>
    <izvorni_sadrzaj>
      <item>SOLARA DESIGN d.o.o., Ogrizovićeva 38, 10000 Zagreb</item>
    </izvorni_sadrzaj>
    <derivirana_varijabla naziv="DomainObject.Predmet.ProtuStrankaListFormatedWithAdress_1">
      <item>SOLARA DESIGN d.o.o., Ogrizovićeva 38, 10000 Zagreb</item>
    </derivirana_varijabla>
  </DomainObject.Predmet.ProtuStrankaListFormatedWithAdress>
  <DomainObject.Predmet.ProtuStrankaListFormatedWithAdressOIB>
    <izvorni_sadrzaj>
      <item>SOLARA DESIGN d.o.o., OIB 80721026681, Ogrizovićeva 38, 10000 Zagreb</item>
    </izvorni_sadrzaj>
    <derivirana_varijabla naziv="DomainObject.Predmet.ProtuStrankaListFormatedWithAdressOIB_1">
      <item>SOLARA DESIGN d.o.o., OIB 80721026681, Ogrizovićeva 38, 10000 Zagreb</item>
    </derivirana_varijabla>
  </DomainObject.Predmet.ProtuStrankaListFormatedWithAdressOIB>
  <DomainObject.Predmet.ProtuStrankaListNazivFormated>
    <izvorni_sadrzaj>
      <item>SOLARA DESIGN d.o.o.</item>
    </izvorni_sadrzaj>
    <derivirana_varijabla naziv="DomainObject.Predmet.ProtuStrankaListNazivFormated_1">
      <item>SOLARA DESIGN d.o.o.</item>
    </derivirana_varijabla>
  </DomainObject.Predmet.ProtuStrankaListNazivFormated>
  <DomainObject.Predmet.ProtuStrankaListNazivFormatedOIB>
    <izvorni_sadrzaj>
      <item>SOLARA DESIGN d.o.o., OIB 80721026681</item>
    </izvorni_sadrzaj>
    <derivirana_varijabla naziv="DomainObject.Predmet.ProtuStrankaListNazivFormatedOIB_1">
      <item>SOLARA DESIGN d.o.o., OIB 80721026681</item>
    </derivirana_varijabla>
  </DomainObject.Predmet.ProtuStrankaListNazivFormatedOIB>
  <DomainObject.Predmet.OstaliListFormated>
    <izvorni_sadrzaj>
      <item>Tonćo Vrlić</item>
      <item>Porezna uprava</item>
      <item>ŽDO Zagreb</item>
      <item>Albin Hotić</item>
    </izvorni_sadrzaj>
    <derivirana_varijabla naziv="DomainObject.Predmet.OstaliListFormated_1">
      <item>Tonćo Vrlić</item>
      <item>Porezna uprava</item>
      <item>ŽDO Zagreb</item>
      <item>Albin Hotić</item>
    </derivirana_varijabla>
  </DomainObject.Predmet.OstaliListFormated>
  <DomainObject.Predmet.OstaliList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FormatedOIB_1">
      <item>Tonćo Vrlić, OIB 69451278006</item>
      <item>Porezna uprava, OIB 18683136487</item>
      <item>ŽDO Zagreb, OIB 16488001145</item>
      <item>Albin Hotić</item>
    </derivirana_varijabla>
  </DomainObject.Predmet.OstaliListFormatedOIB>
  <DomainObject.Predmet.OstaliListFormatedWithAdress>
    <izvorni_sadrzaj>
      <item>Tonćo Vrlić, Vrisnička 6, 10000 Zagreb</item>
      <item>Porezna uprava</item>
      <item>ŽDO Zagreb</item>
      <item>Albin Hotić, Mažuranićev trg 5, 10000 Zagreb</item>
    </izvorni_sadrzaj>
    <derivirana_varijabla naziv="DomainObject.Predmet.OstaliListFormatedWithAdress_1">
      <item>Tonćo Vrlić, Vrisnička 6, 10000 Zagreb</item>
      <item>Porezna uprava</item>
      <item>ŽDO Zagreb</item>
      <item>Albin Hotić, Mažuranićev trg 5, 10000 Zagreb</item>
    </derivirana_varijabla>
  </DomainObject.Predmet.OstaliListFormatedWithAdress>
  <DomainObject.Predmet.OstaliListFormatedWithAdressOIB>
    <izvorni_sadrzaj>
      <item>Tonćo Vrlić, OIB 69451278006, Vrisnička 6, 10000 Zagreb</item>
      <item>Porezna uprava, OIB 18683136487</item>
      <item>ŽDO Zagreb, OIB 16488001145</item>
      <item>Albin Hotić, Mažuranićev trg 5, 10000 Zagreb</item>
    </izvorni_sadrzaj>
    <derivirana_varijabla naziv="DomainObject.Predmet.OstaliListFormatedWithAdressOIB_1">
      <item>Tonćo Vrlić, OIB 69451278006, Vrisnička 6, 10000 Zagreb</item>
      <item>Porezna uprava, OIB 18683136487</item>
      <item>ŽDO Zagreb, OIB 16488001145</item>
      <item>Albin Hotić, Mažuranićev trg 5, 10000 Zagreb</item>
    </derivirana_varijabla>
  </DomainObject.Predmet.OstaliListFormatedWithAdressOIB>
  <DomainObject.Predmet.OstaliListNazivFormated>
    <izvorni_sadrzaj>
      <item>Tonćo Vrlić</item>
      <item>Porezna uprava</item>
      <item>ŽDO Zagreb</item>
      <item>Albin Hotić</item>
    </izvorni_sadrzaj>
    <derivirana_varijabla naziv="DomainObject.Predmet.OstaliListNazivFormated_1">
      <item>Tonćo Vrlić</item>
      <item>Porezna uprava</item>
      <item>ŽDO Zagreb</item>
      <item>Albin Hotić</item>
    </derivirana_varijabla>
  </DomainObject.Predmet.OstaliListNazivFormated>
  <DomainObject.Predmet.OstaliListNazivFormatedOIB>
    <izvorni_sadrzaj>
      <item>Tonćo Vrlić, OIB 69451278006</item>
      <item>Porezna uprava, OIB 18683136487</item>
      <item>ŽDO Zagreb, OIB 16488001145</item>
      <item>Albin Hotić</item>
    </izvorni_sadrzaj>
    <derivirana_varijabla naziv="DomainObject.Predmet.OstaliListNazivFormatedOIB_1">
      <item>Tonćo Vrlić, OIB 69451278006</item>
      <item>Porezna uprava, OIB 18683136487</item>
      <item>ŽDO Zagreb, OIB 16488001145</item>
      <item>Albin Hotić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St-5739/2016-32</izvorni_sadrzaj>
    <derivirana_varijabla naziv="DomainObject.PoslovniBrojDokumenta_1">St-5739/2016-32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SOLARA DESIGN d.o.o.</izvorni_sadrzaj>
    <derivirana_varijabla naziv="DomainObject.Predmet.ProtustrankaIDrugi_1">SOLARA DESIGN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SOLARA DESIGN d.o.o., OIB 80721026681, Ogrizovićeva 38, 10000 Zagreb</izvorni_sadrzaj>
    <derivirana_varijabla naziv="DomainObject.Predmet.ProtustrankaIDrugiAdressOIB_1">SOLARA DESIGN d.o.o., OIB 80721026681, Ogrizovićeva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SOLARA DESIGN d.o.o.</item>
      <item>FINA Regionalni centar Zagreb</item>
      <item>Tonćo Vrlić</item>
      <item>H-ABDUCO društvo s ograničenom odgovornošću za usluge</item>
      <item>Porezna uprava</item>
      <item>ŽDO Zagreb</item>
      <item>Albin Hotić</item>
    </izvorni_sadrzaj>
    <derivirana_varijabla naziv="DomainObject.Predmet.SudioniciListNaziv_1">
      <item>SOLARA DESIGN d.o.o.</item>
      <item>FINA Regionalni centar Zagreb</item>
      <item>Tonćo Vrlić</item>
      <item>H-ABDUCO društvo s ograničenom odgovornošću za usluge</item>
      <item>Porezna uprava</item>
      <item>ŽDO Zagreb</item>
      <item>Albin Hotić</item>
    </derivirana_varijabla>
  </DomainObject.Predmet.SudioniciListNaziv>
  <DomainObject.Predmet.SudioniciListAdressOIB>
    <izvorni_sadrzaj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  <item>Porezna uprava, OIB 18683136487</item>
      <item>ŽDO Zagreb, OIB 16488001145</item>
      <item>Albin Hotić, Mažuranićev trg 5,10000 Zagreb</item>
    </izvorni_sadrzaj>
    <derivirana_varijabla naziv="DomainObject.Predmet.SudioniciListAdressOIB_1">
      <item>SOLARA DESIGN d.o.o., OIB 80721026681, Ogrizovićeva 38,10000 Zagreb</item>
      <item>FINA Regionalni centar Zagreb, OIB 85821130368, Trg svibanjskih žrtava 1995. 1,10000 Zagreb</item>
      <item>Tonćo Vrlić, OIB 69451278006, Vrisnička 6,10000 Zagreb</item>
      <item>H-ABDUCO društvo s ograničenom odgovornošću za usluge, OIB 13667298928, Slavonska avenija 6A ,10000 Zagreb</item>
      <item>Porezna uprava, OIB 18683136487</item>
      <item>ŽDO Zagreb, OIB 16488001145</item>
      <item>Albin Hotić, Mažuranićev trg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80721026681</item>
      <item>, OIB 85821130368</item>
      <item>, OIB 69451278006</item>
      <item>, OIB 13667298928</item>
      <item>, OIB 18683136487</item>
      <item>, OIB 16488001145</item>
      <item>, OIB null</item>
    </izvorni_sadrzaj>
    <derivirana_varijabla naziv="DomainObject.Predmet.SudioniciListNazivOIB_1">
      <item>, OIB 80721026681</item>
      <item>, OIB 85821130368</item>
      <item>, OIB 69451278006</item>
      <item>, OIB 13667298928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1069</properties:Characters>
  <properties:Lines>42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2018-09-12T09:03:00Z</dcterms:created>
  <dc:creator>Barbara Huzanić</dc:creator>
  <cp:lastModifiedBy>Barbara Huzanić</cp:lastModifiedBy>
  <dcterms:modified xmlns:xsi="http://www.w3.org/2001/XMLSchema-instance" xsi:type="dcterms:W3CDTF">2018-09-12T09:19:00Z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St-5739/2016-32 / Odluka - Rješenje - ispravak rješenja (St  5739;2016 - 32.docx)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