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FA20D7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B700C1">
              <w:rPr>
                <w:noProof/>
                <w:sz w:val="24"/>
              </w:rPr>
              <w:t>214</w:t>
            </w:r>
            <w:r w:rsidR="00FA20D7">
              <w:rPr>
                <w:noProof/>
                <w:sz w:val="24"/>
              </w:rPr>
              <w:t>/2018</w:t>
            </w:r>
          </w:p>
        </w:tc>
      </w:tr>
    </w:tbl>
    <w:p w14:textId="2408869" w14:paraId="2408869" w:rsidRDefault="007657AB" w:rsidP="00FA20D7" w:rsidR="007657AB" w:rsidRPr="00DE2B55">
      <w:pPr>
        <w:spacing w:after="200" w:before="30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2C7C73" w:rsidR="00172878">
      <w:pPr>
        <w:pStyle w:val="Tijeloteksta"/>
        <w:spacing w:before="240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AF219D" w:rsidRPr="00AF219D">
        <w:rPr>
          <w:lang w:val="hr-HR"/>
        </w:rPr>
        <w:t xml:space="preserve">u postupku povodom prijedloga za otvaranje stečajnog postupka nad dužnikom </w:t>
      </w:r>
      <w:r w:rsidR="00B700C1" w:rsidRPr="00B700C1">
        <w:rPr>
          <w:lang w:val="hr-HR"/>
        </w:rPr>
        <w:t>CASCO PROJECTS d.o.o., OIB: 48913941725, Vrhovljan, Gospodarska 12</w:t>
      </w:r>
      <w:r w:rsidR="00B970F2">
        <w:rPr>
          <w:lang w:val="hr-HR"/>
        </w:rPr>
        <w:t xml:space="preserve">, </w:t>
      </w:r>
      <w:r w:rsidR="004E6B6D">
        <w:rPr>
          <w:lang w:val="hr-HR"/>
        </w:rPr>
        <w:t>11</w:t>
      </w:r>
      <w:r w:rsidR="00B700C1">
        <w:rPr>
          <w:lang w:val="hr-HR"/>
        </w:rPr>
        <w:t>. srpnja</w:t>
      </w:r>
      <w:r w:rsidR="00AF219D" w:rsidRPr="00AF219D">
        <w:rPr>
          <w:lang w:val="hr-HR"/>
        </w:rPr>
        <w:t xml:space="preserve"> 2018.</w:t>
      </w:r>
    </w:p>
    <w:p w:rsidRDefault="007657AB" w:rsidP="0071416B" w:rsidR="007657AB" w:rsidRPr="00DE2B55">
      <w:pPr>
        <w:spacing w:after="200" w:before="200"/>
        <w:jc w:val="center"/>
      </w:pPr>
      <w:r w:rsidRPr="00DE2B55">
        <w:t xml:space="preserve">r i j e š i o  j e </w:t>
      </w:r>
    </w:p>
    <w:p w:rsidRDefault="004E6B6D" w:rsidP="004E6B6D" w:rsidR="004E6B6D">
      <w:pPr>
        <w:spacing w:before="180"/>
        <w:ind w:firstLine="24" w:left="696"/>
        <w:jc w:val="both"/>
      </w:pPr>
      <w:r>
        <w:t xml:space="preserve"> I. Odbija se dužnikov prigovor mjesne nenadležnosti.</w:t>
      </w:r>
    </w:p>
    <w:p w:rsidRDefault="004E6B6D" w:rsidP="007657AB" w:rsidR="007657AB">
      <w:pPr>
        <w:spacing w:before="240"/>
        <w:ind w:firstLine="720"/>
        <w:jc w:val="both"/>
      </w:pPr>
      <w:r>
        <w:t>I</w:t>
      </w:r>
      <w:r w:rsidR="007657AB">
        <w:t xml:space="preserve">I. Pozivaju se vjerovnici dužnika i sve druge zainteresirane osobe koje imaju pravni interes za redovnim provođenjem stečajnog </w:t>
      </w:r>
      <w:r w:rsidR="007657AB" w:rsidRPr="00C96C15">
        <w:t xml:space="preserve">postupka nad dužnikom </w:t>
      </w:r>
      <w:r w:rsidR="00B700C1" w:rsidRPr="00B700C1">
        <w:t>CASCO PROJECTS d.o.o., OIB: 48913941725, Vrhovljan, Gospodarska 12</w:t>
      </w:r>
      <w:r w:rsidR="007657AB" w:rsidRPr="00C96C15">
        <w:t>,</w:t>
      </w:r>
      <w:r w:rsidR="007657AB">
        <w:t xml:space="preserve"> </w:t>
      </w:r>
      <w:r w:rsidR="007657AB" w:rsidRPr="00C96C15">
        <w:t xml:space="preserve">da u roku od 15 dana, nakon proteka </w:t>
      </w:r>
      <w:r w:rsidR="007657AB" w:rsidRPr="00303BD9">
        <w:t xml:space="preserve">osmog dana od objave ovog poziva na mrežnoj </w:t>
      </w:r>
      <w:r w:rsidR="007657AB">
        <w:t xml:space="preserve">stranici e-Oglasna ploča sudova, solidarno predujme iznos od </w:t>
      </w:r>
      <w:r w:rsidR="001564FE" w:rsidRPr="00133904">
        <w:t>1</w:t>
      </w:r>
      <w:r w:rsidR="00FA20D7">
        <w:t>7</w:t>
      </w:r>
      <w:r w:rsidR="007657AB" w:rsidRPr="00133904">
        <w:t xml:space="preserve">.000,00 kuna </w:t>
      </w:r>
      <w:r w:rsidR="007657AB">
        <w:t xml:space="preserve">za pokriće troškova </w:t>
      </w:r>
      <w:r w:rsidR="007657AB" w:rsidRPr="00554528">
        <w:t>prethodnog i otvorenog stečajnog</w:t>
      </w:r>
      <w:r w:rsidR="007657AB">
        <w:t xml:space="preserve"> postupka na depozitni račun Trgovačkog suda u Splitu br. HR1623900011300000664, koji se vodi kod Hrvatske poštanske banke d.d. </w:t>
      </w:r>
      <w:r w:rsidR="007657AB" w:rsidRPr="00554528">
        <w:t>Zagreb</w:t>
      </w:r>
      <w:r w:rsidR="007657AB">
        <w:t xml:space="preserve">, poziv na broj: </w:t>
      </w:r>
      <w:r w:rsidR="00B700C1">
        <w:t>214/2018</w:t>
      </w:r>
      <w:r w:rsidR="007657AB">
        <w:t>,</w:t>
      </w:r>
      <w:r w:rsidR="00722C23">
        <w:t xml:space="preserve"> </w:t>
      </w:r>
      <w:r w:rsidR="007657AB" w:rsidRPr="00554528">
        <w:t>uz svrhu plaćanja "predujam za pokriće troškova stečajnog postupka br. 11.St-</w:t>
      </w:r>
      <w:r w:rsidR="00B700C1">
        <w:t>214-2018</w:t>
      </w:r>
      <w:r w:rsidR="007657AB" w:rsidRPr="00554528">
        <w:t>"</w:t>
      </w:r>
      <w:r w:rsidR="007657AB">
        <w:t xml:space="preserve">  te da ovom sudu dostave dokaz o uplati zatraženog predujma.</w:t>
      </w:r>
    </w:p>
    <w:p w:rsidRDefault="004E6B6D" w:rsidP="007657AB" w:rsidR="007657AB">
      <w:pPr>
        <w:spacing w:before="180"/>
        <w:ind w:firstLine="720"/>
        <w:jc w:val="both"/>
      </w:pPr>
      <w:r>
        <w:t>I</w:t>
      </w:r>
      <w:r w:rsidR="007657AB">
        <w:t>II. Ukoliko u ostavljenom roku ne bude uplaćen zatraženi predujam iz točke I. ovog rješenja, sud će donijeti rješenje o otvaranju i zaključenju stečajnog postupka nad dužnikom.</w:t>
      </w:r>
    </w:p>
    <w:p w:rsidRDefault="007657AB" w:rsidP="002619A0" w:rsidR="007657AB" w:rsidRPr="00FD17E3">
      <w:pPr>
        <w:pStyle w:val="Naslov2"/>
        <w:numPr>
          <w:ilvl w:val="12"/>
          <w:numId w:val="0"/>
        </w:numPr>
        <w:spacing w:after="14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B700C1" w:rsidP="00B700C1" w:rsidR="00B700C1" w:rsidRPr="00B700C1">
      <w:pPr>
        <w:ind w:firstLine="709"/>
        <w:jc w:val="both"/>
        <w:rPr>
          <w:rFonts w:cstheme="minorBidi" w:eastAsiaTheme="minorHAnsi"/>
          <w:lang w:eastAsia="en-US"/>
        </w:rPr>
      </w:pPr>
      <w:r w:rsidRPr="00B700C1">
        <w:rPr>
          <w:rFonts w:cstheme="minorBidi" w:eastAsiaTheme="minorHAnsi"/>
          <w:lang w:eastAsia="en-US"/>
        </w:rPr>
        <w:t>Financijska agencija, Regionalni centar Split podnijela je ovom sudu 15. listopada 2017. zahtjev za provedbu skraćenog stečajnog postupka nad CASCO PROJECTS d.o.o., OIB: 48913941725, Split, Trg Hrvatske bratske zajednice 8, navodeći da dužnik nema zaposlenih, a da na dan 4. listopada 2017. u Očevidniku redoslijeda osnova za plaćanje, ima evidentirane neizvršene osnove za plaćanje u neprekinutom razdoblju od 120 dana, u ukupnom iznosu od 206.562,94 kn., kao i da prema podacima koji su dostavljeni od Hrvatskog zavoda za mirovinsko osiguranje dužnik nema zaposlenih.</w:t>
      </w:r>
    </w:p>
    <w:p w:rsidRDefault="00B700C1" w:rsidP="00B700C1" w:rsidR="00B700C1" w:rsidRPr="00B700C1">
      <w:pPr>
        <w:spacing w:before="160"/>
        <w:ind w:firstLine="708"/>
        <w:jc w:val="both"/>
        <w:rPr>
          <w:rFonts w:cstheme="minorBidi" w:eastAsiaTheme="minorHAnsi"/>
          <w:lang w:eastAsia="en-US"/>
        </w:rPr>
      </w:pPr>
      <w:r w:rsidRPr="00B700C1">
        <w:rPr>
          <w:rFonts w:cstheme="minorBidi" w:eastAsiaTheme="minorHAnsi"/>
          <w:lang w:eastAsia="en-US"/>
        </w:rPr>
        <w:t xml:space="preserve">Utvrdivši da su u smislu odredbe čl. 428. SZ-a ispunjene pretpostavke za provedbu skraćenog stečajnog postupka, ovaj sud je 22. prosinca 2017. na mrežnoj stranici e-Oglasna ploča sudova objavio oglas poslovni broj 11.St-980/2017 u smislu odredbe čl. 430. </w:t>
      </w:r>
      <w:r w:rsidR="00572FF7" w:rsidRPr="00572FF7">
        <w:rPr>
          <w:rFonts w:eastAsiaTheme="minorHAnsi"/>
          <w:lang w:eastAsia="en-US"/>
        </w:rPr>
        <w:t>Stečajnog zakona („Narodne novine“ 71/15 i 104/17; dalje SZ)</w:t>
      </w:r>
      <w:r w:rsidR="00572FF7">
        <w:rPr>
          <w:rFonts w:eastAsiaTheme="minorHAnsi"/>
          <w:lang w:eastAsia="en-US"/>
        </w:rPr>
        <w:t>.</w:t>
      </w:r>
    </w:p>
    <w:p w:rsidRDefault="00B700C1" w:rsidP="00B700C1" w:rsidR="00B700C1" w:rsidRPr="00B700C1">
      <w:pPr>
        <w:spacing w:before="160"/>
        <w:ind w:firstLine="708"/>
        <w:jc w:val="both"/>
        <w:rPr>
          <w:rFonts w:cstheme="minorBidi" w:eastAsiaTheme="minorHAnsi"/>
          <w:lang w:eastAsia="en-US"/>
        </w:rPr>
      </w:pPr>
      <w:r w:rsidRPr="00B700C1">
        <w:rPr>
          <w:rFonts w:cstheme="minorBidi" w:eastAsiaTheme="minorHAnsi"/>
          <w:lang w:eastAsia="en-US"/>
        </w:rPr>
        <w:t xml:space="preserve">Postupajući po predmetnom oglasu Republika Hrvatska, Ministarstvo financija, Porezna uprava, zastupana po Županijskom državnom odvjetništvu u Splitu, dostavila je 12. siječnja 2018. obrazac kojim je, kao vjerovnik, predložila nad dužnikom otvoriti stečaj, nakon </w:t>
      </w:r>
      <w:r w:rsidRPr="00B700C1">
        <w:rPr>
          <w:rFonts w:cstheme="minorBidi" w:eastAsiaTheme="minorHAnsi"/>
          <w:lang w:eastAsia="en-US"/>
        </w:rPr>
        <w:lastRenderedPageBreak/>
        <w:t>čega je ovaj sud, temeljem odredbe čl. 433. i 435. st. 2. SZ-a rješenjem poslovni broj 11.St-980/2017 od 31. siječnja 2018. obustavio skraćeni stečajni postupak nad dužnikom.</w:t>
      </w:r>
    </w:p>
    <w:p w:rsidRDefault="00B700C1" w:rsidP="00B700C1" w:rsidR="00B700C1" w:rsidRPr="00B700C1">
      <w:pPr>
        <w:spacing w:before="160"/>
        <w:ind w:firstLine="708"/>
        <w:jc w:val="both"/>
        <w:rPr>
          <w:rFonts w:cstheme="minorBidi" w:eastAsiaTheme="minorHAnsi"/>
          <w:lang w:eastAsia="en-US"/>
        </w:rPr>
      </w:pPr>
      <w:r w:rsidRPr="00B700C1">
        <w:rPr>
          <w:rFonts w:cstheme="minorBidi" w:eastAsiaTheme="minorHAnsi"/>
          <w:lang w:eastAsia="en-US"/>
        </w:rPr>
        <w:t>Po pravomoćnosti predmetnog rješenja stečajna pisarnica ovog suda zavela je predmet pod poslovni broj St-214/2018.</w:t>
      </w:r>
    </w:p>
    <w:p w:rsidRDefault="004E6B6D" w:rsidP="004E6B6D" w:rsidR="004E6B6D">
      <w:pPr>
        <w:spacing w:before="200"/>
        <w:ind w:firstLine="720"/>
        <w:jc w:val="both"/>
      </w:pPr>
      <w:r>
        <w:t xml:space="preserve">Iz uvjerenja MUP-a od 29. ožujka 2018. (list 21 spisa) proizlazi da dužnik prema službenoj evidenciji registracije cestovnih vozila nije evidentiran kao vlasnik vozila, a iz potvrde Općinskog suda u Splitu - Zemljišnoknjižnog odjela Split od 9. travnja 2018. (list 23 spisa) proizlazi da dužnik nije upisan kao vlasnik nekretnina na području nadležnosti tog zemljišnoknjižnog odjela. </w:t>
      </w:r>
    </w:p>
    <w:p w:rsidRDefault="00FA20D7" w:rsidP="00FA20D7" w:rsidR="00FA20D7">
      <w:pPr>
        <w:spacing w:before="20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color w:val="000000"/>
        </w:rPr>
        <w:t>Rješenjem o</w:t>
      </w:r>
      <w:r w:rsidR="00B700C1">
        <w:rPr>
          <w:color w:val="000000"/>
        </w:rPr>
        <w:t>vog suda poslovni broj 11.St-214</w:t>
      </w:r>
      <w:r>
        <w:rPr>
          <w:color w:val="000000"/>
        </w:rPr>
        <w:t>/208 od 23. travnja 2018. pokrenut je postupak radi utvrđenja uvjeta za otvaranje stečajnog postupka (prethodni postupak) i određeno je ročište radi očitovanja o prijedlogu za otvaranje stečajnog postupka.</w:t>
      </w:r>
    </w:p>
    <w:p w:rsidRDefault="004E6B6D" w:rsidP="004E6B6D" w:rsidR="004E6B6D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>
        <w:t>28. svibnja 2018</w:t>
      </w:r>
      <w:r w:rsidRPr="00D214A5">
        <w:t xml:space="preserve">. (list </w:t>
      </w:r>
      <w:r>
        <w:t>33</w:t>
      </w:r>
      <w:r w:rsidRPr="00D214A5">
        <w:t xml:space="preserve"> spisa) proizlazi da dužnik </w:t>
      </w:r>
      <w:r w:rsidRPr="0071416B">
        <w:t>u Očevidniku redoslijeda osnova za plaćanje ima evidentirane neizvršene osnove za plaćanj</w:t>
      </w:r>
      <w:r>
        <w:t>e u neprekinutom razdoblju od 355</w:t>
      </w:r>
      <w:r w:rsidRPr="0071416B">
        <w:t xml:space="preserve"> dana, slijedom čega ovaj sud utvrđuje da je na strani dužnika ostvaren stečajni razlog nesposobnosti za plaćanje u smislu odredbi čl. 6. SZ-a.</w:t>
      </w:r>
    </w:p>
    <w:p w:rsidRDefault="00FA20D7" w:rsidP="0063678E" w:rsidR="004E6B6D">
      <w:pPr>
        <w:spacing w:before="200"/>
        <w:ind w:firstLine="720"/>
        <w:jc w:val="both"/>
      </w:pPr>
      <w:r>
        <w:t>Na ročište</w:t>
      </w:r>
      <w:r w:rsidR="004E6B6D" w:rsidRPr="004E6B6D">
        <w:t xml:space="preserve"> radi očitovanja o prijedlogu za otvaranje stečajnog postupka</w:t>
      </w:r>
      <w:r w:rsidR="00D6561D">
        <w:t xml:space="preserve">, održano 29. svibnja </w:t>
      </w:r>
      <w:r w:rsidR="00B700C1">
        <w:t xml:space="preserve">2018., pristupila je zamjenica punomoćnika </w:t>
      </w:r>
      <w:r w:rsidR="004E6B6D">
        <w:t xml:space="preserve">dužnika </w:t>
      </w:r>
      <w:r w:rsidR="00B700C1">
        <w:t xml:space="preserve">koja je </w:t>
      </w:r>
      <w:r w:rsidR="0063678E">
        <w:t>u bitnom izložila kao u pisanom podnesku dužnika od 29. svibnja 2018. (list 38-54 spisa). U tom podnesku dužnik je izvijestio sud da je sjedište društva na adresi Vrhovljan, Gospodarska 12, Sv. Martin na Muri (koje je pod nadležnosti Trgovačkog suda u Varaždinu), nakon čega je predložio da se ovaj sud oglasi mjesno nenadležnim i ustupi predmet na rješavanje Trgovačkom sudu u Varaždinu. Nadalje, u privitku predmetnog podneska dužnik je dostavio izvješć</w:t>
      </w:r>
      <w:r w:rsidR="00572FF7">
        <w:t>e o financijsko-</w:t>
      </w:r>
      <w:r w:rsidR="0063678E">
        <w:t>gospodarskom stanju dužnika iz kojeg u bitnom proizlazi:</w:t>
      </w:r>
    </w:p>
    <w:p w:rsidRDefault="0063678E" w:rsidP="00572FF7" w:rsidR="0063678E">
      <w:pPr>
        <w:spacing w:before="100"/>
        <w:ind w:firstLine="720"/>
        <w:jc w:val="both"/>
      </w:pPr>
      <w:r>
        <w:t>- da dužnik nema niti jednog zaposlenika te da su svi radnici odjavljeni zaključno sa 5. lipnja 2017., neposredno prije nastupanja blokade računa</w:t>
      </w:r>
    </w:p>
    <w:p w:rsidRDefault="0063678E" w:rsidP="00572FF7" w:rsidR="0063678E">
      <w:pPr>
        <w:spacing w:before="100"/>
        <w:ind w:firstLine="720"/>
        <w:jc w:val="both"/>
      </w:pPr>
      <w:r>
        <w:t>- da je dužnik zapao u financijske poteškoće iz razloga što najveći kupac – društvo Energoprojects d.o.o. Split nije podmirilo svoja dugovanja prema stečajnom dužniku u iznosu većem od 1.000.000,00 kn,a što je uzrokovalo prestanak podmirivanja obveza prema Republici Hrvatskoj – Poreznoj upravi, radnicima i dobavljačima pa je Ministarstvo financija zatražilo prisilnu naplatu poreznih obveza na računima društva, što je uzrokovalo blokadu računa i prestanak poslovanja</w:t>
      </w:r>
    </w:p>
    <w:p w:rsidRDefault="0063678E" w:rsidP="00572FF7" w:rsidR="00572FF7">
      <w:pPr>
        <w:spacing w:before="100"/>
        <w:ind w:firstLine="720"/>
        <w:jc w:val="both"/>
      </w:pPr>
      <w:r>
        <w:t>- da dužnik nema nikakve mogućnosti nastavka poslovanja</w:t>
      </w:r>
    </w:p>
    <w:p w:rsidRDefault="00572FF7" w:rsidP="00572FF7" w:rsidR="0063678E">
      <w:pPr>
        <w:spacing w:before="100"/>
        <w:ind w:firstLine="720"/>
        <w:jc w:val="both"/>
      </w:pPr>
      <w:r>
        <w:t xml:space="preserve">- da dužnik nema u vlasništvu nekretnine niti je ikada od svog osnivanja bila vlasnikom istih </w:t>
      </w:r>
    </w:p>
    <w:p w:rsidRDefault="00572FF7" w:rsidP="00572FF7" w:rsidR="00572FF7">
      <w:pPr>
        <w:spacing w:before="100"/>
        <w:ind w:firstLine="720"/>
        <w:jc w:val="both"/>
      </w:pPr>
      <w:r>
        <w:t xml:space="preserve">- da dužnik nema u vlasništvu pokretnine jer se proizvodnja odvijala na strojevima i opremi koja je bila u posjedu dužnika temeljem Ugovora o najmu </w:t>
      </w:r>
    </w:p>
    <w:p w:rsidRDefault="00572FF7" w:rsidP="00572FF7" w:rsidR="00572FF7">
      <w:pPr>
        <w:spacing w:before="100"/>
        <w:ind w:firstLine="720"/>
        <w:jc w:val="both"/>
      </w:pPr>
      <w:r>
        <w:t>- da dužnik nema imovinskih prava na tuđim stvarima, novčanih i nenovčanih tražbina, novčanih sredstava na računu niti druge imovine</w:t>
      </w:r>
    </w:p>
    <w:p w:rsidRDefault="00572FF7" w:rsidP="00572FF7" w:rsidR="00572FF7">
      <w:pPr>
        <w:spacing w:before="100"/>
        <w:ind w:firstLine="720"/>
        <w:jc w:val="both"/>
      </w:pPr>
      <w:r>
        <w:t>- da su potraživanja koja dužnik ima prema trećim osobama u jednom dijelu sporna, a u jednom dijelu nenaplativa (uglavnom zbog blokade računa dužnikovih dužnika ili već otvorenih stečajnih postupaka)</w:t>
      </w:r>
    </w:p>
    <w:p w:rsidRDefault="00572FF7" w:rsidP="00572FF7" w:rsidR="00572FF7">
      <w:pPr>
        <w:spacing w:before="100"/>
        <w:ind w:firstLine="720"/>
        <w:jc w:val="both"/>
      </w:pPr>
      <w:r>
        <w:t>- da dužnik prema poslovnim knjigama ima evidentirane obveze u iznosu od 1.969.115,37 kn.</w:t>
      </w:r>
    </w:p>
    <w:p w:rsidRDefault="0084333E" w:rsidP="002E4C71" w:rsidR="0084333E">
      <w:pPr>
        <w:spacing w:before="200"/>
        <w:jc w:val="both"/>
      </w:pPr>
      <w:r>
        <w:tab/>
        <w:t>Sud je uvidom u sudski registar utvrdio da je stečajni dužnik nad kojim je predloženo otvaranje stečajnog postupka, rješenjem Trgovačkog suda u Splitu poslovni broj</w:t>
      </w:r>
      <w:r>
        <w:br/>
      </w:r>
      <w:r w:rsidR="00763B83" w:rsidRPr="00763B83">
        <w:t xml:space="preserve">Tt-18/519-4 </w:t>
      </w:r>
      <w:r>
        <w:t xml:space="preserve">od </w:t>
      </w:r>
      <w:r w:rsidR="00763B83">
        <w:t>23 veljače</w:t>
      </w:r>
      <w:r>
        <w:t xml:space="preserve"> </w:t>
      </w:r>
      <w:r w:rsidR="00763B83">
        <w:t>2018</w:t>
      </w:r>
      <w:r>
        <w:t xml:space="preserve">., promijenio sjedište iz </w:t>
      </w:r>
      <w:r w:rsidR="00763B83">
        <w:t>Split, Trg Hrvatske bratske zajednice 8 u Vrhovljan (Općina Sveti Martin na Muri), Gospodarska 12.</w:t>
      </w:r>
    </w:p>
    <w:p w:rsidRDefault="0084333E" w:rsidP="002E4C71" w:rsidR="0084333E">
      <w:pPr>
        <w:spacing w:before="200"/>
        <w:jc w:val="both"/>
      </w:pPr>
      <w:r>
        <w:tab/>
        <w:t xml:space="preserve">Odredbom čl. 8. </w:t>
      </w:r>
      <w:r w:rsidR="00763B83">
        <w:t xml:space="preserve">SZ-a </w:t>
      </w:r>
      <w:r>
        <w:t>propisano je da je u stečajnom postupku za odlučivanje isključivo stvarno i mjesno nadležan trgovački sud na čijem se području nalazi sjedište dužnika pravne osobe, odnosno sjedište dužnika pojedinca.</w:t>
      </w:r>
    </w:p>
    <w:p w:rsidRDefault="0084333E" w:rsidP="002E4C71" w:rsidR="00763B83">
      <w:pPr>
        <w:spacing w:before="200"/>
        <w:jc w:val="both"/>
      </w:pPr>
      <w:r>
        <w:tab/>
        <w:t>Međutim, prema odredbi čl. 15. st. 1</w:t>
      </w:r>
      <w:r w:rsidR="00763B83">
        <w:t xml:space="preserve">. Zakona o </w:t>
      </w:r>
      <w:r w:rsidR="00763B83" w:rsidRPr="00E3340E">
        <w:t>parničnom postupku („Narodne novine“ broj 53/91, 91/92, 112/99, 88/01, 117/03, 88/05, 2/07, 84/08, 96/08, 123/08, 57/11 i 25/13</w:t>
      </w:r>
      <w:r w:rsidR="00763B83">
        <w:t>;</w:t>
      </w:r>
      <w:r w:rsidR="00763B83" w:rsidRPr="00E3340E">
        <w:t xml:space="preserve"> dalje</w:t>
      </w:r>
      <w:r w:rsidR="00763B83">
        <w:t>:</w:t>
      </w:r>
      <w:r w:rsidR="00763B83" w:rsidRPr="00E3340E">
        <w:t xml:space="preserve"> ZPP)</w:t>
      </w:r>
      <w:r w:rsidR="00763B83">
        <w:t xml:space="preserve"> </w:t>
      </w:r>
      <w:r>
        <w:t xml:space="preserve">u vezi s čl. 8. </w:t>
      </w:r>
      <w:r w:rsidR="00763B83">
        <w:t>SZ-a</w:t>
      </w:r>
      <w:r>
        <w:t xml:space="preserve"> sud odmah poslije primitka ocjenjuje je li nadležan</w:t>
      </w:r>
      <w:r w:rsidR="00763B83">
        <w:t xml:space="preserve"> i u kojem je sastavu nadležan </w:t>
      </w:r>
      <w:r>
        <w:t>te se prema stavku 2. tog članka to ocjenjivanje nadležnosti obavlja na temelju navoda u tužbi i činjenica koje su sudu poznate.</w:t>
      </w:r>
    </w:p>
    <w:p w:rsidRDefault="0084333E" w:rsidP="002E4C71" w:rsidR="0084333E">
      <w:pPr>
        <w:spacing w:before="200"/>
        <w:jc w:val="both"/>
      </w:pPr>
      <w:r>
        <w:tab/>
        <w:t>Pravilo je stoga, da se sudska nadležnost ocjenjuje prema okolnostima koje postoje u vrijeme podnošenja tužbe, odnosno u konkretnom predmetu, prijedloga za otvaranje stečajnog postupka.</w:t>
      </w:r>
    </w:p>
    <w:p w:rsidRDefault="0084333E" w:rsidP="002E4C71" w:rsidR="0084333E">
      <w:pPr>
        <w:spacing w:before="200"/>
        <w:jc w:val="both"/>
      </w:pPr>
      <w:r>
        <w:tab/>
        <w:t xml:space="preserve">U vrijeme podnošenja prijedloga za provedbu skraćenog stečajnog postupka FINA-e </w:t>
      </w:r>
      <w:r w:rsidR="002E4C71">
        <w:t>od 15. listopada</w:t>
      </w:r>
      <w:r>
        <w:t xml:space="preserve"> 2017., kao i prijedloga vjerovnika Republike Hrvatske za otvaranje steč</w:t>
      </w:r>
      <w:r w:rsidR="002E4C71">
        <w:t>ajnog postupka nad dužnikom od 12. siječnja 2018</w:t>
      </w:r>
      <w:r>
        <w:t xml:space="preserve">., sjedište dužnika bilo je u </w:t>
      </w:r>
      <w:r w:rsidR="002E4C71">
        <w:t>Splitu</w:t>
      </w:r>
      <w:r>
        <w:t>.</w:t>
      </w:r>
    </w:p>
    <w:p w:rsidRDefault="0084333E" w:rsidP="002E4C71" w:rsidR="0084333E">
      <w:pPr>
        <w:spacing w:before="200"/>
        <w:jc w:val="both"/>
      </w:pPr>
      <w:r>
        <w:tab/>
        <w:t xml:space="preserve">Promjena sjedišta upisana je rješenjem Trgovačkog suda u </w:t>
      </w:r>
      <w:r w:rsidR="002E4C71">
        <w:t>Varaždinu</w:t>
      </w:r>
      <w:r>
        <w:t xml:space="preserve"> poslovni broj</w:t>
      </w:r>
      <w:r>
        <w:br/>
        <w:t>Tt-</w:t>
      </w:r>
      <w:r w:rsidR="002E4C71" w:rsidRPr="002E4C71">
        <w:t>18/519-4 od 23 veljače 2018</w:t>
      </w:r>
      <w:r>
        <w:t xml:space="preserve">. kojim je promijenio sjedište </w:t>
      </w:r>
      <w:r w:rsidR="002E4C71">
        <w:t xml:space="preserve">Splita, </w:t>
      </w:r>
      <w:r w:rsidR="002E4C71" w:rsidRPr="002E4C71">
        <w:t xml:space="preserve">Trg Hrvatske bratske zajednice 8 </w:t>
      </w:r>
      <w:r w:rsidR="002E4C71">
        <w:t xml:space="preserve"> u </w:t>
      </w:r>
      <w:r w:rsidR="002E4C71" w:rsidRPr="002E4C71">
        <w:t>Vrhovljan (Općina Sveti Martin na Muri), Gospodarska 12.</w:t>
      </w:r>
    </w:p>
    <w:p w:rsidRDefault="002E4C71" w:rsidP="002E4C71" w:rsidR="0084333E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Slijedom navedenog, valjalo je odbiti prigovor mjesne nenadležnosti i odlučiti kao u izreci ovog rješenja pod točkom I.</w:t>
      </w:r>
    </w:p>
    <w:p w:rsidRDefault="002E4C71" w:rsidP="00FA20D7" w:rsidR="00FA20D7" w:rsidRPr="00D214A5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Nadalje, s</w:t>
      </w:r>
      <w:r w:rsidR="00FA20D7" w:rsidRPr="00D214A5">
        <w:rPr>
          <w:szCs w:val="20"/>
        </w:rPr>
        <w:t xml:space="preserve"> obzirom da iz rezultata prethodnog postupka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FA20D7" w:rsidP="00FA20D7" w:rsidR="00FA20D7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A20D7" w:rsidP="00FA20D7" w:rsidR="00FA20D7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D214A5"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FA20D7" w:rsidP="00FA20D7" w:rsidR="00FA20D7" w:rsidRPr="00CD41CE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D41CE">
        <w:rPr>
          <w:rFonts w:cs="Times New Roman" w:hAnsi="Times New Roman" w:ascii="Times New Roman"/>
          <w:sz w:val="24"/>
          <w:szCs w:val="24"/>
        </w:rPr>
        <w:t>Visinu zatraženog predujma ovaj sud utvrđuje procjenom troškova prethodnog i otvorenog stečajnog postupka (baziranog na pretpostavljenom trajanju stečajnog postupka od šest mjeseci):</w:t>
      </w:r>
    </w:p>
    <w:p w:rsidRDefault="00FA20D7" w:rsidP="00FA20D7" w:rsidR="00FA20D7" w:rsidRPr="00CD41CE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D41CE">
        <w:rPr>
          <w:rFonts w:cs="Times New Roman" w:hAnsi="Times New Roman" w:ascii="Times New Roman"/>
          <w:sz w:val="24"/>
          <w:szCs w:val="24"/>
        </w:rPr>
        <w:t>- nagrada i naknada stvarnih troškova stečajnom upravitelju u iznosu od 6.000,00 kn</w:t>
      </w:r>
    </w:p>
    <w:p w:rsidRDefault="00FA20D7" w:rsidP="00FA20D7" w:rsidR="00FA20D7" w:rsidRPr="00CD41CE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D41CE">
        <w:rPr>
          <w:rFonts w:cs="Times New Roman" w:hAnsi="Times New Roman" w:ascii="Times New Roman"/>
          <w:sz w:val="24"/>
          <w:szCs w:val="24"/>
        </w:rPr>
        <w:t>- troškovi knjigovodstvenih usluga u iznosu od 1.000,00 kn mjesečno (6x1.000,00 kn)</w:t>
      </w:r>
    </w:p>
    <w:p w:rsidRDefault="00FA20D7" w:rsidP="00FA20D7" w:rsidR="00FA20D7" w:rsidRPr="00CD41CE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D41CE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FA20D7" w:rsidP="00FA20D7" w:rsidR="00FA20D7" w:rsidRPr="00CD41CE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D41CE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FA20D7" w:rsidP="00FA20D7" w:rsidR="00FA20D7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D41CE">
        <w:rPr>
          <w:rFonts w:cs="Times New Roman" w:hAnsi="Times New Roman" w:ascii="Times New Roman"/>
          <w:sz w:val="24"/>
          <w:szCs w:val="24"/>
        </w:rPr>
        <w:t>- trošak arhiviranja građe dužnika u iznosu od 4.700,00 kn.</w:t>
      </w:r>
    </w:p>
    <w:p w:rsidRDefault="00FA20D7" w:rsidP="00FA20D7" w:rsidR="00FA20D7" w:rsidRPr="00D214A5">
      <w:pPr>
        <w:spacing w:before="200"/>
        <w:ind w:firstLine="708"/>
        <w:jc w:val="both"/>
        <w:rPr>
          <w:szCs w:val="20"/>
        </w:rPr>
      </w:pPr>
      <w:r w:rsidRPr="00D214A5">
        <w:rPr>
          <w:szCs w:val="20"/>
        </w:rPr>
        <w:t xml:space="preserve">Slijedom navedenog, a temeljem odredbe čl. 132. SZ-a, odlučeno </w:t>
      </w:r>
      <w:r w:rsidR="005C3F6C">
        <w:rPr>
          <w:szCs w:val="20"/>
        </w:rPr>
        <w:t>je kao u izreci ovog rješenja pod točkama II. i III.</w:t>
      </w:r>
    </w:p>
    <w:p w:rsidRDefault="007657AB" w:rsidP="0071416B" w:rsidR="007657AB">
      <w:pPr>
        <w:spacing w:before="160"/>
        <w:jc w:val="center"/>
      </w:pPr>
      <w:r>
        <w:t>U Splitu</w:t>
      </w:r>
      <w:r w:rsidR="00E07964">
        <w:t xml:space="preserve"> </w:t>
      </w:r>
      <w:r w:rsidR="002E4C71">
        <w:t>11</w:t>
      </w:r>
      <w:r w:rsidR="00B700C1">
        <w:t>. srpnja</w:t>
      </w:r>
      <w:r w:rsidR="00AF219D">
        <w:t xml:space="preserve"> 2018.</w:t>
      </w:r>
    </w:p>
    <w:p w:rsidRDefault="002619A0" w:rsidP="0071416B" w:rsidR="007657AB">
      <w:pPr>
        <w:spacing w:before="160"/>
        <w:ind w:left="6480"/>
        <w:jc w:val="center"/>
      </w:pPr>
      <w:r>
        <w:t>Sutkinja</w:t>
      </w:r>
    </w:p>
    <w:p w:rsidRDefault="002619A0" w:rsidP="0071416B" w:rsidR="007657AB">
      <w:pPr>
        <w:ind w:left="6481"/>
        <w:jc w:val="center"/>
      </w:pPr>
      <w:r>
        <w:t>Ana Golub Gruić</w:t>
      </w: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57AB" w:rsidP="00C16234" w:rsidR="007657AB" w:rsidRPr="00722C23">
      <w:pPr>
        <w:numPr>
          <w:ilvl w:val="12"/>
          <w:numId w:val="0"/>
        </w:numPr>
        <w:spacing w:before="240"/>
        <w:jc w:val="both"/>
      </w:pPr>
      <w:r w:rsidRPr="00722C23">
        <w:t>D</w:t>
      </w:r>
      <w:r w:rsidR="002619A0">
        <w:t>na</w:t>
      </w:r>
      <w:r w:rsidRPr="00722C23">
        <w:t>:</w:t>
      </w:r>
    </w:p>
    <w:p w:rsidRDefault="007657AB" w:rsidP="007657AB" w:rsidR="002E4C71">
      <w:pPr>
        <w:numPr>
          <w:ilvl w:val="12"/>
          <w:numId w:val="0"/>
        </w:numPr>
        <w:ind w:firstLine="284"/>
        <w:jc w:val="both"/>
      </w:pPr>
      <w:r w:rsidRPr="00722C23">
        <w:t xml:space="preserve">- </w:t>
      </w:r>
      <w:r w:rsidR="002E4C71">
        <w:t>dužniku po punomoćnicima</w:t>
      </w:r>
    </w:p>
    <w:p w:rsidRDefault="002E4C71" w:rsidP="007657AB" w:rsidR="007657AB" w:rsidRPr="00722C23">
      <w:pPr>
        <w:numPr>
          <w:ilvl w:val="12"/>
          <w:numId w:val="0"/>
        </w:numPr>
        <w:ind w:firstLine="284"/>
        <w:jc w:val="both"/>
      </w:pPr>
      <w:r>
        <w:t>-</w:t>
      </w:r>
      <w:r w:rsidR="007657AB" w:rsidRPr="00722C23">
        <w:t xml:space="preserve"> mrežna stranica e-Oglasna ploča sudova </w:t>
      </w:r>
    </w:p>
    <w:p w:rsidRDefault="007657AB" w:rsidP="0071416B" w:rsidR="00853B3E" w:rsidRPr="00722C23">
      <w:pPr>
        <w:numPr>
          <w:ilvl w:val="12"/>
          <w:numId w:val="0"/>
        </w:numPr>
        <w:ind w:firstLine="284"/>
        <w:jc w:val="both"/>
      </w:pPr>
      <w:r w:rsidRPr="00722C23">
        <w:t>- u spis</w:t>
      </w:r>
    </w:p>
    <w:sectPr w:rsidSect="003A3347" w:rsidR="00853B3E" w:rsidRPr="00722C23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182A71">
      <w:rPr>
        <w:noProof/>
      </w:rPr>
      <w:t>4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11.St-</w:t>
    </w:r>
    <w:r w:rsidR="00FA20D7">
      <w:t>21</w:t>
    </w:r>
    <w:r w:rsidR="00B700C1">
      <w:t>4</w:t>
    </w:r>
    <w:r w:rsidR="00FA20D7">
      <w:t>/2018</w:t>
    </w:r>
  </w:p>
  <w:p w:rsidRDefault="00182A71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44FE"/>
    <w:rsid w:val="00172878"/>
    <w:rsid w:val="0017764F"/>
    <w:rsid w:val="00182A71"/>
    <w:rsid w:val="001E2067"/>
    <w:rsid w:val="002067FE"/>
    <w:rsid w:val="0024604A"/>
    <w:rsid w:val="00251F08"/>
    <w:rsid w:val="002619A0"/>
    <w:rsid w:val="002A1EF8"/>
    <w:rsid w:val="002B6567"/>
    <w:rsid w:val="002C3F7C"/>
    <w:rsid w:val="002C7C73"/>
    <w:rsid w:val="002E4C71"/>
    <w:rsid w:val="00350824"/>
    <w:rsid w:val="0039560B"/>
    <w:rsid w:val="003B74D5"/>
    <w:rsid w:val="003C2F22"/>
    <w:rsid w:val="004055DE"/>
    <w:rsid w:val="00417EA6"/>
    <w:rsid w:val="00426500"/>
    <w:rsid w:val="004513DE"/>
    <w:rsid w:val="004A40C7"/>
    <w:rsid w:val="004A6B73"/>
    <w:rsid w:val="004E1445"/>
    <w:rsid w:val="004E6B6D"/>
    <w:rsid w:val="004E7DCA"/>
    <w:rsid w:val="004F56AD"/>
    <w:rsid w:val="00522CA3"/>
    <w:rsid w:val="00572FF7"/>
    <w:rsid w:val="005918F5"/>
    <w:rsid w:val="00591ADB"/>
    <w:rsid w:val="005C3F6C"/>
    <w:rsid w:val="0063678E"/>
    <w:rsid w:val="006B678B"/>
    <w:rsid w:val="006F29CD"/>
    <w:rsid w:val="0071416B"/>
    <w:rsid w:val="0071519E"/>
    <w:rsid w:val="00722C23"/>
    <w:rsid w:val="0074045D"/>
    <w:rsid w:val="00763B83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33E"/>
    <w:rsid w:val="00853B3E"/>
    <w:rsid w:val="00875324"/>
    <w:rsid w:val="008911A2"/>
    <w:rsid w:val="008941EC"/>
    <w:rsid w:val="008C2FF0"/>
    <w:rsid w:val="008D15CB"/>
    <w:rsid w:val="008D797E"/>
    <w:rsid w:val="008E59B7"/>
    <w:rsid w:val="00963671"/>
    <w:rsid w:val="00975B6A"/>
    <w:rsid w:val="00981D37"/>
    <w:rsid w:val="009F6C54"/>
    <w:rsid w:val="00A51DE9"/>
    <w:rsid w:val="00A777FB"/>
    <w:rsid w:val="00A8440F"/>
    <w:rsid w:val="00AF219D"/>
    <w:rsid w:val="00B02626"/>
    <w:rsid w:val="00B700C1"/>
    <w:rsid w:val="00B7506F"/>
    <w:rsid w:val="00B86154"/>
    <w:rsid w:val="00B970F2"/>
    <w:rsid w:val="00BF398A"/>
    <w:rsid w:val="00C16234"/>
    <w:rsid w:val="00C45466"/>
    <w:rsid w:val="00CE21FB"/>
    <w:rsid w:val="00CF5484"/>
    <w:rsid w:val="00D328F0"/>
    <w:rsid w:val="00D6561D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20906"/>
    <w:rsid w:val="00F2599E"/>
    <w:rsid w:val="00F310CF"/>
    <w:rsid w:val="00F54C76"/>
    <w:rsid w:val="00FA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82A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A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A71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A7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A7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82A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A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A71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A7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A7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683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St-214/2018</izvorni_sadrzaj>
    <derivirana_varijabla naziv="DomainObject.Predmet.OznakaBroj_1">St-214/2018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CASCO PROJECTS d.o.o. za brodogradnju i popravak brodova</izvorni_sadrzaj>
    <derivirana_varijabla naziv="DomainObject.Predmet.ProtustrankaFormated_1">  CASCO PROJECTS d.o.o. za brodogradnju i popravak brodova</derivirana_varijabla>
  </DomainObject.Predmet.ProtustrankaFormated>
  <DomainObject.Predmet.ProtustrankaFormatedOIB>
    <izvorni_sadrzaj>  CASCO PROJECTS d.o.o. za brodogradnju i popravak brodova, OIB 48913941725</izvorni_sadrzaj>
    <derivirana_varijabla naziv="DomainObject.Predmet.ProtustrankaFormatedOIB_1">  CASCO PROJECTS d.o.o. za brodogradnju i popravak brodova, OIB 48913941725</derivirana_varijabla>
  </DomainObject.Predmet.ProtustrankaFormatedOIB>
  <DomainObject.Predmet.ProtustrankaFormatedWithAdress>
    <izvorni_sadrzaj> CASCO PROJECTS d.o.o. za brodogradnju i popravak brodova, Trg Hrvatske bratske zajednice 8, 21000 Split</izvorni_sadrzaj>
    <derivirana_varijabla naziv="DomainObject.Predmet.ProtustrankaFormatedWithAdress_1"> CASCO PROJECTS d.o.o. za brodogradnju i popravak brodova, Trg Hrvatske bratske zajednice 8, 21000 Split</derivirana_varijabla>
  </DomainObject.Predmet.ProtustrankaFormatedWithAdress>
  <DomainObject.Predmet.ProtustrankaFormatedWithAdressOIB>
    <izvorni_sadrzaj> CASCO PROJECTS d.o.o. za brodogradnju i popravak brodova, OIB 48913941725, Trg Hrvatske bratske zajednice 8, 21000 Split</izvorni_sadrzaj>
    <derivirana_varijabla naziv="DomainObject.Predmet.ProtustrankaFormatedWithAdressOIB_1"> CASCO PROJECTS d.o.o. za brodogradnju i popravak brodova, OIB 48913941725, Trg Hrvatske bratske zajednice 8, 21000 Split</derivirana_varijabla>
  </DomainObject.Predmet.ProtustrankaFormatedWithAdressOIB>
  <DomainObject.Predmet.ProtustrankaWithAdress>
    <izvorni_sadrzaj>CASCO PROJECTS d.o.o. za brodogradnju i popravak brodova Trg Hrvatske bratske zajednice 8, 21000 Split</izvorni_sadrzaj>
    <derivirana_varijabla naziv="DomainObject.Predmet.ProtustrankaWithAdress_1">CASCO PROJECTS d.o.o. za brodogradnju i popravak brodova Trg Hrvatske bratske zajednice 8, 21000 Split</derivirana_varijabla>
  </DomainObject.Predmet.ProtustrankaWithAdress>
  <DomainObject.Predmet.ProtustrankaWithAdressOIB>
    <izvorni_sadrzaj>CASCO PROJECTS d.o.o. za brodogradnju i popravak brodova, OIB 48913941725, Trg Hrvatske bratske zajednice 8, 21000 Split</izvorni_sadrzaj>
    <derivirana_varijabla naziv="DomainObject.Predmet.ProtustrankaWithAdressOIB_1">CASCO PROJECTS d.o.o. za brodogradnju i popravak brodova, OIB 48913941725, Trg Hrvatske bratske zajednice 8, 21000 Split</derivirana_varijabla>
  </DomainObject.Predmet.ProtustrankaWithAdressOIB>
  <DomainObject.Predmet.ProtustrankaNazivFormated>
    <izvorni_sadrzaj>CASCO PROJECTS d.o.o. za brodogradnju i popravak brodova</izvorni_sadrzaj>
    <derivirana_varijabla naziv="DomainObject.Predmet.ProtustrankaNazivFormated_1">CASCO PROJECTS d.o.o. za brodogradnju i popravak brodova</derivirana_varijabla>
  </DomainObject.Predmet.ProtustrankaNazivFormated>
  <DomainObject.Predmet.ProtustrankaNazivFormatedOIB>
    <izvorni_sadrzaj>CASCO PROJECTS d.o.o. za brodogradnju i popravak brodova, OIB 48913941725</izvorni_sadrzaj>
    <derivirana_varijabla naziv="DomainObject.Predmet.ProtustrankaNazivFormatedOIB_1">CASCO PROJECTS d.o.o. za brodogradnju i popravak brodova, OIB 48913941725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</izvorni_sadrzaj>
    <derivirana_varijabla naziv="DomainObject.Predmet.StrankaFormatedWithAdress_1"> Ministarstvo financija RH</derivirana_varijabla>
  </DomainObject.Predmet.StrankaFormatedWithAdress>
  <DomainObject.Predmet.StrankaFormatedWithAdressOIB>
    <izvorni_sadrzaj> Ministarstvo financija RH, OIB 18683136487</izvorni_sadrzaj>
    <derivirana_varijabla naziv="DomainObject.Predmet.StrankaFormatedWithAdressOIB_1"> Ministarstvo financija RH, OIB 18683136487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RH, OIB 18683136487</izvorni_sadrzaj>
    <derivirana_varijabla naziv="DomainObject.Predmet.StrankaWithAdressOIB_1">Ministarstvo financija RH, OIB 18683136487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</item>
    </izvorni_sadrzaj>
    <derivirana_varijabla naziv="DomainObject.Predmet.StrankaListFormatedWithAdress_1">
      <item>Ministarstvo financija RH</item>
    </derivirana_varijabla>
  </DomainObject.Predmet.StrankaListFormatedWithAdress>
  <DomainObject.Predmet.StrankaListFormatedWithAdressOIB>
    <izvorni_sadrzaj>
      <item>Ministarstvo financija RH, OIB 18683136487</item>
    </izvorni_sadrzaj>
    <derivirana_varijabla naziv="DomainObject.Predmet.StrankaListFormatedWithAdressOIB_1">
      <item>Ministarstvo financija RH, OIB 18683136487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CASCO PROJECTS d.o.o. za brodogradnju i popravak brodova</item>
    </izvorni_sadrzaj>
    <derivirana_varijabla naziv="DomainObject.Predmet.ProtuStrankaListFormated_1">
      <item>CASCO PROJECTS d.o.o. za brodogradnju i popravak brodova</item>
    </derivirana_varijabla>
  </DomainObject.Predmet.ProtuStrankaListFormated>
  <DomainObject.Predmet.ProtuStrankaListFormatedOIB>
    <izvorni_sadrzaj>
      <item>CASCO PROJECTS d.o.o. za brodogradnju i popravak brodova, OIB 48913941725</item>
    </izvorni_sadrzaj>
    <derivirana_varijabla naziv="DomainObject.Predmet.ProtuStrankaListFormatedOIB_1">
      <item>CASCO PROJECTS d.o.o. za brodogradnju i popravak brodova, OIB 48913941725</item>
    </derivirana_varijabla>
  </DomainObject.Predmet.ProtuStrankaListFormatedOIB>
  <DomainObject.Predmet.ProtuStrankaListFormatedWithAdress>
    <izvorni_sadrzaj>
      <item>CASCO PROJECTS d.o.o. za brodogradnju i popravak brodova, Trg Hrvatske bratske zajednice 8, 21000 Split</item>
    </izvorni_sadrzaj>
    <derivirana_varijabla naziv="DomainObject.Predmet.ProtuStrankaListFormatedWithAdress_1">
      <item>CASCO PROJECTS d.o.o. za brodogradnju i popravak brodova, Trg Hrvatske bratske zajednice 8, 21000 Split</item>
    </derivirana_varijabla>
  </DomainObject.Predmet.ProtuStrankaListFormatedWithAdress>
  <DomainObject.Predmet.ProtuStrankaListFormatedWithAdressOIB>
    <izvorni_sadrzaj>
      <item>CASCO PROJECTS d.o.o. za brodogradnju i popravak brodova, OIB 48913941725, Trg Hrvatske bratske zajednice 8, 21000 Split</item>
    </izvorni_sadrzaj>
    <derivirana_varijabla naziv="DomainObject.Predmet.ProtuStrankaListFormatedWithAdressOIB_1">
      <item>CASCO PROJECTS d.o.o. za brodogradnju i popravak brodova, OIB 48913941725, Trg Hrvatske bratske zajednice 8, 21000 Split</item>
    </derivirana_varijabla>
  </DomainObject.Predmet.ProtuStrankaListFormatedWithAdressOIB>
  <DomainObject.Predmet.ProtuStrankaListNazivFormated>
    <izvorni_sadrzaj>
      <item>CASCO PROJECTS d.o.o. za brodogradnju i popravak brodova</item>
    </izvorni_sadrzaj>
    <derivirana_varijabla naziv="DomainObject.Predmet.ProtuStrankaListNazivFormated_1">
      <item>CASCO PROJECTS d.o.o. za brodogradnju i popravak brodova</item>
    </derivirana_varijabla>
  </DomainObject.Predmet.ProtuStrankaListNazivFormated>
  <DomainObject.Predmet.ProtuStrankaListNazivFormatedOIB>
    <izvorni_sadrzaj>
      <item>CASCO PROJECTS d.o.o. za brodogradnju i popravak brodova, OIB 48913941725</item>
    </izvorni_sadrzaj>
    <derivirana_varijabla naziv="DomainObject.Predmet.ProtuStrankaListNazivFormatedOIB_1">
      <item>CASCO PROJECTS d.o.o. za brodogradnju i popravak brodova, OIB 48913941725</item>
    </derivirana_varijabla>
  </DomainObject.Predmet.ProtuStrankaListNazivFormatedOIB>
  <DomainObject.Predmet.OstaliListFormated>
    <izvorni_sadrzaj>
      <item>Ricardo Tomšić</item>
    </izvorni_sadrzaj>
    <derivirana_varijabla naziv="DomainObject.Predmet.OstaliListFormated_1">
      <item>Ricardo Tomšić</item>
    </derivirana_varijabla>
  </DomainObject.Predmet.OstaliListFormated>
  <DomainObject.Predmet.OstaliListFormatedOIB>
    <izvorni_sadrzaj>
      <item>Ricardo Tomšić, OIB 66775727563</item>
    </izvorni_sadrzaj>
    <derivirana_varijabla naziv="DomainObject.Predmet.OstaliListFormatedOIB_1">
      <item>Ricardo Tomšić, OIB 66775727563</item>
    </derivirana_varijabla>
  </DomainObject.Predmet.OstaliListFormatedOIB>
  <DomainObject.Predmet.OstaliListFormatedWithAdress>
    <izvorni_sadrzaj>
      <item>Ricardo Tomšić, Milna 889, 21405 Milna</item>
    </izvorni_sadrzaj>
    <derivirana_varijabla naziv="DomainObject.Predmet.OstaliListFormatedWithAdress_1">
      <item>Ricardo Tomšić, Milna 889, 21405 Milna</item>
    </derivirana_varijabla>
  </DomainObject.Predmet.OstaliListFormatedWithAdress>
  <DomainObject.Predmet.OstaliListFormatedWithAdressOIB>
    <izvorni_sadrzaj>
      <item>Ricardo Tomšić, OIB 66775727563, Milna 889, 21405 Milna</item>
    </izvorni_sadrzaj>
    <derivirana_varijabla naziv="DomainObject.Predmet.OstaliListFormatedWithAdressOIB_1">
      <item>Ricardo Tomšić, OIB 66775727563, Milna 889, 21405 Milna</item>
    </derivirana_varijabla>
  </DomainObject.Predmet.OstaliListFormatedWithAdressOIB>
  <DomainObject.Predmet.OstaliListNazivFormated>
    <izvorni_sadrzaj>
      <item>Ricardo Tomšić</item>
    </izvorni_sadrzaj>
    <derivirana_varijabla naziv="DomainObject.Predmet.OstaliListNazivFormated_1">
      <item>Ricardo Tomšić</item>
    </derivirana_varijabla>
  </DomainObject.Predmet.OstaliListNazivFormated>
  <DomainObject.Predmet.OstaliListNazivFormatedOIB>
    <izvorni_sadrzaj>
      <item>Ricardo Tomšić, OIB 66775727563</item>
    </izvorni_sadrzaj>
    <derivirana_varijabla naziv="DomainObject.Predmet.OstaliListNazivFormatedOIB_1">
      <item>Ricardo Tomšić, OIB 66775727563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CASCO PROJECTS d.o.o. za brodogradnju i popravak brodova</izvorni_sadrzaj>
    <derivirana_varijabla naziv="DomainObject.Predmet.ProtustrankaIDrugi_1">CASCO PROJECTS d.o.o. za brodogradnju i popravak brodova</derivirana_varijabla>
  </DomainObject.Predmet.ProtustrankaIDrugi>
  <DomainObject.Predmet.StrankaIDrugiAdressOIB>
    <izvorni_sadrzaj>Ministarstvo financija RH, OIB 18683136487</izvorni_sadrzaj>
    <derivirana_varijabla naziv="DomainObject.Predmet.StrankaIDrugiAdressOIB_1">Ministarstvo financija RH, OIB 18683136487</derivirana_varijabla>
  </DomainObject.Predmet.StrankaIDrugiAdressOIB>
  <DomainObject.Predmet.ProtustrankaIDrugiAdressOIB>
    <izvorni_sadrzaj>CASCO PROJECTS d.o.o. za brodogradnju i popravak brodova, OIB 48913941725, Trg Hrvatske bratske zajednice 8, 21000 Split</izvorni_sadrzaj>
    <derivirana_varijabla naziv="DomainObject.Predmet.ProtustrankaIDrugiAdressOIB_1">CASCO PROJECTS d.o.o. za brodogradnju i popravak brodova, OIB 48913941725, Trg Hrvatske bratske zajednice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CASCO PROJECTS d.o.o. za brodogradnju i popravak brodova</item>
      <item>Ministarstvo financija RH</item>
      <item>Ricardo Tomšić</item>
    </izvorni_sadrzaj>
    <derivirana_varijabla naziv="DomainObject.Predmet.SudioniciListNaziv_1">
      <item>CASCO PROJECTS d.o.o. za brodogradnju i popravak brodova</item>
      <item>Ministarstvo financija RH</item>
      <item>Ricardo Tomšić</item>
    </derivirana_varijabla>
  </DomainObject.Predmet.SudioniciListNaziv>
  <DomainObject.Predmet.SudioniciListAdressOIB>
    <izvorni_sadrzaj>
      <item>CASCO PROJECTS d.o.o. za brodogradnju i popravak brodova, OIB 48913941725, Trg Hrvatske bratske zajednice 8,21000 Split</item>
      <item>Ministarstvo financija RH, OIB 18683136487</item>
      <item>Ricardo Tomšić, OIB 66775727563, Milna 889,21405 Milna</item>
    </izvorni_sadrzaj>
    <derivirana_varijabla naziv="DomainObject.Predmet.SudioniciListAdressOIB_1">
      <item>CASCO PROJECTS d.o.o. za brodogradnju i popravak brodova, OIB 48913941725, Trg Hrvatske bratske zajednice 8,21000 Split</item>
      <item>Ministarstvo financija RH, OIB 18683136487</item>
      <item>Ricardo Tomšić, OIB 66775727563, Milna 889,21405 Milna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48913941725</item>
      <item>, OIB 18683136487</item>
      <item>, OIB 66775727563</item>
    </izvorni_sadrzaj>
    <derivirana_varijabla naziv="DomainObject.Predmet.SudioniciListNazivOIB_1">
      <item>, OIB 48913941725</item>
      <item>, OIB 18683136487</item>
      <item>, OIB 66775727563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F4185E-A617-45C0-90BC-BBA9258A21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1472</properties:Words>
  <properties:Characters>8431</properties:Characters>
  <properties:Lines>151</properties:Lines>
  <properties:Paragraphs>53</properties:Paragraphs>
  <properties:TotalTime>423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2018-07-11T11:19:00Z</cp:lastPrinted>
  <dcterms:modified xmlns:xsi="http://www.w3.org/2001/XMLSchema-instance" xsi:type="dcterms:W3CDTF">2018-07-11T11:43:00Z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(St-214-2018 PREDUJAM čl.132 + odbijanje prigovora nenadležnosti.docx)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