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fafe" w14:paraId="338fafe" w:rsidRDefault="00AC3775" w:rsidP="004572C2" w:rsidR="00AC3775">
      <w:pPr>
        <w:ind w:firstLine="708"/>
        <w15:collapsed w:val="false"/>
      </w:pPr>
      <w:bookmarkStart w:name="_GoBack" w:id="0"/>
      <w:bookmarkEnd w:id="0"/>
    </w:p>
    <w:p w:rsidRDefault="00C142BB" w:rsidP="004572C2" w:rsidR="00C142BB" w:rsidRPr="003B37E1">
      <w:pPr>
        <w:ind w:firstLine="708"/>
      </w:pPr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AC3775" w:rsidR="00FF05FA" w:rsidRPr="00FF05FA">
      <w:pPr>
        <w:spacing w:after="240" w:before="3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AC3775" w:rsidR="0058272A">
      <w:pPr>
        <w:spacing w:after="24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AC3775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70BE">
        <w:t>u</w:t>
      </w:r>
      <w:r w:rsidR="00AC3775">
        <w:t xml:space="preserve"> stečajnom postupku nad dužnikom </w:t>
      </w:r>
      <w:r w:rsidR="00856FAE" w:rsidRPr="00856FAE">
        <w:t>HRGA GRADNJA d.o.o. u stečaju, OIB: 70241709472, Kaštel Stari, Radun 35</w:t>
      </w:r>
      <w:r w:rsidR="00E7102F" w:rsidRPr="006C37D8">
        <w:t>,</w:t>
      </w:r>
      <w:r w:rsidR="00F43259">
        <w:t xml:space="preserve"> </w:t>
      </w:r>
      <w:r w:rsidRPr="006C37D8">
        <w:t>nakon</w:t>
      </w:r>
      <w:r w:rsidR="00F43259">
        <w:t xml:space="preserve"> </w:t>
      </w:r>
      <w:r w:rsidRPr="006C37D8">
        <w:t>ispitn</w:t>
      </w:r>
      <w:r w:rsidR="0004502B" w:rsidRPr="006C37D8">
        <w:t>og</w:t>
      </w:r>
      <w:r w:rsidR="00F43259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</w:t>
      </w:r>
      <w:r w:rsidR="003C70BE">
        <w:t xml:space="preserve">suda dana </w:t>
      </w:r>
      <w:r w:rsidR="00856FAE">
        <w:t>7. rujna</w:t>
      </w:r>
      <w:r w:rsidR="001A36B6">
        <w:t xml:space="preserve"> 2017</w:t>
      </w:r>
      <w:r w:rsidR="000F16DB" w:rsidRPr="006C37D8">
        <w:t>. godine</w:t>
      </w:r>
    </w:p>
    <w:p w:rsidRDefault="00E7102F" w:rsidP="0085115A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F43259" w:rsidR="003C57FD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AC3775">
        <w:rPr>
          <w:rFonts w:eastAsia="Arial Unicode MS"/>
          <w:lang w:eastAsia="en-US"/>
        </w:rPr>
        <w:t xml:space="preserve"> I.</w:t>
      </w:r>
      <w:r>
        <w:rPr>
          <w:rFonts w:eastAsia="Arial Unicode MS"/>
          <w:lang w:eastAsia="en-US"/>
        </w:rPr>
        <w:t xml:space="preserve"> Utvrđuj</w:t>
      </w:r>
      <w:r w:rsidR="00AC3775">
        <w:rPr>
          <w:rFonts w:eastAsia="Arial Unicode MS"/>
          <w:lang w:eastAsia="en-US"/>
        </w:rPr>
        <w:t>e</w:t>
      </w:r>
      <w:r w:rsidR="003C57FD" w:rsidRPr="003C57FD">
        <w:rPr>
          <w:rFonts w:eastAsia="Arial Unicode MS"/>
          <w:lang w:eastAsia="en-US"/>
        </w:rPr>
        <w:t xml:space="preserve"> se tražbin</w:t>
      </w:r>
      <w:r w:rsidR="00AC3775">
        <w:rPr>
          <w:rFonts w:eastAsia="Arial Unicode MS"/>
          <w:lang w:eastAsia="en-US"/>
        </w:rPr>
        <w:t>a</w:t>
      </w:r>
      <w:r w:rsidR="003C57FD" w:rsidRPr="003C57FD">
        <w:rPr>
          <w:rFonts w:eastAsia="Arial Unicode MS"/>
          <w:lang w:eastAsia="en-US"/>
        </w:rPr>
        <w:t xml:space="preserve"> vjerovnika </w:t>
      </w:r>
      <w:r w:rsidR="0085115A">
        <w:rPr>
          <w:rFonts w:eastAsia="Arial Unicode MS"/>
          <w:lang w:eastAsia="en-US"/>
        </w:rPr>
        <w:t>I</w:t>
      </w:r>
      <w:r w:rsidR="003C57FD" w:rsidRPr="003C57FD">
        <w:rPr>
          <w:rFonts w:eastAsia="Arial Unicode MS"/>
          <w:lang w:eastAsia="en-US"/>
        </w:rPr>
        <w:t>. višeg isplatnog reda:</w:t>
      </w:r>
    </w:p>
    <w:p w:rsidRDefault="003C70BE" w:rsidP="007F53A4" w:rsidR="003C70BE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3C70BE" w:rsidP="003C70BE" w:rsidR="003C70BE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</w:t>
      </w:r>
      <w:r w:rsidRPr="007646CA">
        <w:rPr>
          <w:rFonts w:eastAsia="Arial Unicode MS"/>
          <w:lang w:eastAsia="en-US"/>
        </w:rPr>
        <w:t>18683136487</w:t>
      </w:r>
      <w:r w:rsidR="00AC3775">
        <w:rPr>
          <w:rFonts w:eastAsia="Arial Unicode MS"/>
          <w:lang w:eastAsia="en-US"/>
        </w:rPr>
        <w:t>, u iznosu od….………</w:t>
      </w:r>
      <w:r w:rsidR="00856FAE">
        <w:rPr>
          <w:rFonts w:eastAsia="Arial Unicode MS"/>
          <w:lang w:eastAsia="en-US"/>
        </w:rPr>
        <w:t>..</w:t>
      </w:r>
      <w:r w:rsidR="00AC3775">
        <w:rPr>
          <w:rFonts w:eastAsia="Arial Unicode MS"/>
          <w:lang w:eastAsia="en-US"/>
        </w:rPr>
        <w:t>…………………….</w:t>
      </w:r>
      <w:r>
        <w:rPr>
          <w:rFonts w:eastAsia="Arial Unicode MS"/>
          <w:lang w:eastAsia="en-US"/>
        </w:rPr>
        <w:t>….</w:t>
      </w:r>
      <w:r w:rsidR="007F53A4">
        <w:rPr>
          <w:rFonts w:eastAsia="Arial Unicode MS"/>
          <w:lang w:eastAsia="en-US"/>
        </w:rPr>
        <w:t>.</w:t>
      </w:r>
      <w:r>
        <w:rPr>
          <w:rFonts w:eastAsia="Arial Unicode MS"/>
          <w:lang w:eastAsia="en-US"/>
        </w:rPr>
        <w:t>.</w:t>
      </w:r>
      <w:r w:rsidR="00856FAE" w:rsidRPr="00856FAE">
        <w:rPr>
          <w:rFonts w:eastAsia="Arial Unicode MS"/>
          <w:lang w:eastAsia="en-US"/>
        </w:rPr>
        <w:t>413.078,13</w:t>
      </w:r>
      <w:r w:rsidR="00856FAE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  <w:r w:rsidR="00AC3775">
        <w:rPr>
          <w:rFonts w:eastAsia="Arial Unicode MS"/>
          <w:lang w:eastAsia="en-US"/>
        </w:rPr>
        <w:t>.</w:t>
      </w:r>
    </w:p>
    <w:p w:rsidRDefault="007F53A4" w:rsidP="00AC3775" w:rsidR="00AC3775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II. Utvrđuju</w:t>
      </w:r>
      <w:r w:rsidR="00AC3775" w:rsidRPr="003C57FD">
        <w:rPr>
          <w:rFonts w:eastAsia="Arial Unicode MS"/>
          <w:lang w:eastAsia="en-US"/>
        </w:rPr>
        <w:t xml:space="preserve"> se tražbin</w:t>
      </w:r>
      <w:r>
        <w:rPr>
          <w:rFonts w:eastAsia="Arial Unicode MS"/>
          <w:lang w:eastAsia="en-US"/>
        </w:rPr>
        <w:t>e</w:t>
      </w:r>
      <w:r w:rsidR="00AC3775" w:rsidRPr="003C57FD">
        <w:rPr>
          <w:rFonts w:eastAsia="Arial Unicode MS"/>
          <w:lang w:eastAsia="en-US"/>
        </w:rPr>
        <w:t xml:space="preserve"> vjerovnika </w:t>
      </w:r>
      <w:r w:rsidR="00AC3775">
        <w:rPr>
          <w:rFonts w:eastAsia="Arial Unicode MS"/>
          <w:lang w:eastAsia="en-US"/>
        </w:rPr>
        <w:t>II</w:t>
      </w:r>
      <w:r w:rsidR="00AC3775" w:rsidRPr="003C57FD">
        <w:rPr>
          <w:rFonts w:eastAsia="Arial Unicode MS"/>
          <w:lang w:eastAsia="en-US"/>
        </w:rPr>
        <w:t>. višeg isplatnog reda:</w:t>
      </w:r>
    </w:p>
    <w:p w:rsidRDefault="00AC3775" w:rsidP="007F53A4" w:rsidR="00AC3775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AC3775" w:rsidP="007F53A4" w:rsidR="00AC3775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od….……………………..…………</w:t>
      </w:r>
      <w:r w:rsidR="00856FAE">
        <w:rPr>
          <w:rFonts w:eastAsia="Arial Unicode MS"/>
          <w:lang w:eastAsia="en-US"/>
        </w:rPr>
        <w:t>..</w:t>
      </w:r>
      <w:r w:rsidR="007F53A4">
        <w:rPr>
          <w:rFonts w:eastAsia="Arial Unicode MS"/>
          <w:lang w:eastAsia="en-US"/>
        </w:rPr>
        <w:t>.</w:t>
      </w:r>
      <w:r>
        <w:rPr>
          <w:rFonts w:eastAsia="Arial Unicode MS"/>
          <w:lang w:eastAsia="en-US"/>
        </w:rPr>
        <w:t>..</w:t>
      </w:r>
      <w:r w:rsidR="00856FAE" w:rsidRPr="00856FAE">
        <w:rPr>
          <w:rFonts w:eastAsia="Arial Unicode MS"/>
          <w:lang w:eastAsia="en-US"/>
        </w:rPr>
        <w:t>703.651,99</w:t>
      </w:r>
      <w:r w:rsidR="00856FAE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</w:p>
    <w:p w:rsidRDefault="007F53A4" w:rsidP="00856FAE" w:rsidR="00856FAE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="00856FAE" w:rsidRPr="00856FAE">
        <w:rPr>
          <w:rFonts w:eastAsia="Arial Unicode MS"/>
          <w:lang w:eastAsia="en-US"/>
        </w:rPr>
        <w:t>HETA Asset Resolution Hrvatska d.o.o. Zagreb</w:t>
      </w:r>
    </w:p>
    <w:p w:rsidRDefault="00856FAE" w:rsidP="00856FAE" w:rsidR="00856FAE" w:rsidRPr="00856FAE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87064273078………………………………………………….....</w:t>
      </w:r>
      <w:r w:rsidRPr="00856FAE">
        <w:rPr>
          <w:rFonts w:eastAsia="Arial Unicode MS"/>
          <w:lang w:eastAsia="en-US"/>
        </w:rPr>
        <w:t>259.154,83</w:t>
      </w:r>
      <w:r>
        <w:rPr>
          <w:rFonts w:eastAsia="Arial Unicode MS"/>
          <w:lang w:eastAsia="en-US"/>
        </w:rPr>
        <w:t xml:space="preserve"> kn</w:t>
      </w:r>
    </w:p>
    <w:p w:rsidRDefault="00A10AB8" w:rsidP="00856FAE" w:rsidR="00DA5D8B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856FAE">
        <w:rPr>
          <w:rFonts w:eastAsia="Arial Unicode MS"/>
          <w:lang w:eastAsia="en-US"/>
        </w:rPr>
        <w:t xml:space="preserve"> - </w:t>
      </w:r>
      <w:r w:rsidR="00856FAE" w:rsidRPr="00856FAE">
        <w:rPr>
          <w:rFonts w:eastAsia="Arial Unicode MS"/>
          <w:lang w:eastAsia="en-US"/>
        </w:rPr>
        <w:t xml:space="preserve">Raiffeisenlandesbank Karnten – Rechenzentrum und </w:t>
      </w:r>
    </w:p>
    <w:p w:rsidRDefault="00DA5D8B" w:rsidP="00DA5D8B" w:rsidR="00856FAE" w:rsidRPr="00856FAE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</w:t>
      </w:r>
      <w:r w:rsidR="00A10AB8">
        <w:rPr>
          <w:rFonts w:eastAsia="Arial Unicode MS"/>
          <w:lang w:eastAsia="en-US"/>
        </w:rPr>
        <w:t xml:space="preserve"> </w:t>
      </w:r>
      <w:r w:rsidR="00856FAE" w:rsidRPr="00856FAE">
        <w:rPr>
          <w:rFonts w:eastAsia="Arial Unicode MS"/>
          <w:lang w:eastAsia="en-US"/>
        </w:rPr>
        <w:t>Revisionsverband.</w:t>
      </w:r>
      <w:r>
        <w:rPr>
          <w:rFonts w:eastAsia="Arial Unicode MS"/>
          <w:lang w:eastAsia="en-US"/>
        </w:rPr>
        <w:t xml:space="preserve"> </w:t>
      </w:r>
      <w:r w:rsidR="00856FAE" w:rsidRPr="00856FAE">
        <w:rPr>
          <w:rFonts w:eastAsia="Arial Unicode MS"/>
          <w:lang w:eastAsia="en-US"/>
        </w:rPr>
        <w:t>reg.Gen.m.b.H.</w:t>
      </w:r>
      <w:r w:rsidR="00856FAE">
        <w:rPr>
          <w:rFonts w:eastAsia="Arial Unicode MS"/>
          <w:lang w:eastAsia="en-US"/>
        </w:rPr>
        <w:t>, OIB: 46870001221………</w:t>
      </w:r>
      <w:r>
        <w:rPr>
          <w:rFonts w:eastAsia="Arial Unicode MS"/>
          <w:lang w:eastAsia="en-US"/>
        </w:rPr>
        <w:t>….</w:t>
      </w:r>
      <w:r w:rsidR="00856FAE">
        <w:rPr>
          <w:rFonts w:eastAsia="Arial Unicode MS"/>
          <w:lang w:eastAsia="en-US"/>
        </w:rPr>
        <w:t>…..</w:t>
      </w:r>
      <w:r w:rsidR="00856FAE" w:rsidRPr="00856FAE">
        <w:rPr>
          <w:rFonts w:eastAsia="Arial Unicode MS"/>
          <w:lang w:eastAsia="en-US"/>
        </w:rPr>
        <w:t>826.267,45</w:t>
      </w:r>
      <w:r w:rsidR="00856FAE">
        <w:rPr>
          <w:rFonts w:eastAsia="Arial Unicode MS"/>
          <w:lang w:eastAsia="en-US"/>
        </w:rPr>
        <w:t xml:space="preserve"> kn</w:t>
      </w:r>
    </w:p>
    <w:p w:rsidRDefault="00A10AB8" w:rsidP="00856FAE" w:rsidR="00856FAE" w:rsidRPr="00856FAE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856FAE">
        <w:rPr>
          <w:rFonts w:eastAsia="Arial Unicode MS"/>
          <w:lang w:eastAsia="en-US"/>
        </w:rPr>
        <w:t xml:space="preserve"> - </w:t>
      </w:r>
      <w:r w:rsidR="00856FAE" w:rsidRPr="00856FAE">
        <w:rPr>
          <w:rFonts w:eastAsia="Arial Unicode MS"/>
          <w:lang w:eastAsia="en-US"/>
        </w:rPr>
        <w:t>C</w:t>
      </w:r>
      <w:r w:rsidR="00856FAE">
        <w:rPr>
          <w:rFonts w:eastAsia="Arial Unicode MS"/>
          <w:lang w:eastAsia="en-US"/>
        </w:rPr>
        <w:t xml:space="preserve">redo banka d.d. u stečaju Split, OIB: </w:t>
      </w:r>
      <w:r w:rsidR="00856FAE" w:rsidRPr="00856FAE">
        <w:rPr>
          <w:rFonts w:eastAsia="Arial Unicode MS"/>
          <w:lang w:eastAsia="en-US"/>
        </w:rPr>
        <w:t>94141384086</w:t>
      </w:r>
      <w:r w:rsidR="00DA5D8B">
        <w:rPr>
          <w:rFonts w:eastAsia="Arial Unicode MS"/>
          <w:lang w:eastAsia="en-US"/>
        </w:rPr>
        <w:t>……</w:t>
      </w:r>
      <w:r>
        <w:rPr>
          <w:rFonts w:eastAsia="Arial Unicode MS"/>
          <w:lang w:eastAsia="en-US"/>
        </w:rPr>
        <w:t>...</w:t>
      </w:r>
      <w:r w:rsidR="00DA5D8B">
        <w:rPr>
          <w:rFonts w:eastAsia="Arial Unicode MS"/>
          <w:lang w:eastAsia="en-US"/>
        </w:rPr>
        <w:t>………..</w:t>
      </w:r>
      <w:r w:rsidR="00856FAE" w:rsidRPr="00856FAE">
        <w:rPr>
          <w:rFonts w:eastAsia="Arial Unicode MS"/>
          <w:lang w:eastAsia="en-US"/>
        </w:rPr>
        <w:t>1.184.954,87</w:t>
      </w:r>
      <w:r w:rsidR="00856FAE">
        <w:rPr>
          <w:rFonts w:eastAsia="Arial Unicode MS"/>
          <w:lang w:eastAsia="en-US"/>
        </w:rPr>
        <w:t xml:space="preserve"> kn</w:t>
      </w:r>
    </w:p>
    <w:p w:rsidRDefault="00A10AB8" w:rsidP="00856FAE" w:rsidR="00856FAE" w:rsidRPr="00856FAE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856FAE">
        <w:rPr>
          <w:rFonts w:eastAsia="Arial Unicode MS"/>
          <w:lang w:eastAsia="en-US"/>
        </w:rPr>
        <w:t xml:space="preserve"> - Grad Split, OIB: </w:t>
      </w:r>
      <w:r w:rsidR="00856FAE" w:rsidRPr="00856FAE">
        <w:rPr>
          <w:rFonts w:eastAsia="Arial Unicode MS"/>
          <w:lang w:eastAsia="en-US"/>
        </w:rPr>
        <w:t>78755598868</w:t>
      </w:r>
      <w:r>
        <w:rPr>
          <w:rFonts w:eastAsia="Arial Unicode MS"/>
          <w:lang w:eastAsia="en-US"/>
        </w:rPr>
        <w:t>………………………...</w:t>
      </w:r>
      <w:r w:rsidR="00DA5D8B">
        <w:rPr>
          <w:rFonts w:eastAsia="Arial Unicode MS"/>
          <w:lang w:eastAsia="en-US"/>
        </w:rPr>
        <w:t>……………….</w:t>
      </w:r>
      <w:r w:rsidR="00856FAE" w:rsidRPr="00856FAE">
        <w:rPr>
          <w:rFonts w:eastAsia="Arial Unicode MS"/>
          <w:lang w:eastAsia="en-US"/>
        </w:rPr>
        <w:t>52.033,26</w:t>
      </w:r>
      <w:r w:rsidR="00856FAE">
        <w:rPr>
          <w:rFonts w:eastAsia="Arial Unicode MS"/>
          <w:lang w:eastAsia="en-US"/>
        </w:rPr>
        <w:t xml:space="preserve"> kn</w:t>
      </w:r>
    </w:p>
    <w:p w:rsidRDefault="00A10AB8" w:rsidP="00856FAE" w:rsidR="00856FAE" w:rsidRPr="00856FAE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856FAE">
        <w:rPr>
          <w:rFonts w:eastAsia="Arial Unicode MS"/>
          <w:lang w:eastAsia="en-US"/>
        </w:rPr>
        <w:t xml:space="preserve"> - </w:t>
      </w:r>
      <w:r w:rsidR="00856FAE" w:rsidRPr="00856FAE">
        <w:rPr>
          <w:rFonts w:eastAsia="Arial Unicode MS"/>
          <w:lang w:eastAsia="en-US"/>
        </w:rPr>
        <w:t>Produkt-Invest d.o.o. Zagreb</w:t>
      </w:r>
      <w:r w:rsidR="00856FAE">
        <w:rPr>
          <w:rFonts w:eastAsia="Arial Unicode MS"/>
          <w:lang w:eastAsia="en-US"/>
        </w:rPr>
        <w:t xml:space="preserve">, OIB: </w:t>
      </w:r>
      <w:r w:rsidR="00856FAE" w:rsidRPr="00856FAE">
        <w:rPr>
          <w:rFonts w:eastAsia="Arial Unicode MS"/>
          <w:lang w:eastAsia="en-US"/>
        </w:rPr>
        <w:t>87668910091</w:t>
      </w:r>
      <w:r>
        <w:rPr>
          <w:rFonts w:eastAsia="Arial Unicode MS"/>
          <w:lang w:eastAsia="en-US"/>
        </w:rPr>
        <w:t>…...</w:t>
      </w:r>
      <w:r w:rsidR="00DA5D8B">
        <w:rPr>
          <w:rFonts w:eastAsia="Arial Unicode MS"/>
          <w:lang w:eastAsia="en-US"/>
        </w:rPr>
        <w:t>…………...</w:t>
      </w:r>
      <w:r w:rsidR="00856FAE">
        <w:rPr>
          <w:rFonts w:eastAsia="Arial Unicode MS"/>
          <w:lang w:eastAsia="en-US"/>
        </w:rPr>
        <w:t>…..</w:t>
      </w:r>
      <w:r w:rsidR="00856FAE" w:rsidRPr="00856FAE">
        <w:rPr>
          <w:rFonts w:eastAsia="Arial Unicode MS"/>
          <w:lang w:eastAsia="en-US"/>
        </w:rPr>
        <w:t>275.215,22</w:t>
      </w:r>
      <w:r w:rsidR="00856FAE">
        <w:rPr>
          <w:rFonts w:eastAsia="Arial Unicode MS"/>
          <w:lang w:eastAsia="en-US"/>
        </w:rPr>
        <w:t xml:space="preserve"> kn </w:t>
      </w:r>
    </w:p>
    <w:p w:rsidRDefault="00A10AB8" w:rsidP="00856FAE" w:rsidR="00856FAE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856FAE">
        <w:rPr>
          <w:rFonts w:eastAsia="Arial Unicode MS"/>
          <w:lang w:eastAsia="en-US"/>
        </w:rPr>
        <w:t xml:space="preserve"> - </w:t>
      </w:r>
      <w:r w:rsidR="00856FAE" w:rsidRPr="00856FAE">
        <w:rPr>
          <w:rFonts w:eastAsia="Arial Unicode MS"/>
          <w:lang w:eastAsia="en-US"/>
        </w:rPr>
        <w:t>Wiener osiguranje Vienna Insurance Group d.d. Zagreb</w:t>
      </w:r>
    </w:p>
    <w:p w:rsidRDefault="00856FAE" w:rsidP="00856FAE" w:rsidR="00856FAE" w:rsidRPr="00856FAE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</w:t>
      </w:r>
      <w:r w:rsidRPr="00856FAE">
        <w:rPr>
          <w:rFonts w:eastAsia="Arial Unicode MS"/>
          <w:lang w:eastAsia="en-US"/>
        </w:rPr>
        <w:t>52848403362</w:t>
      </w:r>
      <w:r>
        <w:rPr>
          <w:rFonts w:eastAsia="Arial Unicode MS"/>
          <w:lang w:eastAsia="en-US"/>
        </w:rPr>
        <w:t>…………………………………………………….</w:t>
      </w:r>
      <w:r w:rsidRPr="00856FAE">
        <w:rPr>
          <w:rFonts w:eastAsia="Arial Unicode MS"/>
          <w:lang w:eastAsia="en-US"/>
        </w:rPr>
        <w:t>176.109,78</w:t>
      </w:r>
      <w:r>
        <w:rPr>
          <w:rFonts w:eastAsia="Arial Unicode MS"/>
          <w:lang w:eastAsia="en-US"/>
        </w:rPr>
        <w:t xml:space="preserve"> kn</w:t>
      </w:r>
    </w:p>
    <w:p w:rsidRDefault="00A10AB8" w:rsidP="00856FAE" w:rsidR="00856FAE" w:rsidRPr="00856FAE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856FAE">
        <w:rPr>
          <w:rFonts w:eastAsia="Arial Unicode MS"/>
          <w:lang w:eastAsia="en-US"/>
        </w:rPr>
        <w:t xml:space="preserve"> - </w:t>
      </w:r>
      <w:r w:rsidR="00856FAE" w:rsidRPr="00856FAE">
        <w:rPr>
          <w:rFonts w:eastAsia="Arial Unicode MS"/>
          <w:lang w:eastAsia="en-US"/>
        </w:rPr>
        <w:t>Uniqa osiguranje d.d. Zagreb</w:t>
      </w:r>
      <w:r w:rsidR="00856FAE">
        <w:rPr>
          <w:rFonts w:eastAsia="Arial Unicode MS"/>
          <w:lang w:eastAsia="en-US"/>
        </w:rPr>
        <w:t xml:space="preserve">, OIB: </w:t>
      </w:r>
      <w:r w:rsidR="00856FAE" w:rsidRPr="00856FAE">
        <w:rPr>
          <w:rFonts w:eastAsia="Arial Unicode MS"/>
          <w:lang w:eastAsia="en-US"/>
        </w:rPr>
        <w:t>75665455333</w:t>
      </w:r>
      <w:r>
        <w:rPr>
          <w:rFonts w:eastAsia="Arial Unicode MS"/>
          <w:lang w:eastAsia="en-US"/>
        </w:rPr>
        <w:t>...</w:t>
      </w:r>
      <w:r w:rsidR="00856FAE">
        <w:rPr>
          <w:rFonts w:eastAsia="Arial Unicode MS"/>
          <w:lang w:eastAsia="en-US"/>
        </w:rPr>
        <w:t>…………………...</w:t>
      </w:r>
      <w:r w:rsidR="00856FAE" w:rsidRPr="00856FAE">
        <w:rPr>
          <w:rFonts w:eastAsia="Arial Unicode MS"/>
          <w:lang w:eastAsia="en-US"/>
        </w:rPr>
        <w:t>15.658,82</w:t>
      </w:r>
      <w:r w:rsidR="00856FAE">
        <w:rPr>
          <w:rFonts w:eastAsia="Arial Unicode MS"/>
          <w:lang w:eastAsia="en-US"/>
        </w:rPr>
        <w:t xml:space="preserve"> kn </w:t>
      </w:r>
    </w:p>
    <w:p w:rsidRDefault="00A10AB8" w:rsidP="00856FAE" w:rsidR="00856FAE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856FAE">
        <w:rPr>
          <w:rFonts w:eastAsia="Arial Unicode MS"/>
          <w:lang w:eastAsia="en-US"/>
        </w:rPr>
        <w:t xml:space="preserve"> - Hrvatske šume d.o.o. Zagreb, OIB: </w:t>
      </w:r>
      <w:r>
        <w:rPr>
          <w:rFonts w:eastAsia="Arial Unicode MS"/>
          <w:lang w:eastAsia="en-US"/>
        </w:rPr>
        <w:t>69693144506………...…</w:t>
      </w:r>
      <w:r w:rsidR="00856FAE">
        <w:rPr>
          <w:rFonts w:eastAsia="Arial Unicode MS"/>
          <w:lang w:eastAsia="en-US"/>
        </w:rPr>
        <w:t>………..</w:t>
      </w:r>
      <w:r w:rsidR="00856FAE" w:rsidRPr="00856FAE">
        <w:rPr>
          <w:rFonts w:eastAsia="Arial Unicode MS"/>
          <w:lang w:eastAsia="en-US"/>
        </w:rPr>
        <w:t>30.492,29</w:t>
      </w:r>
      <w:r w:rsidR="00856FAE">
        <w:rPr>
          <w:rFonts w:eastAsia="Arial Unicode MS"/>
          <w:lang w:eastAsia="en-US"/>
        </w:rPr>
        <w:t xml:space="preserve"> kn.</w:t>
      </w:r>
    </w:p>
    <w:p w:rsidRDefault="00E7102F" w:rsidP="003C70BE" w:rsidR="00E7102F" w:rsidRPr="00E7102F">
      <w:pPr>
        <w:spacing w:after="2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7F53A4" w:rsidP="00AC3775" w:rsidR="00AC3775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Rješenjem</w:t>
      </w:r>
      <w:r w:rsidR="005B5695">
        <w:rPr>
          <w:rFonts w:eastAsiaTheme="minorHAnsi"/>
          <w:lang w:eastAsia="en-US"/>
        </w:rPr>
        <w:t xml:space="preserve"> ovoga suda</w:t>
      </w:r>
      <w:r>
        <w:rPr>
          <w:rFonts w:eastAsiaTheme="minorHAnsi"/>
          <w:lang w:eastAsia="en-US"/>
        </w:rPr>
        <w:t xml:space="preserve"> </w:t>
      </w:r>
      <w:r w:rsidR="00A10AB8" w:rsidRPr="00A10AB8">
        <w:rPr>
          <w:rFonts w:eastAsiaTheme="minorHAnsi"/>
          <w:lang w:eastAsia="en-US"/>
        </w:rPr>
        <w:t xml:space="preserve">11. St-331/2017 od 22. svibnja 2017. godine </w:t>
      </w:r>
      <w:r w:rsidR="00AC3775">
        <w:rPr>
          <w:rFonts w:eastAsiaTheme="minorHAnsi"/>
          <w:lang w:eastAsia="en-US"/>
        </w:rPr>
        <w:t>otvoren je</w:t>
      </w:r>
      <w:r w:rsidR="00AC3775" w:rsidRPr="00AC3775">
        <w:rPr>
          <w:rFonts w:eastAsiaTheme="minorHAnsi"/>
          <w:lang w:eastAsia="en-US"/>
        </w:rPr>
        <w:t xml:space="preserve"> stečajni postupak nad dužnikom, trgovačkim društvom </w:t>
      </w:r>
      <w:r w:rsidR="00A10AB8" w:rsidRPr="00A10AB8">
        <w:rPr>
          <w:rFonts w:eastAsiaTheme="minorHAnsi"/>
          <w:lang w:eastAsia="en-US"/>
        </w:rPr>
        <w:t>HRGA GRADNJA d.o.o., OIB: 70241709472, Kaštel Stari, Radun 35</w:t>
      </w:r>
      <w:r w:rsidR="00AC3775" w:rsidRPr="00AC3775">
        <w:rPr>
          <w:rFonts w:eastAsiaTheme="minorHAnsi"/>
          <w:lang w:eastAsia="en-US"/>
        </w:rPr>
        <w:t>.</w:t>
      </w:r>
      <w:r w:rsidR="00AC3775">
        <w:rPr>
          <w:rFonts w:eastAsiaTheme="minorHAnsi"/>
          <w:lang w:eastAsia="en-US"/>
        </w:rPr>
        <w:t xml:space="preserve"> Istim rješenjem za stečajnog upravitelja imenovan je Draško Lambaša </w:t>
      </w:r>
      <w:r w:rsidR="00AC3775" w:rsidRPr="00AC3775">
        <w:rPr>
          <w:rFonts w:eastAsiaTheme="minorHAnsi"/>
          <w:lang w:eastAsia="en-US"/>
        </w:rPr>
        <w:t>iz Šibenika</w:t>
      </w:r>
      <w:r w:rsidR="00AC3775">
        <w:rPr>
          <w:rFonts w:eastAsiaTheme="minorHAnsi"/>
          <w:lang w:eastAsia="en-US"/>
        </w:rPr>
        <w:t>.</w:t>
      </w:r>
    </w:p>
    <w:p w:rsidRDefault="00FE0470" w:rsidP="00AC3775" w:rsidR="00D2157D">
      <w:pPr>
        <w:spacing w:before="240"/>
        <w:ind w:firstLine="709"/>
        <w:jc w:val="both"/>
      </w:pPr>
      <w:r w:rsidRPr="008B4816">
        <w:rPr>
          <w:rFonts w:eastAsia="Calibri"/>
          <w:lang w:eastAsia="en-US"/>
        </w:rPr>
        <w:lastRenderedPageBreak/>
        <w:t xml:space="preserve">Na ispitnom ročištu održanom kod ovog suda dana </w:t>
      </w:r>
      <w:r w:rsidR="00A10AB8" w:rsidRPr="00A10AB8">
        <w:rPr>
          <w:rFonts w:eastAsia="Calibri"/>
          <w:lang w:eastAsia="en-US"/>
        </w:rPr>
        <w:t xml:space="preserve">7. rujna </w:t>
      </w:r>
      <w:r w:rsidR="001A36B6">
        <w:rPr>
          <w:rFonts w:eastAsia="Calibri"/>
          <w:lang w:eastAsia="en-US"/>
        </w:rPr>
        <w:t>2017</w:t>
      </w:r>
      <w:r w:rsidRPr="008B4816">
        <w:rPr>
          <w:rFonts w:eastAsia="Calibri"/>
          <w:lang w:eastAsia="en-US"/>
        </w:rPr>
        <w:t xml:space="preserve">. godine </w:t>
      </w:r>
      <w:r w:rsidRPr="008B4816">
        <w:t>ispitane su tražbine stečajnih vjerovnika</w:t>
      </w:r>
      <w:r>
        <w:t xml:space="preserve"> </w:t>
      </w:r>
      <w:r w:rsidRPr="008B4816">
        <w:t>I</w:t>
      </w:r>
      <w:r w:rsidR="00AC3775">
        <w:t>. i I</w:t>
      </w:r>
      <w:r w:rsidRPr="008B4816">
        <w:t>I. višeg isplatnog reda, a koje su</w:t>
      </w:r>
      <w:r>
        <w:t xml:space="preserve"> </w:t>
      </w:r>
      <w:r w:rsidRPr="008B4816">
        <w:t xml:space="preserve">prijavljene u roku iz rješenja </w:t>
      </w:r>
      <w:r w:rsidR="00A10AB8">
        <w:t>11</w:t>
      </w:r>
      <w:r w:rsidR="00A10AB8" w:rsidRPr="00A10AB8">
        <w:t>. St-331/2017 od 22. svibnja 2017. godine</w:t>
      </w:r>
      <w:r>
        <w:t>.</w:t>
      </w:r>
      <w:r w:rsidRPr="00FE0470">
        <w:t xml:space="preserve"> </w:t>
      </w:r>
    </w:p>
    <w:p w:rsidRDefault="005B5695" w:rsidP="00AC3775" w:rsidR="005B5695">
      <w:pPr>
        <w:spacing w:before="240"/>
        <w:ind w:firstLine="709"/>
        <w:jc w:val="both"/>
      </w:pPr>
      <w:r>
        <w:t>N</w:t>
      </w:r>
      <w:r w:rsidRPr="00F730CA">
        <w:t xml:space="preserve">a tom ročištu </w:t>
      </w:r>
      <w:r>
        <w:t>s</w:t>
      </w:r>
      <w:r w:rsidR="00FE0470" w:rsidRPr="00F730CA">
        <w:t xml:space="preserve">tečajni upravitelj </w:t>
      </w:r>
      <w:r w:rsidR="001A36B6">
        <w:t>je</w:t>
      </w:r>
      <w:r w:rsidR="00132F54">
        <w:t xml:space="preserve"> </w:t>
      </w:r>
      <w:r w:rsidR="00AC3775">
        <w:t>jedinu prijavljenu tražbinu I. višeg isplatnog reda</w:t>
      </w:r>
      <w:r w:rsidR="008C410B">
        <w:t xml:space="preserve"> te sve</w:t>
      </w:r>
      <w:r w:rsidR="00AC3775">
        <w:t xml:space="preserve"> prijavljen</w:t>
      </w:r>
      <w:r w:rsidR="008C410B">
        <w:t>e</w:t>
      </w:r>
      <w:r w:rsidR="00AC3775">
        <w:t xml:space="preserve"> tražbinu</w:t>
      </w:r>
      <w:r w:rsidR="0085115A">
        <w:t xml:space="preserve"> I</w:t>
      </w:r>
      <w:r w:rsidR="00132F54">
        <w:t>I. višeg isplatnog reda</w:t>
      </w:r>
      <w:r>
        <w:t>, koje su bile predmet ispitivanja,</w:t>
      </w:r>
      <w:r w:rsidR="00132F54">
        <w:t xml:space="preserve"> </w:t>
      </w:r>
      <w:r w:rsidR="002E59D2">
        <w:t>priznao u cijelost</w:t>
      </w:r>
      <w:r w:rsidR="00AC3775">
        <w:t>i</w:t>
      </w:r>
      <w:r>
        <w:t>, a nitko od prisutnih vjerovnika nije osporio prijave tražbina koje je priznao stečajni upravitelj.</w:t>
      </w:r>
    </w:p>
    <w:p w:rsidRDefault="005B5695" w:rsidP="00AC3775" w:rsidR="00F50E5B">
      <w:pPr>
        <w:spacing w:before="240"/>
        <w:ind w:firstLine="709"/>
        <w:jc w:val="both"/>
      </w:pPr>
      <w:r>
        <w:t>Odredbom</w:t>
      </w:r>
      <w:r w:rsidR="00FE0470" w:rsidRPr="008B4816">
        <w:t xml:space="preserve"> </w:t>
      </w:r>
      <w:r w:rsidR="000831BA">
        <w:t>čl. 263</w:t>
      </w:r>
      <w:r w:rsidR="00FE0470" w:rsidRPr="008B4816">
        <w:t xml:space="preserve">. </w:t>
      </w:r>
      <w:r w:rsidR="00BF2FED">
        <w:t>Stečajnog zakona (</w:t>
      </w:r>
      <w:r w:rsidR="00BF2FED" w:rsidRPr="008A5320">
        <w:t xml:space="preserve">˝Narodne novine˝ broj </w:t>
      </w:r>
      <w:r w:rsidR="00BF2FED">
        <w:t>71/15</w:t>
      </w:r>
      <w:r w:rsidR="00BF2FED" w:rsidRPr="008A5320">
        <w:t>; dalje</w:t>
      </w:r>
      <w:r w:rsidR="00BF2FED">
        <w:t>: SZ)</w:t>
      </w:r>
      <w:r>
        <w:t xml:space="preserve"> propisano je da se tražbina s</w:t>
      </w:r>
      <w:r w:rsidR="00FE0470" w:rsidRPr="008B4816">
        <w:t>matra utvrđenom ako ju na ispitnom ročištu prizna stečajni upravitelj, a ne ospori koji od stečajnih vjerovnika, odnosno ako izjavljeno osporavanje bude otklonjeno.</w:t>
      </w:r>
    </w:p>
    <w:p w:rsidRDefault="001A36B6" w:rsidP="00AC3775" w:rsidR="005B5695">
      <w:pPr>
        <w:spacing w:before="24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 xml:space="preserve">Slijedom navedenog, </w:t>
      </w:r>
      <w:r w:rsidR="005B5695">
        <w:rPr>
          <w:rFonts w:eastAsia="Calibri"/>
          <w:lang w:eastAsia="en-US"/>
        </w:rPr>
        <w:t>a temeljem odredbe čl. 263. i 265. SZ-a te prethodno sastavljene tablice ispitanih tražbina u smislu odredbe čl. 264. SZ-a, odlučeno je kao u izreci ovog rješenja.</w:t>
      </w:r>
    </w:p>
    <w:p w:rsidRDefault="00456E05" w:rsidP="005B5695" w:rsidR="00B62AC3" w:rsidRPr="00F730CA">
      <w:pPr>
        <w:spacing w:before="32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A10AB8" w:rsidRPr="00A10AB8">
        <w:rPr>
          <w:rFonts w:eastAsia="Calibri"/>
          <w:lang w:eastAsia="en-US"/>
        </w:rPr>
        <w:t xml:space="preserve">7. rujna </w:t>
      </w:r>
      <w:r w:rsidR="00F50E5B">
        <w:rPr>
          <w:rFonts w:eastAsia="Calibri"/>
          <w:lang w:eastAsia="en-US"/>
        </w:rPr>
        <w:t>2017</w:t>
      </w:r>
      <w:r>
        <w:rPr>
          <w:rFonts w:eastAsia="Calibri"/>
          <w:lang w:eastAsia="en-US"/>
        </w:rPr>
        <w:t>. godine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FE0470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7646CA" w:rsidP="0085115A" w:rsidR="00B62AC3" w:rsidRPr="00F50E5B">
      <w:pPr>
        <w:jc w:val="both"/>
        <w:rPr>
          <w:rFonts w:eastAsia="Calibri"/>
          <w:lang w:eastAsia="en-US"/>
        </w:rPr>
      </w:pPr>
      <w:r>
        <w:t xml:space="preserve">- stečajnom upravitelju </w:t>
      </w:r>
      <w:r w:rsidR="00AC3775">
        <w:t>Drašku Lambaši</w:t>
      </w:r>
      <w:r w:rsidR="0085115A">
        <w:t xml:space="preserve"> uz tablicu ispitanih tražbina od </w:t>
      </w:r>
      <w:r w:rsidR="00A10AB8" w:rsidRPr="00A10AB8">
        <w:t xml:space="preserve">7. rujna </w:t>
      </w:r>
      <w:r w:rsidR="0085115A">
        <w:t>2017. g.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F9A" w:rsidR="005879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51565">
      <w:rPr>
        <w:noProof/>
      </w:rPr>
      <w:t>2</w:t>
    </w:r>
    <w:r>
      <w:rPr>
        <w:noProof/>
      </w:rPr>
      <w:fldChar w:fldCharType="end"/>
    </w:r>
  </w:p>
  <w:p w:rsidRDefault="001A36B6" w:rsidP="00FF05FA" w:rsidR="0058790C">
    <w:pPr>
      <w:pStyle w:val="Zaglavlje"/>
      <w:jc w:val="right"/>
    </w:pPr>
    <w:r>
      <w:tab/>
    </w:r>
    <w:r>
      <w:tab/>
      <w:t>11. St</w:t>
    </w:r>
    <w:r w:rsidR="00AC3775">
      <w:t>-</w:t>
    </w:r>
    <w:r w:rsidR="00856FAE">
      <w:t>331/2017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P="0085115A" w:rsidR="0058790C">
    <w:pPr>
      <w:pStyle w:val="Zaglavlje"/>
      <w:jc w:val="right"/>
    </w:pPr>
    <w:r>
      <w:t>11. St</w:t>
    </w:r>
    <w:r w:rsidR="00F43259">
      <w:t>-</w:t>
    </w:r>
    <w:r w:rsidR="00856FAE">
      <w:t>331/2017</w:t>
    </w:r>
  </w:p>
  <w:p w:rsidRDefault="00F56D44" w:rsidR="00F56D44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5156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C70BE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5695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56FAE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0AB8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A5D8B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1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5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5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5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5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1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5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5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5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5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7D804-9777-4667-A293-9F66C565F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466</properties:Words>
  <properties:Characters>2820</properties:Characters>
  <properties:Lines>62</properties:Lines>
  <properties:Paragraphs>39</properties:Paragraphs>
  <properties:TotalTime>177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2017-09-07T08:46:00Z</cp:lastPrinted>
  <dcterms:modified xmlns:xsi="http://www.w3.org/2001/XMLSchema-instance" xsi:type="dcterms:W3CDTF">2017-09-07T12:56:00Z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