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8d8" w14:paraId="83a78d8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A61532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35A98">
        <w:rPr>
          <w:b/>
          <w:sz w:val="22"/>
          <w:szCs w:val="22"/>
        </w:rPr>
        <w:t>776</w:t>
      </w:r>
      <w:r w:rsidRPr="00A61532">
        <w:rPr>
          <w:b/>
          <w:sz w:val="22"/>
          <w:szCs w:val="22"/>
        </w:rPr>
        <w:t>/201</w:t>
      </w:r>
      <w:r w:rsidR="00035A98">
        <w:rPr>
          <w:b/>
          <w:sz w:val="22"/>
          <w:szCs w:val="22"/>
        </w:rPr>
        <w:t>1</w:t>
      </w:r>
      <w:r w:rsidRPr="00A61532">
        <w:rPr>
          <w:b/>
          <w:sz w:val="22"/>
          <w:szCs w:val="22"/>
        </w:rPr>
        <w:t>-</w:t>
      </w:r>
      <w:r w:rsidR="00ED7F1B">
        <w:rPr>
          <w:b/>
          <w:sz w:val="22"/>
          <w:szCs w:val="22"/>
        </w:rPr>
        <w:t>161</w:t>
      </w:r>
    </w:p>
    <w:p w:rsidRDefault="00B41514" w:rsidP="00B41514" w:rsidR="00B41514" w:rsidRPr="00A61532">
      <w:pPr>
        <w:jc w:val="right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035A98" w:rsidRPr="00035A98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Pr="00A61532">
        <w:rPr>
          <w:sz w:val="22"/>
          <w:szCs w:val="22"/>
        </w:rPr>
        <w:t xml:space="preserve">, na temelju čl. 108. Ovršnog zakona (NN 112/12, 25/13, 93/14, dalje u tekstu: OZ), </w:t>
      </w:r>
      <w:r w:rsidR="00BA71D4">
        <w:rPr>
          <w:sz w:val="22"/>
          <w:szCs w:val="22"/>
        </w:rPr>
        <w:t xml:space="preserve">izvan ročišta, </w:t>
      </w:r>
      <w:r w:rsidRPr="00A61532">
        <w:rPr>
          <w:sz w:val="22"/>
          <w:szCs w:val="22"/>
        </w:rPr>
        <w:t xml:space="preserve">dana </w:t>
      </w:r>
      <w:r w:rsidR="00ED7F1B">
        <w:rPr>
          <w:sz w:val="22"/>
          <w:szCs w:val="22"/>
        </w:rPr>
        <w:t>22. studenog</w:t>
      </w:r>
      <w:r w:rsidRPr="00A61532">
        <w:rPr>
          <w:sz w:val="22"/>
          <w:szCs w:val="22"/>
        </w:rPr>
        <w:t xml:space="preserve">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7F5124" w:rsidP="007F5124" w:rsidR="007F5124">
      <w:pPr>
        <w:jc w:val="both"/>
        <w:rPr>
          <w:sz w:val="22"/>
          <w:szCs w:val="22"/>
        </w:rPr>
      </w:pPr>
      <w:r w:rsidRPr="007F5124">
        <w:rPr>
          <w:sz w:val="22"/>
          <w:szCs w:val="22"/>
        </w:rPr>
        <w:t>-</w:t>
      </w:r>
      <w:r w:rsidRPr="007F5124">
        <w:rPr>
          <w:bCs/>
          <w:sz w:val="22"/>
          <w:szCs w:val="22"/>
        </w:rPr>
        <w:t xml:space="preserve"> kat. čestica zgr. 167/3, zgrada 219 m2, z.ul. 1925 K.O. Gruž, poduložak 2, sjeverni dio prizemlja čest. zgr. 167/3 površine 43,30 m2, uz odgovarajući suvlasnički dio cijele nekretnine</w:t>
      </w:r>
      <w:r w:rsidRPr="007F512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035A98" w:rsidRPr="00035A98">
        <w:rPr>
          <w:sz w:val="22"/>
          <w:szCs w:val="22"/>
        </w:rPr>
        <w:t>KNEZ PROMET d.o.o., Pobrežje, Pobrežje 1, OIB: 81635338725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7F5124" w:rsidP="00DC49DB" w:rsidR="007F5124" w:rsidRPr="007F5124">
      <w:pPr>
        <w:jc w:val="both"/>
        <w:rPr>
          <w:sz w:val="22"/>
          <w:szCs w:val="22"/>
        </w:rPr>
      </w:pPr>
      <w:r w:rsidRPr="007F5124">
        <w:rPr>
          <w:sz w:val="22"/>
          <w:szCs w:val="22"/>
        </w:rPr>
        <w:t>-</w:t>
      </w:r>
      <w:r w:rsidRPr="007F5124">
        <w:rPr>
          <w:bCs/>
          <w:sz w:val="22"/>
          <w:szCs w:val="22"/>
        </w:rPr>
        <w:t xml:space="preserve"> kat. čestica zgr. 167/3, zgrada 219 m2, z.ul. 1925 K.O. Gruž, poduložak 2, sjeverni dio prizemlja čest. zgr. 167/3 površine 43,30 m2, uz odgovarajući suvlasnički dio cijele nekretnine</w:t>
      </w:r>
      <w:r w:rsidRPr="007F512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035A98" w:rsidRPr="00035A98">
        <w:rPr>
          <w:sz w:val="22"/>
          <w:szCs w:val="22"/>
        </w:rPr>
        <w:t xml:space="preserve">KNEZ PROMET d.o.o., Pobrežje,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(list spisa </w:t>
      </w:r>
      <w:r w:rsidR="00ED7F1B">
        <w:rPr>
          <w:sz w:val="22"/>
          <w:szCs w:val="22"/>
        </w:rPr>
        <w:t>525-526</w:t>
      </w:r>
      <w:r w:rsidRPr="00A61532">
        <w:rPr>
          <w:sz w:val="22"/>
          <w:szCs w:val="22"/>
        </w:rPr>
        <w:t>) postupil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A98">
        <w:rPr>
          <w:sz w:val="22"/>
          <w:szCs w:val="22"/>
        </w:rPr>
        <w:t>779</w:t>
      </w:r>
      <w:r w:rsidRPr="00A61532">
        <w:rPr>
          <w:sz w:val="22"/>
          <w:szCs w:val="22"/>
        </w:rPr>
        <w:t>/201</w:t>
      </w:r>
      <w:r w:rsidR="00035A98">
        <w:rPr>
          <w:sz w:val="22"/>
          <w:szCs w:val="22"/>
        </w:rPr>
        <w:t>1</w:t>
      </w:r>
      <w:r w:rsidRPr="00A61532">
        <w:rPr>
          <w:sz w:val="22"/>
          <w:szCs w:val="22"/>
        </w:rPr>
        <w:t>-</w:t>
      </w:r>
      <w:r w:rsidR="009553FA">
        <w:rPr>
          <w:sz w:val="22"/>
          <w:szCs w:val="22"/>
        </w:rPr>
        <w:t>1</w:t>
      </w:r>
      <w:r w:rsidR="00035A98">
        <w:rPr>
          <w:sz w:val="22"/>
          <w:szCs w:val="22"/>
        </w:rPr>
        <w:t>50</w:t>
      </w:r>
      <w:r w:rsidRPr="00A61532">
        <w:rPr>
          <w:sz w:val="22"/>
          <w:szCs w:val="22"/>
        </w:rPr>
        <w:t xml:space="preserve"> od </w:t>
      </w:r>
      <w:r w:rsidR="00035A98">
        <w:rPr>
          <w:sz w:val="22"/>
          <w:szCs w:val="22"/>
        </w:rPr>
        <w:t>2</w:t>
      </w:r>
      <w:r w:rsidR="00E6603A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</w:t>
      </w:r>
      <w:r w:rsidR="00E6603A">
        <w:rPr>
          <w:sz w:val="22"/>
          <w:szCs w:val="22"/>
        </w:rPr>
        <w:t>listopada</w:t>
      </w:r>
      <w:r w:rsidRPr="00A61532">
        <w:rPr>
          <w:sz w:val="22"/>
          <w:szCs w:val="22"/>
        </w:rPr>
        <w:t xml:space="preserve"> 201</w:t>
      </w:r>
      <w:r w:rsidR="00FA46E0">
        <w:rPr>
          <w:sz w:val="22"/>
          <w:szCs w:val="22"/>
        </w:rPr>
        <w:t>6.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7F5124">
        <w:rPr>
          <w:sz w:val="22"/>
          <w:szCs w:val="22"/>
        </w:rPr>
        <w:t>601</w:t>
      </w:r>
      <w:r w:rsidR="00E6603A">
        <w:rPr>
          <w:sz w:val="22"/>
          <w:szCs w:val="22"/>
        </w:rPr>
        <w:t>.</w:t>
      </w:r>
      <w:r w:rsidR="007F5124">
        <w:rPr>
          <w:sz w:val="22"/>
          <w:szCs w:val="22"/>
        </w:rPr>
        <w:t>00</w:t>
      </w:r>
      <w:r w:rsidR="00E6603A">
        <w:rPr>
          <w:sz w:val="22"/>
          <w:szCs w:val="22"/>
        </w:rPr>
        <w:t>0,00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7F5124">
        <w:rPr>
          <w:sz w:val="22"/>
          <w:szCs w:val="22"/>
        </w:rPr>
        <w:t>779/201</w:t>
      </w:r>
      <w:r w:rsidR="00F94389" w:rsidRPr="00F94389">
        <w:rPr>
          <w:sz w:val="22"/>
          <w:szCs w:val="22"/>
        </w:rPr>
        <w:t>-</w:t>
      </w:r>
      <w:r w:rsidR="007F5124">
        <w:rPr>
          <w:sz w:val="22"/>
          <w:szCs w:val="22"/>
        </w:rPr>
        <w:t>150 od 2</w:t>
      </w:r>
      <w:r w:rsidR="00E6603A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</w:t>
      </w:r>
      <w:r w:rsidR="00E6603A">
        <w:rPr>
          <w:sz w:val="22"/>
          <w:szCs w:val="22"/>
        </w:rPr>
        <w:t>listopada</w:t>
      </w:r>
      <w:r w:rsidR="00F94389" w:rsidRPr="00F94389">
        <w:rPr>
          <w:sz w:val="22"/>
          <w:szCs w:val="22"/>
        </w:rPr>
        <w:t xml:space="preserve"> 2016.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 xml:space="preserve">U Dubrovniku, </w:t>
      </w:r>
      <w:r w:rsidR="00ED7F1B">
        <w:rPr>
          <w:b/>
          <w:sz w:val="22"/>
          <w:szCs w:val="22"/>
        </w:rPr>
        <w:t>22. studenog</w:t>
      </w:r>
      <w:r w:rsidRPr="00A61532">
        <w:rPr>
          <w:b/>
          <w:sz w:val="22"/>
          <w:szCs w:val="22"/>
        </w:rPr>
        <w:t xml:space="preserve"> 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="00DC5824">
        <w:rPr>
          <w:sz w:val="18"/>
          <w:szCs w:val="18"/>
        </w:rPr>
        <w:t>(</w:t>
      </w:r>
      <w:r w:rsidR="00ED7F1B">
        <w:rPr>
          <w:sz w:val="18"/>
          <w:szCs w:val="18"/>
        </w:rPr>
        <w:t>22.11</w:t>
      </w:r>
      <w:r w:rsidRPr="00F94389">
        <w:rPr>
          <w:sz w:val="18"/>
          <w:szCs w:val="18"/>
        </w:rPr>
        <w:t>.2016.g.)</w:t>
      </w:r>
    </w:p>
    <w:p w:rsidRDefault="00DC49DB" w:rsidP="00DC49DB" w:rsidR="00DC49DB" w:rsidRP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 xml:space="preserve">stečajnom upravitelju, </w:t>
      </w:r>
    </w:p>
    <w:p w:rsidRDefault="00DC49DB" w:rsidP="00DC49DB" w:rsidR="00DC49DB" w:rsidRP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 xml:space="preserve">KNEZ </w:t>
      </w:r>
      <w:r w:rsidR="00E02994">
        <w:rPr>
          <w:sz w:val="18"/>
          <w:szCs w:val="18"/>
        </w:rPr>
        <w:t>PROMET d.o.o., Pobrežje</w:t>
      </w:r>
      <w:r w:rsidRPr="00DC49DB">
        <w:rPr>
          <w:sz w:val="18"/>
          <w:szCs w:val="18"/>
        </w:rPr>
        <w:t>,</w:t>
      </w:r>
    </w:p>
    <w:p w:rsidRDefault="00DC49DB" w:rsidP="00DC49DB" w:rsidR="00DC49DB" w:rsidRP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>Općinski sud u Dubrovniku, zemljišnoknjižni odjel,</w:t>
      </w:r>
    </w:p>
    <w:p w:rsidRDefault="00DC49DB" w:rsidP="00DC49DB" w:rsidR="00DC49DB" w:rsidRP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>Porezna uprava Ispostava Dubrovnik,</w:t>
      </w:r>
    </w:p>
    <w:p w:rsidRDefault="00DC49DB" w:rsidP="00DC49DB" w:rsidR="00DC49DB" w:rsidRP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>e-oglasna ploča suda – ovdje,</w:t>
      </w:r>
    </w:p>
    <w:p w:rsidRDefault="00DC49DB" w:rsidP="00DC49DB" w:rsidR="00DC49D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DC49DB">
        <w:rPr>
          <w:sz w:val="18"/>
          <w:szCs w:val="18"/>
        </w:rPr>
        <w:t>FINA, RC Split, Split, radi objave na mrežnim stranicama elektroničkom poštom,</w:t>
      </w:r>
    </w:p>
    <w:p w:rsidRDefault="00DC49DB" w:rsidP="00DC49DB" w:rsidR="00DC49DB" w:rsidRPr="00DC49DB">
      <w:pPr>
        <w:tabs>
          <w:tab w:pos="142" w:val="left"/>
        </w:tabs>
        <w:jc w:val="both"/>
        <w:rPr>
          <w:sz w:val="18"/>
          <w:szCs w:val="18"/>
        </w:rPr>
      </w:pPr>
    </w:p>
    <w:p w:rsidRDefault="00DC49DB" w:rsidP="00DC5824" w:rsidR="00F82197" w:rsidRPr="00DC5824">
      <w:pPr>
        <w:tabs>
          <w:tab w:pos="0" w:val="num"/>
          <w:tab w:pos="142" w:val="left"/>
        </w:tabs>
        <w:jc w:val="both"/>
        <w:rPr>
          <w:sz w:val="18"/>
          <w:szCs w:val="18"/>
        </w:rPr>
      </w:pPr>
      <w:r w:rsidRPr="00DC49DB">
        <w:rPr>
          <w:sz w:val="18"/>
          <w:szCs w:val="18"/>
        </w:rPr>
        <w:t>Na znanje:</w:t>
      </w:r>
      <w:r w:rsidR="00DC5824">
        <w:rPr>
          <w:sz w:val="18"/>
          <w:szCs w:val="18"/>
        </w:rPr>
        <w:t xml:space="preserve"> </w:t>
      </w:r>
      <w:r w:rsidRPr="00DC5824">
        <w:rPr>
          <w:sz w:val="18"/>
          <w:szCs w:val="18"/>
        </w:rPr>
        <w:t xml:space="preserve">RAIFFEISENBANK AUSTRIA d.d. Zagreb </w:t>
      </w:r>
      <w:r w:rsidR="00DC5824" w:rsidRPr="00DC5824">
        <w:rPr>
          <w:sz w:val="18"/>
          <w:szCs w:val="18"/>
        </w:rPr>
        <w:t xml:space="preserve">i </w:t>
      </w:r>
      <w:r w:rsidRPr="00DC5824">
        <w:rPr>
          <w:sz w:val="18"/>
          <w:szCs w:val="18"/>
        </w:rPr>
        <w:t>REPUBLIKA HRVATSKA po ŽDO Dubrovnik, Građansko upravni odjel, putem e oglasne ploče.</w:t>
      </w:r>
    </w:p>
    <w:sectPr w:rsidSect="0065357F" w:rsidR="00F82197" w:rsidRPr="00DC5824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35A98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408C"/>
    <w:rsid w:val="007E54D6"/>
    <w:rsid w:val="007E66B4"/>
    <w:rsid w:val="007F512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145BB"/>
    <w:rsid w:val="00E16BCD"/>
    <w:rsid w:val="00E30F8A"/>
    <w:rsid w:val="00E31C82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7676"/>
    <w:rsid w:val="00FA0055"/>
    <w:rsid w:val="00FA46E0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0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0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0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0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0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0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0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0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396</properties:Words>
  <properties:Characters>2092</properties:Characters>
  <properties:Lines>60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2016-10-27T13:43:00Z</dcterms:created>
  <dc:creator>Ante Kačić</dc:creator>
  <cp:lastModifiedBy>Srđan Gavranić</cp:lastModifiedBy>
  <cp:lastPrinted>2016-11-22T14:28:00Z</cp:lastPrinted>
  <dcterms:modified xmlns:xsi="http://www.w3.org/2001/XMLSchema-instance" xsi:type="dcterms:W3CDTF">2016-11-22T14:29:00Z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