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c52f" w14:paraId="819c52f" w:rsidRDefault="00561896" w:rsidP="00561896" w:rsidR="0056189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61896" w:rsidP="00561896" w:rsidR="0056189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61896" w:rsidP="00561896" w:rsidR="0056189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61896" w:rsidP="00561896" w:rsidR="0056189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61896" w:rsidP="00561896" w:rsidR="00561896" w:rsidRPr="00F10AAD">
      <w:pPr>
        <w:rPr>
          <w:rFonts w:eastAsiaTheme="minorHAnsi"/>
          <w:lang w:eastAsia="en-US"/>
        </w:rPr>
      </w:pPr>
    </w:p>
    <w:p w:rsidRDefault="00561896" w:rsidP="00561896" w:rsidR="0056189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14413</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MATOŠEVIĆ KAMEN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Enocha</w:t>
      </w:r>
      <w:proofErr w:type="spellEnd"/>
      <w:r>
        <w:rPr>
          <w:rFonts w:cs="Times New Roman" w:eastAsia="Times New Roman"/>
          <w:szCs w:val="24"/>
        </w:rPr>
        <w:t xml:space="preserve"> Zadra 11</w:t>
      </w:r>
      <w:r w:rsidRPr="00F10AAD">
        <w:rPr>
          <w:rFonts w:cs="Times New Roman" w:eastAsia="Times New Roman"/>
          <w:szCs w:val="24"/>
        </w:rPr>
        <w:t xml:space="preserve">, OIB </w:t>
      </w:r>
      <w:r>
        <w:rPr>
          <w:rFonts w:cs="Times New Roman" w:eastAsia="Times New Roman"/>
          <w:szCs w:val="24"/>
        </w:rPr>
        <w:t xml:space="preserve">44227140189, MBS 040219233,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61896" w:rsidP="00561896" w:rsidR="00561896" w:rsidRPr="00F10AAD">
      <w:pPr>
        <w:rPr>
          <w:rFonts w:cs="Times New Roman" w:eastAsia="Times New Roman"/>
          <w:szCs w:val="24"/>
        </w:rPr>
      </w:pPr>
    </w:p>
    <w:p w:rsidRDefault="00561896" w:rsidP="00561896" w:rsidR="00561896" w:rsidRPr="00F10AAD">
      <w:pPr>
        <w:jc w:val="center"/>
        <w:rPr>
          <w:rFonts w:eastAsiaTheme="minorHAnsi"/>
          <w:lang w:eastAsia="en-US"/>
        </w:rPr>
      </w:pPr>
      <w:r w:rsidRPr="00F10AAD">
        <w:rPr>
          <w:rFonts w:eastAsiaTheme="minorHAnsi"/>
          <w:lang w:eastAsia="en-US"/>
        </w:rPr>
        <w:t>O G L A S</w:t>
      </w:r>
    </w:p>
    <w:p w:rsidRDefault="00561896" w:rsidP="00561896" w:rsidR="00561896" w:rsidRPr="00F10AAD">
      <w:pPr>
        <w:ind w:firstLine="708"/>
        <w:rPr>
          <w:rFonts w:eastAsiaTheme="minorHAnsi"/>
          <w:lang w:eastAsia="en-US"/>
        </w:rPr>
      </w:pPr>
    </w:p>
    <w:p w:rsidRDefault="00561896" w:rsidP="00561896" w:rsidR="0056189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MATOŠEVIĆ KAMEN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proofErr w:type="spellStart"/>
      <w:r>
        <w:rPr>
          <w:rFonts w:cs="Times New Roman" w:eastAsia="Times New Roman"/>
          <w:szCs w:val="24"/>
        </w:rPr>
        <w:t>Enocha</w:t>
      </w:r>
      <w:proofErr w:type="spellEnd"/>
      <w:r>
        <w:rPr>
          <w:rFonts w:cs="Times New Roman" w:eastAsia="Times New Roman"/>
          <w:szCs w:val="24"/>
        </w:rPr>
        <w:t xml:space="preserve"> Zadra 11</w:t>
      </w:r>
      <w:r w:rsidRPr="00F10AAD">
        <w:rPr>
          <w:rFonts w:cs="Times New Roman" w:eastAsia="Times New Roman"/>
          <w:szCs w:val="24"/>
        </w:rPr>
        <w:t xml:space="preserve">, OIB </w:t>
      </w:r>
      <w:r>
        <w:rPr>
          <w:rFonts w:cs="Times New Roman" w:eastAsia="Times New Roman"/>
          <w:szCs w:val="24"/>
        </w:rPr>
        <w:t>44227140189, MBS 040219233,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561896" w:rsidP="00561896" w:rsidR="00561896" w:rsidRPr="00F10AAD">
      <w:pPr>
        <w:ind w:firstLine="708"/>
        <w:rPr>
          <w:rFonts w:eastAsiaTheme="minorHAnsi"/>
          <w:lang w:eastAsia="en-US"/>
        </w:rPr>
      </w:pPr>
    </w:p>
    <w:p w:rsidRDefault="00561896" w:rsidP="00561896" w:rsidR="0056189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2.429,71</w:t>
      </w:r>
      <w:r w:rsidRPr="00F10AAD">
        <w:rPr>
          <w:rFonts w:eastAsiaTheme="minorHAnsi"/>
          <w:lang w:eastAsia="en-US"/>
        </w:rPr>
        <w:t xml:space="preserve"> kuna.</w:t>
      </w:r>
    </w:p>
    <w:p w:rsidRDefault="00561896" w:rsidP="00561896" w:rsidR="00561896" w:rsidRPr="00F10AAD">
      <w:pPr>
        <w:rPr>
          <w:rFonts w:eastAsiaTheme="minorHAnsi"/>
          <w:lang w:eastAsia="en-US"/>
        </w:rPr>
      </w:pPr>
    </w:p>
    <w:p w:rsidRDefault="00561896" w:rsidP="00561896" w:rsidR="0056189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Predrag Matošević i Aldo Matošević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61896" w:rsidP="00561896" w:rsidR="00561896" w:rsidRPr="00F10AAD">
      <w:pPr>
        <w:ind w:firstLine="708"/>
        <w:rPr>
          <w:rFonts w:cs="Times New Roman" w:eastAsia="Times New Roman"/>
          <w:szCs w:val="24"/>
        </w:rPr>
      </w:pPr>
    </w:p>
    <w:p w:rsidRDefault="00561896" w:rsidP="00561896" w:rsidR="0056189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61896" w:rsidP="00561896" w:rsidR="00561896" w:rsidRPr="00F10AAD">
      <w:pPr>
        <w:rPr>
          <w:rFonts w:cs="Times New Roman" w:eastAsia="Times New Roman"/>
          <w:szCs w:val="24"/>
        </w:rPr>
      </w:pPr>
    </w:p>
    <w:p w:rsidRDefault="00561896" w:rsidP="00561896" w:rsidR="0056189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61896" w:rsidP="00561896" w:rsidR="00561896" w:rsidRPr="00F10AAD">
      <w:pPr>
        <w:ind w:firstLine="708"/>
        <w:rPr>
          <w:rFonts w:eastAsiaTheme="minorHAnsi"/>
          <w:lang w:eastAsia="en-US"/>
        </w:rPr>
      </w:pPr>
    </w:p>
    <w:p w:rsidRDefault="00561896" w:rsidP="00561896" w:rsidR="0056189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2C050E">
        <w:rPr>
          <w:rFonts w:eastAsiaTheme="minorHAnsi"/>
          <w:lang w:eastAsia="en-US"/>
        </w:rPr>
        <w:t xml:space="preserve"> 2016</w:t>
      </w:r>
      <w:r w:rsidRPr="00F10AAD">
        <w:rPr>
          <w:rFonts w:eastAsiaTheme="minorHAnsi"/>
          <w:lang w:eastAsia="en-US"/>
        </w:rPr>
        <w:t>.</w:t>
      </w:r>
    </w:p>
    <w:p w:rsidRDefault="00561896" w:rsidP="00561896" w:rsidR="00561896" w:rsidRPr="00F10AAD">
      <w:pPr>
        <w:ind w:firstLine="708" w:left="5664"/>
        <w:jc w:val="center"/>
        <w:rPr>
          <w:rFonts w:eastAsiaTheme="minorHAnsi"/>
          <w:lang w:eastAsia="en-US"/>
        </w:rPr>
      </w:pPr>
      <w:r w:rsidRPr="00F10AAD">
        <w:rPr>
          <w:rFonts w:eastAsiaTheme="minorHAnsi"/>
          <w:lang w:eastAsia="en-US"/>
        </w:rPr>
        <w:t>Sudska savjetnica</w:t>
      </w:r>
    </w:p>
    <w:p w:rsidRDefault="00561896" w:rsidP="00561896" w:rsidR="00561896" w:rsidRPr="00F10AAD">
      <w:pPr>
        <w:ind w:firstLine="708" w:left="5664"/>
        <w:jc w:val="center"/>
        <w:rPr>
          <w:rFonts w:eastAsiaTheme="minorHAnsi"/>
          <w:lang w:eastAsia="en-US"/>
        </w:rPr>
      </w:pPr>
      <w:r w:rsidRPr="00F10AAD">
        <w:rPr>
          <w:rFonts w:eastAsiaTheme="minorHAnsi"/>
          <w:lang w:eastAsia="en-US"/>
        </w:rPr>
        <w:t>Mihaela Kaligari</w:t>
      </w:r>
      <w:r w:rsidR="00620AFC">
        <w:rPr>
          <w:rFonts w:eastAsiaTheme="minorHAnsi"/>
          <w:lang w:eastAsia="en-US"/>
        </w:rPr>
        <w:t>, v. r.</w:t>
      </w:r>
    </w:p>
    <w:p w:rsidRDefault="00561896" w:rsidP="00561896" w:rsidR="00561896" w:rsidRPr="00F10AAD">
      <w:pPr>
        <w:rPr>
          <w:rFonts w:eastAsiaTheme="minorHAnsi"/>
          <w:lang w:eastAsia="en-US"/>
        </w:rPr>
      </w:pPr>
      <w:r w:rsidRPr="00F10AAD">
        <w:rPr>
          <w:rFonts w:eastAsiaTheme="minorHAnsi"/>
          <w:lang w:eastAsia="en-US"/>
        </w:rPr>
        <w:t>DNA:</w:t>
      </w:r>
    </w:p>
    <w:p w:rsidRDefault="00561896" w:rsidP="00561896" w:rsidR="00C13AD5" w:rsidRPr="00561896">
      <w:pPr>
        <w:jc w:val="left"/>
        <w:rPr>
          <w:rFonts w:eastAsiaTheme="minorHAnsi"/>
          <w:lang w:eastAsia="en-US"/>
        </w:rPr>
      </w:pPr>
      <w:r w:rsidRPr="00F10AAD">
        <w:rPr>
          <w:rFonts w:eastAsiaTheme="minorHAnsi"/>
          <w:lang w:eastAsia="en-US"/>
        </w:rPr>
        <w:t xml:space="preserve">- e-Oglasna ploča sudova. </w:t>
      </w:r>
    </w:p>
    <w:sectPr w:rsidR="00C13AD5" w:rsidRPr="0056189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896" w:rsidP="00561896" w:rsidR="00561896">
      <w:r>
        <w:separator/>
      </w:r>
    </w:p>
  </w:endnote>
  <w:endnote w:id="0" w:type="continuationSeparator">
    <w:p w:rsidRDefault="00561896" w:rsidP="00561896" w:rsidR="005618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896" w:rsidP="00561896" w:rsidR="00561896">
      <w:r>
        <w:separator/>
      </w:r>
    </w:p>
  </w:footnote>
  <w:footnote w:id="0" w:type="continuationSeparator">
    <w:p w:rsidRDefault="00561896" w:rsidP="00561896" w:rsidR="005618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896" w:rsidP="00D4722F" w:rsidR="00D4722F">
    <w:pPr>
      <w:pStyle w:val="Zaglavlje"/>
      <w:jc w:val="right"/>
    </w:pPr>
    <w:r>
      <w:t>11 St-1011/2015-3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5AEA"/>
    <w:rsid w:val="00095AEA"/>
    <w:rsid w:val="002C050E"/>
    <w:rsid w:val="003B2F17"/>
    <w:rsid w:val="00561896"/>
    <w:rsid w:val="00620AFC"/>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189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6189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61896"/>
    <w:rPr>
      <w:rFonts w:hAnsi="Times New Roman" w:ascii="Times New Roman"/>
      <w:sz w:val="24"/>
    </w:rPr>
  </w:style>
  <w:style w:styleId="Tekstbalonia" w:type="paragraph">
    <w:name w:val="Balloon Text"/>
    <w:basedOn w:val="Normal"/>
    <w:link w:val="TekstbaloniaChar"/>
    <w:uiPriority w:val="99"/>
    <w:semiHidden/>
    <w:unhideWhenUsed/>
    <w:rsid w:val="0056189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1896"/>
    <w:rPr>
      <w:rFonts w:eastAsiaTheme="minorEastAsia" w:cs="Tahoma" w:hAnsi="Tahoma" w:ascii="Tahoma"/>
      <w:sz w:val="16"/>
      <w:szCs w:val="16"/>
      <w:lang w:eastAsia="hr-HR"/>
    </w:rPr>
  </w:style>
  <w:style w:styleId="Podnoje" w:type="paragraph">
    <w:name w:val="footer"/>
    <w:basedOn w:val="Normal"/>
    <w:link w:val="PodnojeChar"/>
    <w:uiPriority w:val="99"/>
    <w:unhideWhenUsed/>
    <w:rsid w:val="00561896"/>
    <w:pPr>
      <w:tabs>
        <w:tab w:pos="4536" w:val="center"/>
        <w:tab w:pos="9072" w:val="right"/>
      </w:tabs>
    </w:pPr>
  </w:style>
  <w:style w:customStyle="true" w:styleId="PodnojeChar" w:type="character">
    <w:name w:val="Podnožje Char"/>
    <w:basedOn w:val="Zadanifontodlomka"/>
    <w:link w:val="Podnoje"/>
    <w:uiPriority w:val="99"/>
    <w:rsid w:val="0056189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B2F17"/>
    <w:rPr>
      <w:color w:val="808080"/>
      <w:bdr w:space="0" w:sz="0" w:color="auto" w:val="none"/>
      <w:shd w:fill="auto" w:color="auto" w:val="clear"/>
    </w:rPr>
  </w:style>
  <w:style w:customStyle="true" w:styleId="eSPISCCParagraphDefaultFont" w:type="character">
    <w:name w:val="eSPIS_CC_Paragraph Default Font"/>
    <w:basedOn w:val="Zadanifontodlomka"/>
    <w:rsid w:val="003B2F1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B2F1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B2F1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B2F1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189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6189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61896"/>
    <w:rPr>
      <w:rFonts w:ascii="Times New Roman" w:hAnsi="Times New Roman"/>
      <w:sz w:val="24"/>
    </w:rPr>
  </w:style>
  <w:style w:styleId="Tekstbalonia" w:type="paragraph">
    <w:name w:val="Balloon Text"/>
    <w:basedOn w:val="Normal"/>
    <w:link w:val="TekstbaloniaChar"/>
    <w:uiPriority w:val="99"/>
    <w:semiHidden/>
    <w:unhideWhenUsed/>
    <w:rsid w:val="00561896"/>
    <w:rPr>
      <w:rFonts w:ascii="Tahoma" w:cs="Tahoma" w:hAnsi="Tahoma"/>
      <w:sz w:val="16"/>
      <w:szCs w:val="16"/>
    </w:rPr>
  </w:style>
  <w:style w:customStyle="1" w:styleId="TekstbaloniaChar" w:type="character">
    <w:name w:val="Tekst balončića Char"/>
    <w:basedOn w:val="Zadanifontodlomka"/>
    <w:link w:val="Tekstbalonia"/>
    <w:uiPriority w:val="99"/>
    <w:semiHidden/>
    <w:rsid w:val="00561896"/>
    <w:rPr>
      <w:rFonts w:ascii="Tahoma" w:cs="Tahoma" w:eastAsiaTheme="minorEastAsia" w:hAnsi="Tahoma"/>
      <w:sz w:val="16"/>
      <w:szCs w:val="16"/>
      <w:lang w:eastAsia="hr-HR"/>
    </w:rPr>
  </w:style>
  <w:style w:styleId="Podnoje" w:type="paragraph">
    <w:name w:val="footer"/>
    <w:basedOn w:val="Normal"/>
    <w:link w:val="PodnojeChar"/>
    <w:uiPriority w:val="99"/>
    <w:unhideWhenUsed/>
    <w:rsid w:val="00561896"/>
    <w:pPr>
      <w:tabs>
        <w:tab w:pos="4536" w:val="center"/>
        <w:tab w:pos="9072" w:val="right"/>
      </w:tabs>
    </w:pPr>
  </w:style>
  <w:style w:customStyle="1" w:styleId="PodnojeChar" w:type="character">
    <w:name w:val="Podnožje Char"/>
    <w:basedOn w:val="Zadanifontodlomka"/>
    <w:link w:val="Podnoje"/>
    <w:uiPriority w:val="99"/>
    <w:rsid w:val="0056189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B2F17"/>
    <w:rPr>
      <w:color w:val="808080"/>
      <w:bdr w:color="auto" w:space="0" w:sz="0" w:val="none"/>
      <w:shd w:color="auto" w:fill="auto" w:val="clear"/>
    </w:rPr>
  </w:style>
  <w:style w:customStyle="1" w:styleId="eSPISCCParagraphDefaultFont" w:type="character">
    <w:name w:val="eSPIS_CC_Paragraph Default Font"/>
    <w:basedOn w:val="Zadanifontodlomka"/>
    <w:rsid w:val="003B2F1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B2F1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B2F1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B2F1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1011</izvorni_sadrzaj>
    <derivirana_varijabla naziv="DomainObject.Predmet.Broj_1">1011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St-1011/2015</izvorni_sadrzaj>
    <derivirana_varijabla naziv="DomainObject.Predmet.OznakaBroj_1">St-1011/2015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MATOŠEVIĆ KAMEN d.o.o. ROVINJ</izvorni_sadrzaj>
    <derivirana_varijabla naziv="DomainObject.Predmet.ProtustrankaFormated_1">  MATOŠEVIĆ KAMEN d.o.o. ROVINJ</derivirana_varijabla>
  </DomainObject.Predmet.ProtustrankaFormated>
  <DomainObject.Predmet.ProtustrankaFormatedOIB>
    <izvorni_sadrzaj>  MATOŠEVIĆ KAMEN d.o.o. ROVINJ, OIB 44227140189</izvorni_sadrzaj>
    <derivirana_varijabla naziv="DomainObject.Predmet.ProtustrankaFormatedOIB_1">  MATOŠEVIĆ KAMEN d.o.o. ROVINJ, OIB 44227140189</derivirana_varijabla>
  </DomainObject.Predmet.ProtustrankaFormatedOIB>
  <DomainObject.Predmet.ProtustrankaFormatedWithAdress>
    <izvorni_sadrzaj> MATOŠEVIĆ KAMEN d.o.o. ROVINJ, Enocha Zadra 11, 52210 Rovinj</izvorni_sadrzaj>
    <derivirana_varijabla naziv="DomainObject.Predmet.ProtustrankaFormatedWithAdress_1"> MATOŠEVIĆ KAMEN d.o.o. ROVINJ, Enocha Zadra 11, 52210 Rovinj</derivirana_varijabla>
  </DomainObject.Predmet.ProtustrankaFormatedWithAdress>
  <DomainObject.Predmet.ProtustrankaFormatedWithAdressOIB>
    <izvorni_sadrzaj> MATOŠEVIĆ KAMEN d.o.o. ROVINJ, OIB 44227140189, Enocha Zadra 11, 52210 Rovinj</izvorni_sadrzaj>
    <derivirana_varijabla naziv="DomainObject.Predmet.ProtustrankaFormatedWithAdressOIB_1"> MATOŠEVIĆ KAMEN d.o.o. ROVINJ, OIB 44227140189, Enocha Zadra 11, 52210 Rovinj</derivirana_varijabla>
  </DomainObject.Predmet.ProtustrankaFormatedWithAdressOIB>
  <DomainObject.Predmet.ProtustrankaWithAdress>
    <izvorni_sadrzaj>MATOŠEVIĆ KAMEN d.o.o. ROVINJ Enocha Zadra 11, 52210 Rovinj</izvorni_sadrzaj>
    <derivirana_varijabla naziv="DomainObject.Predmet.ProtustrankaWithAdress_1">MATOŠEVIĆ KAMEN d.o.o. ROVINJ Enocha Zadra 11, 52210 Rovinj</derivirana_varijabla>
  </DomainObject.Predmet.ProtustrankaWithAdress>
  <DomainObject.Predmet.ProtustrankaWithAdressOIB>
    <izvorni_sadrzaj>MATOŠEVIĆ KAMEN d.o.o. ROVINJ, OIB 44227140189, Enocha Zadra 11, 52210 Rovinj</izvorni_sadrzaj>
    <derivirana_varijabla naziv="DomainObject.Predmet.ProtustrankaWithAdressOIB_1">MATOŠEVIĆ KAMEN d.o.o. ROVINJ, OIB 44227140189, Enocha Zadra 11, 52210 Rovinj</derivirana_varijabla>
  </DomainObject.Predmet.ProtustrankaWithAdressOIB>
  <DomainObject.Predmet.ProtustrankaNazivFormated>
    <izvorni_sadrzaj>MATOŠEVIĆ KAMEN d.o.o. ROVINJ</izvorni_sadrzaj>
    <derivirana_varijabla naziv="DomainObject.Predmet.ProtustrankaNazivFormated_1">MATOŠEVIĆ KAMEN d.o.o. ROVINJ</derivirana_varijabla>
  </DomainObject.Predmet.ProtustrankaNazivFormated>
  <DomainObject.Predmet.ProtustrankaNazivFormatedOIB>
    <izvorni_sadrzaj>MATOŠEVIĆ KAMEN d.o.o. ROVINJ, OIB 44227140189</izvorni_sadrzaj>
    <derivirana_varijabla naziv="DomainObject.Predmet.ProtustrankaNazivFormatedOIB_1">MATOŠEVIĆ KAMEN d.o.o. ROVINJ, OIB 44227140189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2429.71</izvorni_sadrzaj>
    <derivirana_varijabla naziv="DomainObject.Predmet.TrenutnaVrijednost_1">2429.71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MATOŠEVIĆ KAMEN d.o.o. ROVINJ</item>
    </izvorni_sadrzaj>
    <derivirana_varijabla naziv="DomainObject.Predmet.ProtuStrankaListFormated_1">
      <item>MATOŠEVIĆ KAMEN d.o.o. ROVINJ</item>
    </derivirana_varijabla>
  </DomainObject.Predmet.ProtuStrankaListFormated>
  <DomainObject.Predmet.ProtuStrankaListFormatedOIB>
    <izvorni_sadrzaj>
      <item>MATOŠEVIĆ KAMEN d.o.o. ROVINJ, OIB 44227140189</item>
    </izvorni_sadrzaj>
    <derivirana_varijabla naziv="DomainObject.Predmet.ProtuStrankaListFormatedOIB_1">
      <item>MATOŠEVIĆ KAMEN d.o.o. ROVINJ, OIB 44227140189</item>
    </derivirana_varijabla>
  </DomainObject.Predmet.ProtuStrankaListFormatedOIB>
  <DomainObject.Predmet.ProtuStrankaListFormatedWithAdress>
    <izvorni_sadrzaj>
      <item>MATOŠEVIĆ KAMEN d.o.o. ROVINJ, Enocha Zadra 11, 52210 Rovinj</item>
    </izvorni_sadrzaj>
    <derivirana_varijabla naziv="DomainObject.Predmet.ProtuStrankaListFormatedWithAdress_1">
      <item>MATOŠEVIĆ KAMEN d.o.o. ROVINJ, Enocha Zadra 11, 52210 Rovinj</item>
    </derivirana_varijabla>
  </DomainObject.Predmet.ProtuStrankaListFormatedWithAdress>
  <DomainObject.Predmet.ProtuStrankaListFormatedWithAdressOIB>
    <izvorni_sadrzaj>
      <item>MATOŠEVIĆ KAMEN d.o.o. ROVINJ, OIB 44227140189, Enocha Zadra 11, 52210 Rovinj</item>
    </izvorni_sadrzaj>
    <derivirana_varijabla naziv="DomainObject.Predmet.ProtuStrankaListFormatedWithAdressOIB_1">
      <item>MATOŠEVIĆ KAMEN d.o.o. ROVINJ, OIB 44227140189, Enocha Zadra 11, 52210 Rovinj</item>
    </derivirana_varijabla>
  </DomainObject.Predmet.ProtuStrankaListFormatedWithAdressOIB>
  <DomainObject.Predmet.ProtuStrankaListNazivFormated>
    <izvorni_sadrzaj>
      <item>MATOŠEVIĆ KAMEN d.o.o. ROVINJ</item>
    </izvorni_sadrzaj>
    <derivirana_varijabla naziv="DomainObject.Predmet.ProtuStrankaListNazivFormated_1">
      <item>MATOŠEVIĆ KAMEN d.o.o. ROVINJ</item>
    </derivirana_varijabla>
  </DomainObject.Predmet.ProtuStrankaListNazivFormated>
  <DomainObject.Predmet.ProtuStrankaListNazivFormatedOIB>
    <izvorni_sadrzaj>
      <item>MATOŠEVIĆ KAMEN d.o.o. ROVINJ, OIB 44227140189</item>
    </izvorni_sadrzaj>
    <derivirana_varijabla naziv="DomainObject.Predmet.ProtuStrankaListNazivFormatedOIB_1">
      <item>MATOŠEVIĆ KAMEN d.o.o. ROVINJ, OIB 44227140189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MATOŠEVIĆ KAMEN d.o.o. ROVINJ</izvorni_sadrzaj>
    <derivirana_varijabla naziv="DomainObject.Predmet.ProtustrankaIDrugi_1">MATOŠEVIĆ KAMEN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MATOŠEVIĆ KAMEN d.o.o. ROVINJ, OIB 44227140189, Enocha Zadra 11, 52210 Rovinj</izvorni_sadrzaj>
    <derivirana_varijabla naziv="DomainObject.Predmet.ProtustrankaIDrugiAdressOIB_1">MATOŠEVIĆ KAMEN d.o.o. ROVINJ, OIB 44227140189, Enocha Zadra 11,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MATOŠEVIĆ KAMEN d.o.o. ROVINJ</item>
    </izvorni_sadrzaj>
    <derivirana_varijabla naziv="DomainObject.Predmet.SudioniciListNaziv_1">
      <item>FINANCIJSKA AGENCIJA, RC RIJEKA, PODRUŽNICA PULA, PULA</item>
      <item>MATOŠEVIĆ KAMEN d.o.o. ROVINJ</item>
    </derivirana_varijabla>
  </DomainObject.Predmet.SudioniciListNaziv>
  <DomainObject.Predmet.SudioniciListAdressOIB>
    <izvorni_sadrzaj>
      <item>FINANCIJSKA AGENCIJA, RC RIJEKA, PODRUŽNICA PULA, PULA, OIB 85821130368, GIARDINI 5,52100 Pula</item>
      <item>MATOŠEVIĆ KAMEN d.o.o. ROVINJ, OIB 44227140189, Enocha Zadra 11,52210 Rovinj</item>
    </izvorni_sadrzaj>
    <derivirana_varijabla naziv="DomainObject.Predmet.SudioniciListAdressOIB_1">
      <item>FINANCIJSKA AGENCIJA, RC RIJEKA, PODRUŽNICA PULA, PULA, OIB 85821130368, GIARDINI 5,52100 Pula</item>
      <item>MATOŠEVIĆ KAMEN d.o.o. ROVINJ, OIB 44227140189, Enocha Zadra 11,52210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44227140189</item>
    </izvorni_sadrzaj>
    <derivirana_varijabla naziv="DomainObject.Predmet.SudioniciListNazivOIB_1">
      <item>, OIB 85821130368</item>
      <item>, OIB 44227140189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2016-01-08T11:17:00Z</dcterms:created>
  <dc:creator>Mihaela Kaligari</dc:creator>
  <dc:description/>
  <cp:keywords/>
  <cp:lastModifiedBy>Mihaela Kaligari</cp:lastModifiedBy>
  <cp:lastPrinted>2016-01-11T09:21:00Z</cp:lastPrinted>
  <dcterms:modified xmlns:xsi="http://www.w3.org/2001/XMLSchema-instance" xsi:type="dcterms:W3CDTF">2016-01-13T07:12:00Z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