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83b2" w14:paraId="dda83b2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0708A4">
        <w:rPr>
          <w:rFonts w:cs="Times New Roman" w:eastAsia="Times New Roman"/>
          <w:szCs w:val="24"/>
        </w:rPr>
        <w:t>RAICOM d.o.o. Umag, Ulica I. M. Ronjgova 3</w:t>
      </w:r>
      <w:r w:rsidR="000825A6">
        <w:rPr>
          <w:rFonts w:cs="Times New Roman" w:eastAsia="Times New Roman"/>
          <w:szCs w:val="24"/>
        </w:rPr>
        <w:t>, OIB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0708A4" w:rsidRPr="000708A4">
        <w:rPr>
          <w:rFonts w:cs="Times New Roman" w:eastAsia="Times New Roman"/>
          <w:szCs w:val="24"/>
        </w:rPr>
        <w:t>79768399571</w:t>
      </w:r>
      <w:r w:rsidR="000825A6">
        <w:rPr>
          <w:rFonts w:cs="Times New Roman" w:eastAsia="Times New Roman"/>
          <w:szCs w:val="24"/>
        </w:rPr>
        <w:t>, MBS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0708A4" w:rsidRPr="000708A4">
        <w:rPr>
          <w:rFonts w:cs="Times New Roman" w:eastAsia="Times New Roman"/>
          <w:szCs w:val="24"/>
        </w:rPr>
        <w:t>040095350</w:t>
      </w:r>
      <w:r w:rsidR="00EC5A53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0708A4">
        <w:rPr>
          <w:rFonts w:cs="Times New Roman" w:eastAsia="Times New Roman"/>
          <w:szCs w:val="24"/>
        </w:rPr>
        <w:t xml:space="preserve">RAICOM d.o.o. Umag, Ulica I. M. Ronjgova 3, OIB: </w:t>
      </w:r>
      <w:r w:rsidR="000708A4" w:rsidRPr="000708A4">
        <w:rPr>
          <w:rFonts w:cs="Times New Roman" w:eastAsia="Times New Roman"/>
          <w:szCs w:val="24"/>
        </w:rPr>
        <w:t>79768399571</w:t>
      </w:r>
      <w:r w:rsidR="000708A4">
        <w:rPr>
          <w:rFonts w:cs="Times New Roman" w:eastAsia="Times New Roman"/>
          <w:szCs w:val="24"/>
        </w:rPr>
        <w:t xml:space="preserve">, MBS: </w:t>
      </w:r>
      <w:r w:rsidR="000708A4" w:rsidRPr="000708A4">
        <w:rPr>
          <w:rFonts w:cs="Times New Roman" w:eastAsia="Times New Roman"/>
          <w:szCs w:val="24"/>
        </w:rPr>
        <w:t>040095350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C5A53">
        <w:t>Lovorka Juranović</w:t>
      </w:r>
      <w:r w:rsidR="00AC1DC2">
        <w:t xml:space="preserve"> iz Rijeke, </w:t>
      </w:r>
      <w:r w:rsidR="00EC5A53">
        <w:t>Verdieva 6/III</w:t>
      </w:r>
      <w:r w:rsidR="00AC1DC2">
        <w:t>, OIB</w:t>
      </w:r>
      <w:r w:rsidR="00EC5A53">
        <w:t>:</w:t>
      </w:r>
      <w:r w:rsidR="00AC1DC2">
        <w:t xml:space="preserve"> </w:t>
      </w:r>
      <w:r w:rsidR="00EC5A53">
        <w:t>83481633615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708A4">
        <w:rPr>
          <w:rFonts w:cs="Times New Roman" w:eastAsia="Times New Roman"/>
          <w:szCs w:val="24"/>
        </w:rPr>
        <w:t xml:space="preserve">RAICOM d.o.o. Umag, Ulica I. M. Ronjgova 3, OIB: </w:t>
      </w:r>
      <w:r w:rsidR="000708A4" w:rsidRPr="000708A4">
        <w:rPr>
          <w:rFonts w:cs="Times New Roman" w:eastAsia="Times New Roman"/>
          <w:szCs w:val="24"/>
        </w:rPr>
        <w:t>79768399571</w:t>
      </w:r>
      <w:r w:rsidR="000708A4">
        <w:rPr>
          <w:rFonts w:cs="Times New Roman" w:eastAsia="Times New Roman"/>
          <w:szCs w:val="24"/>
        </w:rPr>
        <w:t xml:space="preserve">, MBS: </w:t>
      </w:r>
      <w:r w:rsidR="000708A4" w:rsidRPr="000708A4">
        <w:rPr>
          <w:rFonts w:cs="Times New Roman" w:eastAsia="Times New Roman"/>
          <w:szCs w:val="24"/>
        </w:rPr>
        <w:t>040095350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708A4">
        <w:rPr>
          <w:rFonts w:cs="Times New Roman" w:eastAsia="Times New Roman"/>
          <w:szCs w:val="24"/>
        </w:rPr>
        <w:t xml:space="preserve">RAICOM d.o.o. Umag, Ulica I. M. Ronjgova 3, OIB: </w:t>
      </w:r>
      <w:r w:rsidR="000708A4" w:rsidRPr="000708A4">
        <w:rPr>
          <w:rFonts w:cs="Times New Roman" w:eastAsia="Times New Roman"/>
          <w:szCs w:val="24"/>
        </w:rPr>
        <w:t>79768399571</w:t>
      </w:r>
      <w:r w:rsidR="000708A4">
        <w:rPr>
          <w:rFonts w:cs="Times New Roman" w:eastAsia="Times New Roman"/>
          <w:szCs w:val="24"/>
        </w:rPr>
        <w:t xml:space="preserve">, MBS: </w:t>
      </w:r>
      <w:r w:rsidR="000708A4" w:rsidRPr="000708A4">
        <w:rPr>
          <w:rFonts w:cs="Times New Roman" w:eastAsia="Times New Roman"/>
          <w:szCs w:val="24"/>
        </w:rPr>
        <w:t>040095350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Pr="005876FD">
        <w:rPr>
          <w:rFonts w:cs="Times New Roman" w:eastAsia="Times New Roman"/>
          <w:szCs w:val="24"/>
        </w:rPr>
        <w:t xml:space="preserve">je </w:t>
      </w:r>
      <w:r w:rsidR="000825A6" w:rsidRPr="005876FD">
        <w:rPr>
          <w:rFonts w:cs="Times New Roman" w:eastAsia="Times New Roman"/>
          <w:szCs w:val="24"/>
        </w:rPr>
        <w:t>7. prosinca</w:t>
      </w:r>
      <w:r w:rsidRPr="005876F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708A4">
        <w:rPr>
          <w:rFonts w:cs="Times New Roman" w:eastAsia="Times New Roman"/>
          <w:szCs w:val="24"/>
        </w:rPr>
        <w:t>RAICOM d.o.o. Umag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0708A4">
        <w:t>585</w:t>
      </w:r>
      <w:r>
        <w:t xml:space="preserve"> dana (dužnik je na dan </w:t>
      </w:r>
      <w:r w:rsidR="000708A4">
        <w:t>27</w:t>
      </w:r>
      <w:r>
        <w:t xml:space="preserve">. </w:t>
      </w:r>
      <w:r w:rsidR="000708A4">
        <w:t>studeni</w:t>
      </w:r>
      <w:r>
        <w:t xml:space="preserve"> 2017. imao neizvršene osnove za plaćanje u neprekinutom razdoblju od </w:t>
      </w:r>
      <w:r w:rsidR="000708A4">
        <w:t>585</w:t>
      </w:r>
      <w:r>
        <w:t xml:space="preserve"> dana u ukupnom iznosu </w:t>
      </w:r>
      <w:r w:rsidR="000708A4">
        <w:t>18</w:t>
      </w:r>
      <w:r>
        <w:t>.</w:t>
      </w:r>
      <w:r w:rsidR="000708A4">
        <w:t>010</w:t>
      </w:r>
      <w:r>
        <w:t>,</w:t>
      </w:r>
      <w:r w:rsidR="000708A4">
        <w:t>05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</w:t>
      </w:r>
      <w:r w:rsidR="00F618A5">
        <w:rPr>
          <w:rFonts w:eastAsiaTheme="minorHAnsi"/>
          <w:lang w:eastAsia="en-US"/>
        </w:rPr>
        <w:t>ud je, sukladno čl. 430. SZ-a, 19</w:t>
      </w:r>
      <w:r>
        <w:rPr>
          <w:rFonts w:eastAsiaTheme="minorHAnsi"/>
          <w:lang w:eastAsia="en-US"/>
        </w:rPr>
        <w:t>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618A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0708A4">
        <w:rPr>
          <w:rFonts w:cs="Times New Roman" w:eastAsia="Times New Roman"/>
          <w:szCs w:val="24"/>
        </w:rPr>
        <w:t>663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F618A5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="00C4433F">
        <w:rPr>
          <w:rFonts w:cs="Times New Roman" w:eastAsia="Times New Roman"/>
          <w:szCs w:val="24"/>
        </w:rPr>
        <w:t xml:space="preserve">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023F1E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708A4">
        <w:rPr>
          <w:rFonts w:cs="Times New Roman" w:eastAsia="Times New Roman"/>
          <w:szCs w:val="24"/>
        </w:rPr>
        <w:t>RAICOM d.o.o. Umag, Ulica I. M. Ronjgova 3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 w:rsidRPr="00875E9C">
      <w:pPr>
        <w:rPr>
          <w:szCs w:val="24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>. RH,</w:t>
      </w:r>
      <w:r w:rsidR="00875E9C">
        <w:rPr>
          <w:rFonts w:cs="Times New Roman" w:eastAsia="Times New Roman"/>
          <w:szCs w:val="24"/>
        </w:rPr>
        <w:t xml:space="preserve"> </w:t>
      </w:r>
      <w:r w:rsidR="00875E9C">
        <w:rPr>
          <w:szCs w:val="24"/>
        </w:rPr>
        <w:t>Ministarstvo Financija – Porezna uprava, Područni ured Pazin</w:t>
      </w:r>
      <w:r w:rsidR="00875E9C">
        <w:rPr>
          <w:rFonts w:cs="Times New Roman" w:eastAsia="Times New Roman"/>
          <w:szCs w:val="20"/>
        </w:rPr>
        <w:t xml:space="preserve">, </w:t>
      </w:r>
      <w:r w:rsidR="00C4433F">
        <w:rPr>
          <w:rFonts w:cs="Times New Roman" w:eastAsia="Times New Roman"/>
          <w:szCs w:val="20"/>
        </w:rPr>
        <w:t>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F618A5">
        <w:t>Lovorka Juranović, Rijeka, Verdieva 6/III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5703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708A4" w:rsidR="00C4433F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F1E">
          <w:rPr>
            <w:noProof/>
          </w:rPr>
          <w:t>2</w:t>
        </w:r>
        <w:r>
          <w:fldChar w:fldCharType="end"/>
        </w:r>
        <w:r w:rsidR="000825A6">
          <w:tab/>
        </w:r>
        <w:r w:rsidR="000708A4">
          <w:t>1 St-663/2017-4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0708A4">
      <w:t>663</w:t>
    </w:r>
    <w:r>
      <w:t>/201</w:t>
    </w:r>
    <w:r w:rsidR="000825A6">
      <w:t>7</w:t>
    </w:r>
    <w:r w:rsidR="00EC5A53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448C"/>
    <w:rsid w:val="00023F1E"/>
    <w:rsid w:val="000708A4"/>
    <w:rsid w:val="000825A6"/>
    <w:rsid w:val="001F08BB"/>
    <w:rsid w:val="00380927"/>
    <w:rsid w:val="004A2A9C"/>
    <w:rsid w:val="005703E9"/>
    <w:rsid w:val="005876FD"/>
    <w:rsid w:val="005D1D1B"/>
    <w:rsid w:val="006575F1"/>
    <w:rsid w:val="00753A2E"/>
    <w:rsid w:val="007B497E"/>
    <w:rsid w:val="00875E9C"/>
    <w:rsid w:val="00921D24"/>
    <w:rsid w:val="00AC1DC2"/>
    <w:rsid w:val="00C4433F"/>
    <w:rsid w:val="00EC5A53"/>
    <w:rsid w:val="00F6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3F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3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3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3F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3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3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4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RAICOM d.o.o. UMAG</izvorni_sadrzaj>
    <derivirana_varijabla naziv="DomainObject.Predmet.ProtustrankaFormated_1">  RAICOM d.o.o. UMAG</derivirana_varijabla>
  </DomainObject.Predmet.ProtustrankaFormated>
  <DomainObject.Predmet.ProtustrankaFormatedOIB>
    <izvorni_sadrzaj>  RAICOM d.o.o. UMAG, OIB 79768399571</izvorni_sadrzaj>
    <derivirana_varijabla naziv="DomainObject.Predmet.ProtustrankaFormatedOIB_1">  RAICOM d.o.o. UMAG, OIB 79768399571</derivirana_varijabla>
  </DomainObject.Predmet.ProtustrankaFormatedOIB>
  <DomainObject.Predmet.ProtustrankaFormatedWithAdress>
    <izvorni_sadrzaj> RAICOM d.o.o. UMAG, Ulica I.M.Ronjgova 3, 52470 Umag</izvorni_sadrzaj>
    <derivirana_varijabla naziv="DomainObject.Predmet.ProtustrankaFormatedWithAdress_1"> RAICOM d.o.o. UMAG, Ulica I.M.Ronjgova 3, 52470 Umag</derivirana_varijabla>
  </DomainObject.Predmet.ProtustrankaFormatedWithAdress>
  <DomainObject.Predmet.ProtustrankaFormatedWithAdressOIB>
    <izvorni_sadrzaj> RAICOM d.o.o. UMAG, OIB 79768399571, Ulica I.M.Ronjgova 3, 52470 Umag</izvorni_sadrzaj>
    <derivirana_varijabla naziv="DomainObject.Predmet.ProtustrankaFormatedWithAdressOIB_1"> RAICOM d.o.o. UMAG, OIB 79768399571, Ulica I.M.Ronjgova 3, 52470 Umag</derivirana_varijabla>
  </DomainObject.Predmet.ProtustrankaFormatedWithAdressOIB>
  <DomainObject.Predmet.ProtustrankaWithAdress>
    <izvorni_sadrzaj>RAICOM d.o.o. UMAG Ulica I.M.Ronjgova 3, 52470 Umag</izvorni_sadrzaj>
    <derivirana_varijabla naziv="DomainObject.Predmet.ProtustrankaWithAdress_1">RAICOM d.o.o. UMAG Ulica I.M.Ronjgova 3, 52470 Umag</derivirana_varijabla>
  </DomainObject.Predmet.ProtustrankaWithAdress>
  <DomainObject.Predmet.ProtustrankaWithAdressOIB>
    <izvorni_sadrzaj>RAICOM d.o.o. UMAG, OIB 79768399571, Ulica I.M.Ronjgova 3, 52470 Umag</izvorni_sadrzaj>
    <derivirana_varijabla naziv="DomainObject.Predmet.ProtustrankaWithAdressOIB_1">RAICOM d.o.o. UMAG, OIB 79768399571, Ulica I.M.Ronjgova 3, 52470 Umag</derivirana_varijabla>
  </DomainObject.Predmet.ProtustrankaWithAdressOIB>
  <DomainObject.Predmet.ProtustrankaNazivFormated>
    <izvorni_sadrzaj>RAICOM d.o.o. UMAG</izvorni_sadrzaj>
    <derivirana_varijabla naziv="DomainObject.Predmet.ProtustrankaNazivFormated_1">RAICOM d.o.o. UMAG</derivirana_varijabla>
  </DomainObject.Predmet.ProtustrankaNazivFormated>
  <DomainObject.Predmet.ProtustrankaNazivFormatedOIB>
    <izvorni_sadrzaj>RAICOM d.o.o. UMAG, OIB 79768399571</izvorni_sadrzaj>
    <derivirana_varijabla naziv="DomainObject.Predmet.ProtustrankaNazivFormatedOIB_1">RAICOM d.o.o. UMAG, OIB 79768399571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18010.05</izvorni_sadrzaj>
    <derivirana_varijabla naziv="DomainObject.Predmet.TrenutnaVrijednost_1">18010.05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RAICOM d.o.o. UMAG</item>
    </izvorni_sadrzaj>
    <derivirana_varijabla naziv="DomainObject.Predmet.ProtuStrankaListFormated_1">
      <item>RAICOM d.o.o. UMAG</item>
    </derivirana_varijabla>
  </DomainObject.Predmet.ProtuStrankaListFormated>
  <DomainObject.Predmet.ProtuStrankaListFormatedOIB>
    <izvorni_sadrzaj>
      <item>RAICOM d.o.o. UMAG, OIB 79768399571</item>
    </izvorni_sadrzaj>
    <derivirana_varijabla naziv="DomainObject.Predmet.ProtuStrankaListFormatedOIB_1">
      <item>RAICOM d.o.o. UMAG, OIB 79768399571</item>
    </derivirana_varijabla>
  </DomainObject.Predmet.ProtuStrankaListFormatedOIB>
  <DomainObject.Predmet.ProtuStrankaListFormatedWithAdress>
    <izvorni_sadrzaj>
      <item>RAICOM d.o.o. UMAG, Ulica I.M.Ronjgova 3, 52470 Umag</item>
    </izvorni_sadrzaj>
    <derivirana_varijabla naziv="DomainObject.Predmet.ProtuStrankaListFormatedWithAdress_1">
      <item>RAICOM d.o.o. UMAG, Ulica I.M.Ronjgova 3, 52470 Umag</item>
    </derivirana_varijabla>
  </DomainObject.Predmet.ProtuStrankaListFormatedWithAdress>
  <DomainObject.Predmet.ProtuStrankaListFormatedWithAdressOIB>
    <izvorni_sadrzaj>
      <item>RAICOM d.o.o. UMAG, OIB 79768399571, Ulica I.M.Ronjgova 3, 52470 Umag</item>
    </izvorni_sadrzaj>
    <derivirana_varijabla naziv="DomainObject.Predmet.ProtuStrankaListFormatedWithAdressOIB_1">
      <item>RAICOM d.o.o. UMAG, OIB 79768399571, Ulica I.M.Ronjgova 3, 52470 Umag</item>
    </derivirana_varijabla>
  </DomainObject.Predmet.ProtuStrankaListFormatedWithAdressOIB>
  <DomainObject.Predmet.ProtuStrankaListNazivFormated>
    <izvorni_sadrzaj>
      <item>RAICOM d.o.o. UMAG</item>
    </izvorni_sadrzaj>
    <derivirana_varijabla naziv="DomainObject.Predmet.ProtuStrankaListNazivFormated_1">
      <item>RAICOM d.o.o. UMAG</item>
    </derivirana_varijabla>
  </DomainObject.Predmet.ProtuStrankaListNazivFormated>
  <DomainObject.Predmet.ProtuStrankaListNazivFormatedOIB>
    <izvorni_sadrzaj>
      <item>RAICOM d.o.o. UMAG, OIB 79768399571</item>
    </izvorni_sadrzaj>
    <derivirana_varijabla naziv="DomainObject.Predmet.ProtuStrankaListNazivFormatedOIB_1">
      <item>RAICOM d.o.o. UMAG, OIB 79768399571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RAICOM d.o.o. UMAG</izvorni_sadrzaj>
    <derivirana_varijabla naziv="DomainObject.Predmet.ProtustrankaIDrugi_1">RAICOM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RAICOM d.o.o. UMAG, OIB 79768399571, Ulica I.M.Ronjgova 3, 52470 Umag</izvorni_sadrzaj>
    <derivirana_varijabla naziv="DomainObject.Predmet.ProtustrankaIDrugiAdressOIB_1">RAICOM d.o.o. UMAG, OIB 79768399571, Ulica I.M.Ronjgova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RAICOM d.o.o. UMAG</item>
    </izvorni_sadrzaj>
    <derivirana_varijabla naziv="DomainObject.Predmet.SudioniciListNaziv_1">
      <item>FINANCIJSKA AGENCIJA, RC RIJEKA, PODRUŽNICA PULA, PULA</item>
      <item>RAICOM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RAICOM d.o.o. UMAG, OIB 79768399571, Ulica I.M.Ronjgova 3,52470 Umag</item>
    </izvorni_sadrzaj>
    <derivirana_varijabla naziv="DomainObject.Predmet.SudioniciListAdressOIB_1">
      <item>FINANCIJSKA AGENCIJA, RC RIJEKA, PODRUŽNICA PULA, PULA, OIB 85821130368, F. Kurelca 8,51000 Rijeka</item>
      <item>RAICOM d.o.o. UMAG, OIB 79768399571, Ulica I.M.Ronjgova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79768399571</item>
    </izvorni_sadrzaj>
    <derivirana_varijabla naziv="DomainObject.Predmet.SudioniciListNazivOIB_1">
      <item>, OIB 85821130368</item>
      <item>, OIB 79768399571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642</properties:Words>
  <properties:Characters>3396</properties:Characters>
  <properties:Lines>81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2018-03-07T08:11:00Z</dcterms:created>
  <dc:creator>Lorena Paris Aničić</dc:creator>
  <cp:lastModifiedBy>wsadmin</cp:lastModifiedBy>
  <cp:lastPrinted>2018-03-19T08:17:00Z</cp:lastPrinted>
  <dcterms:modified xmlns:xsi="http://www.w3.org/2001/XMLSchema-instance" xsi:type="dcterms:W3CDTF">2018-03-19T08:17:00Z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St-663-17 Otvaranje i zaključenje skraćenog stečajnog postupka - bez zaplijenjenih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