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6ffc" w14:paraId="3bb6ffc" w:rsidRDefault="005C1943" w:rsidP="005C1943" w:rsidR="005C1943" w:rsidRPr="005C1943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5C1943">
        <w:rPr>
          <w:rFonts w:cs="Times New Roman" w:eastAsia="Times New Roman"/>
          <w:lang w:eastAsia="hr-HR"/>
        </w:rPr>
        <w:t xml:space="preserve">                  </w:t>
      </w:r>
      <w:r w:rsidRPr="005C1943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6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1943" w:rsidP="005C1943" w:rsidR="005C1943" w:rsidRPr="005C1943">
      <w:pPr>
        <w:spacing w:after="0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REPUBLIKA HRVATSKA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1943">
        <w:rPr>
          <w:rFonts w:cs="Times New Roman" w:eastAsia="Times New Roman"/>
          <w:lang w:eastAsia="hr-HR"/>
        </w:rPr>
        <w:t>TRGOVAČKI SUD U SPLITU                                     Poslovni broj:  14. St-4/2019.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5C1943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5C1943">
        <w:rPr>
          <w:rFonts w:cs="Times New Roman" w:eastAsia="Times New Roman"/>
          <w:szCs w:val="20"/>
          <w:lang w:eastAsia="hr-HR"/>
        </w:rPr>
        <w:t xml:space="preserve"> 6. – 21 000  SPLIT             </w:t>
      </w:r>
      <w:r w:rsidRPr="005C1943">
        <w:rPr>
          <w:rFonts w:cs="Times New Roman" w:eastAsia="Times New Roman"/>
          <w:lang w:eastAsia="hr-HR"/>
        </w:rPr>
        <w:t xml:space="preserve">                                 (Ex: St-380/2016).</w:t>
      </w:r>
    </w:p>
    <w:p w:rsidRDefault="005C1943" w:rsidP="005C1943" w:rsidR="005C1943" w:rsidRPr="005C1943">
      <w:pPr>
        <w:spacing w:after="0"/>
        <w:rPr>
          <w:rFonts w:cs="Times New Roman" w:eastAsia="Times New Roman"/>
          <w:szCs w:val="20"/>
          <w:lang w:eastAsia="hr-HR"/>
        </w:rPr>
      </w:pPr>
      <w:r w:rsidRPr="005C1943">
        <w:rPr>
          <w:rFonts w:cs="Times New Roman" w:eastAsia="Times New Roman"/>
          <w:szCs w:val="20"/>
          <w:lang w:eastAsia="hr-HR"/>
        </w:rPr>
        <w:t xml:space="preserve">           </w:t>
      </w:r>
    </w:p>
    <w:p w:rsidRDefault="005C1943" w:rsidP="005C1943" w:rsidR="005C1943" w:rsidRPr="005C1943">
      <w:pPr>
        <w:spacing w:after="0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center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R E P U B L I K A   H R V A T S K A</w:t>
      </w:r>
    </w:p>
    <w:p w:rsidRDefault="005C1943" w:rsidP="005C1943" w:rsidR="005C1943" w:rsidRPr="005C1943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5C1943" w:rsidP="005C1943" w:rsidR="005C1943" w:rsidRPr="005C1943">
      <w:pPr>
        <w:spacing w:after="0"/>
        <w:jc w:val="center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R J E Š E NJ E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bivšega stečajnog Dužnika: ZAJEDNIČKO GRAĐENJE, d.o.o., u stečaju, OIB: 48420560253, Split (Grad Split), Poljička cesta 32. (Dužnik, stečajni Dužnik), odlučujući o nastavljanju postupka radi naknadne diobe, 25. travnja 2019,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ab/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center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r i j e š i o     j e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I/   Određuje se nastavljanje postupka radi naknadne diobe pronađene stečajne mase u zaključenome stečajnom postupku nad bivšim stečajnim Dužnikom: ZAJEDNIČKO GRAĐENJE, d.o.o., u stečaju, OIB: 48420560253, Split (Grad Split), Poljička cesta 32. Stečajni se postupak nastavlja u odnosu na stečajnu masu.</w:t>
      </w:r>
    </w:p>
    <w:p w:rsidRDefault="005C1943" w:rsidP="005C1943" w:rsidR="005C1943" w:rsidRPr="005C1943">
      <w:pPr>
        <w:spacing w:after="0"/>
        <w:jc w:val="both"/>
        <w:rPr>
          <w:rFonts w:cs="Times New Roman" w:eastAsia="Calibri"/>
        </w:rPr>
      </w:pPr>
      <w:r w:rsidRPr="005C1943">
        <w:rPr>
          <w:rFonts w:cs="Times New Roman" w:eastAsia="Calibri"/>
        </w:rPr>
        <w:t xml:space="preserve">II/  Za stečajnog se upravitelja, metodom slučajnog odabira s liste A stečajnih upravitelja za područje nadležnosti ovog Suda, imenuje: Tihana Majić, </w:t>
      </w:r>
      <w:r w:rsidRPr="005C1943">
        <w:rPr>
          <w:rFonts w:cs="Times New Roman" w:eastAsia="Calibri"/>
          <w:lang w:val="fr-FR"/>
        </w:rPr>
        <w:t>OIB</w:t>
      </w:r>
      <w:r w:rsidRPr="005C1943">
        <w:rPr>
          <w:rFonts w:cs="Times New Roman" w:eastAsia="Calibri"/>
        </w:rPr>
        <w:t xml:space="preserve">: 43035003321, iz Osijeka, Kardinala A. Stepinca 4. a ujedno se </w:t>
      </w:r>
      <w:proofErr w:type="spellStart"/>
      <w:r w:rsidRPr="005C1943">
        <w:rPr>
          <w:rFonts w:cs="Times New Roman" w:eastAsia="Calibri"/>
        </w:rPr>
        <w:t>razriješuje</w:t>
      </w:r>
      <w:proofErr w:type="spellEnd"/>
      <w:r w:rsidRPr="005C1943">
        <w:rPr>
          <w:rFonts w:cs="Times New Roman" w:eastAsia="Calibri"/>
        </w:rPr>
        <w:t xml:space="preserve"> dosadašnji stečajni upravitelj imenovan u skraćenome stečajnom postupku: </w:t>
      </w:r>
      <w:proofErr w:type="spellStart"/>
      <w:r w:rsidRPr="005C1943">
        <w:rPr>
          <w:rFonts w:cs="Times New Roman" w:eastAsia="Calibri"/>
        </w:rPr>
        <w:t>Maroje</w:t>
      </w:r>
      <w:proofErr w:type="spellEnd"/>
      <w:r w:rsidRPr="005C1943">
        <w:rPr>
          <w:rFonts w:cs="Times New Roman" w:eastAsia="Calibri"/>
        </w:rPr>
        <w:t xml:space="preserve"> Raguž, OIB: 15457175002, iz Zagreba, Ulica Huga Badalića 21.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bCs/>
          <w:lang w:eastAsia="hr-HR"/>
        </w:rPr>
        <w:t>III</w:t>
      </w:r>
      <w:r w:rsidRPr="005C1943">
        <w:rPr>
          <w:rFonts w:cs="Times New Roman" w:eastAsia="Times New Roman"/>
          <w:bCs/>
          <w:lang w:eastAsia="hr-HR" w:val="de-DE"/>
        </w:rPr>
        <w:t>/</w:t>
      </w:r>
      <w:r w:rsidRPr="005C1943">
        <w:rPr>
          <w:rFonts w:cs="Times New Roman" w:eastAsia="Times New Roman"/>
          <w:lang w:eastAsia="hr-HR" w:val="de-DE"/>
        </w:rPr>
        <w:t xml:space="preserve">  </w:t>
      </w:r>
      <w:r w:rsidRPr="005C1943">
        <w:rPr>
          <w:rFonts w:cs="Times New Roman" w:eastAsia="Times New Roman"/>
          <w:lang w:eastAsia="hr-HR"/>
        </w:rPr>
        <w:t>Pozivaju se stečajni vjerovnici viših isplatnih redova, u roku od 30. dana nakon proteka osmog dana od objave ovog Rješenja na mrežnoj stranici e-Oglasna ploča sudova, prijaviti vlastite tražbine stečajnoj upraviteljici: Tihana Majić, Osijek, Kardinala A. Stepinca 4, podneskom u dva primjerka, uz priložene dokaze, sukladno članku 257, SZ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5045-3566-4-19, uz naznaku svrhe plaćanja: „sudska pristojba za prijavu tražbine u predmetu: 14. St-4/2019“.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bCs/>
          <w:lang w:eastAsia="hr-HR"/>
        </w:rPr>
        <w:t>IV/</w:t>
      </w:r>
      <w:r w:rsidRPr="005C1943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5C1943">
        <w:rPr>
          <w:rFonts w:cs="Times New Roman" w:eastAsia="Times New Roman"/>
          <w:lang w:eastAsia="hr-HR"/>
        </w:rPr>
        <w:t>razlučni</w:t>
      </w:r>
      <w:proofErr w:type="spellEnd"/>
      <w:r w:rsidRPr="005C1943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stečajnu upraviteljicu Tihanu Majić, Osijek, Kardinala A. Stepinca 4, o vlastitim pravima na imovini Dužnika, sukladno odredbi članka 258, SZ. 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C1943">
        <w:rPr>
          <w:rFonts w:cs="Times New Roman" w:eastAsia="Times New Roman"/>
          <w:bCs/>
          <w:lang w:eastAsia="hr-HR"/>
        </w:rPr>
        <w:t>V/  Pozivaju se Dužnikovi dužnici obveze prema stečajnom Dužniku bez odgode ispunjavati Stečajnoj upraviteljici za stečajnog Dužnika.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C194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- 2 -                        Poslovni broj:  14. St-4/2019.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C1943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</w:t>
      </w:r>
      <w:r w:rsidRPr="005C1943">
        <w:rPr>
          <w:rFonts w:cs="Times New Roman" w:eastAsia="Times New Roman"/>
          <w:lang w:eastAsia="hr-HR"/>
        </w:rPr>
        <w:t>(Ex: St-380/2016).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bCs/>
          <w:lang w:eastAsia="hr-HR"/>
        </w:rPr>
        <w:t>VI/</w:t>
      </w:r>
      <w:r w:rsidRPr="005C1943">
        <w:rPr>
          <w:rFonts w:cs="Times New Roman" w:eastAsia="Times New Roman"/>
          <w:lang w:eastAsia="hr-HR"/>
        </w:rPr>
        <w:t xml:space="preserve">  Ispitno i Izvještajno ročište, na kojem će se ispitivati prijavljene tražbine i Stečajna upraviteljica podnijeti izvješće, određuje se za dan: PETAK– 05. srpnja 2019. u 12,00 sati, u sudnici broj: 5, soba broj: 121/ I kat, Trgovačkog suda u Splitu, </w:t>
      </w:r>
      <w:proofErr w:type="spellStart"/>
      <w:r w:rsidRPr="005C1943">
        <w:rPr>
          <w:rFonts w:cs="Times New Roman" w:eastAsia="Times New Roman"/>
          <w:lang w:eastAsia="hr-HR"/>
        </w:rPr>
        <w:t>Sukoišanska</w:t>
      </w:r>
      <w:proofErr w:type="spellEnd"/>
      <w:r w:rsidRPr="005C1943">
        <w:rPr>
          <w:rFonts w:cs="Times New Roman" w:eastAsia="Times New Roman"/>
          <w:lang w:eastAsia="hr-HR"/>
        </w:rPr>
        <w:t xml:space="preserve"> 6, Split.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C1943">
        <w:rPr>
          <w:rFonts w:cs="Times New Roman" w:eastAsia="Times New Roman"/>
          <w:bCs/>
          <w:lang w:eastAsia="hr-HR"/>
        </w:rPr>
        <w:t>VII/</w:t>
      </w:r>
      <w:r w:rsidRPr="005C1943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ZAJEDNIČKO GRAĐENJE, d.o.o., u stečaju“. Sjedište stečajne mase je na adresi Stečajne upraviteljice: Osijek, Kardinala A. Stepinca 4. Određuje se u sudski registar upisati i stečajnu upraviteljicu: Tihana Majić, </w:t>
      </w:r>
      <w:r w:rsidRPr="005C1943">
        <w:rPr>
          <w:rFonts w:cs="Times New Roman" w:eastAsia="Times New Roman"/>
          <w:lang w:eastAsia="hr-HR" w:val="fr-FR"/>
        </w:rPr>
        <w:t>OIB</w:t>
      </w:r>
      <w:r w:rsidRPr="005C1943">
        <w:rPr>
          <w:rFonts w:cs="Times New Roman" w:eastAsia="Times New Roman"/>
          <w:lang w:eastAsia="hr-HR"/>
        </w:rPr>
        <w:t>: 43035003321, iz Osijeka, Kardinala A. Stepinca 4. kao i ostale podatke koji se za stečajnu masu upisuju u isti registar a koje će sve upise provesti Registarski odjel ovog Suda po službenoj dužnosti nakon primitka ovog Rješenja.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C1943">
        <w:rPr>
          <w:rFonts w:cs="Times New Roman" w:eastAsia="Times New Roman"/>
          <w:bCs/>
          <w:lang w:eastAsia="hr-HR"/>
        </w:rPr>
        <w:t>VIII/</w:t>
      </w:r>
      <w:r w:rsidRPr="005C1943">
        <w:rPr>
          <w:rFonts w:cs="Times New Roman" w:eastAsia="Times New Roman"/>
          <w:lang w:eastAsia="hr-HR"/>
        </w:rPr>
        <w:t xml:space="preserve">   Određuje se u Zemljišne knjige Općinskog suda u Splitu, Zemljišnoknjižni odjel Stari Grad, Katastarska općina Hvar – na nekretnini označenoj kao kat. čest. 3815/8, PAŠNJAK, ZK uložak 2979, k.o. Hvar, na suvlasničkom dijelu 543/620. i upisanom na ime: ZAJEDNIČKO GRAĐENJE, d.o.o., OIB: 48420560253, Split (Grad Split), Poljička cesta 32. i na nekretnini označenoj kao kat. čest. 3816/4, PUT, ZK uložak 3078, Katastarska općina Hvar, na suvlasničkom dijelu 354/390. i upisanom na ime: ZAJEDNIČKO GRAĐENJE, d.o.o., OIB: 48420560253, Split (Grad Split), Poljička cesta 32. – upis zabilježbe kako je Rješenjem ovog Suda </w:t>
      </w:r>
      <w:proofErr w:type="spellStart"/>
      <w:r w:rsidRPr="005C1943">
        <w:rPr>
          <w:rFonts w:cs="Times New Roman" w:eastAsia="Times New Roman"/>
          <w:lang w:eastAsia="hr-HR" w:val="de-DE"/>
        </w:rPr>
        <w:t>od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26. </w:t>
      </w:r>
      <w:proofErr w:type="spellStart"/>
      <w:r w:rsidRPr="005C1943">
        <w:rPr>
          <w:rFonts w:cs="Times New Roman" w:eastAsia="Times New Roman"/>
          <w:lang w:eastAsia="hr-HR" w:val="de-DE"/>
        </w:rPr>
        <w:t>svibnja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5C1943">
        <w:rPr>
          <w:rFonts w:cs="Times New Roman" w:eastAsia="Times New Roman"/>
          <w:lang w:eastAsia="hr-HR" w:val="de-DE"/>
        </w:rPr>
        <w:t>broj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: 6. St-380/2016, </w:t>
      </w:r>
      <w:proofErr w:type="spellStart"/>
      <w:r w:rsidRPr="005C1943">
        <w:rPr>
          <w:rFonts w:cs="Times New Roman" w:eastAsia="Times New Roman"/>
          <w:lang w:eastAsia="hr-HR" w:val="de-DE"/>
        </w:rPr>
        <w:t>otvoren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skraćeni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stečajni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postupak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nad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stečajnim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dužnikom</w:t>
      </w:r>
      <w:proofErr w:type="spellEnd"/>
      <w:r w:rsidRPr="005C1943">
        <w:rPr>
          <w:rFonts w:cs="Times New Roman" w:eastAsia="Times New Roman"/>
          <w:lang w:eastAsia="hr-HR" w:val="de-DE"/>
        </w:rPr>
        <w:t>:</w:t>
      </w:r>
      <w:r w:rsidRPr="005C1943">
        <w:rPr>
          <w:rFonts w:cs="Times New Roman" w:eastAsia="Times New Roman"/>
          <w:b/>
          <w:lang w:eastAsia="hr-HR" w:val="de-DE"/>
        </w:rPr>
        <w:t xml:space="preserve"> </w:t>
      </w:r>
      <w:r w:rsidRPr="005C1943">
        <w:rPr>
          <w:rFonts w:cs="Times New Roman" w:eastAsia="Times New Roman"/>
          <w:lang w:eastAsia="hr-HR"/>
        </w:rPr>
        <w:t xml:space="preserve">ZAJEDNIČKO GRAĐENJE, d.o.o., OIB: 48420560253, Split (Grad Split), Poljička cesta 32, </w:t>
      </w:r>
      <w:proofErr w:type="spellStart"/>
      <w:r w:rsidRPr="005C1943">
        <w:rPr>
          <w:rFonts w:cs="Times New Roman" w:eastAsia="Times New Roman"/>
          <w:lang w:eastAsia="hr-HR" w:val="de-DE"/>
        </w:rPr>
        <w:t>zaključen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C1943">
        <w:rPr>
          <w:rFonts w:cs="Times New Roman" w:eastAsia="Times New Roman"/>
          <w:lang w:eastAsia="hr-HR" w:val="de-DE"/>
        </w:rPr>
        <w:t>isti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skraćeni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stečajni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stečajni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postupak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nad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istim</w:t>
      </w:r>
      <w:proofErr w:type="spellEnd"/>
      <w:r w:rsidRPr="005C1943">
        <w:rPr>
          <w:rFonts w:cs="Times New Roman" w:eastAsia="Times New Roman"/>
          <w:b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Dužnikom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C1943">
        <w:rPr>
          <w:rFonts w:cs="Times New Roman" w:eastAsia="Times New Roman"/>
          <w:lang w:eastAsia="hr-HR" w:val="de-DE"/>
        </w:rPr>
        <w:t>određeno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C1943">
        <w:rPr>
          <w:rFonts w:cs="Times New Roman" w:eastAsia="Times New Roman"/>
          <w:lang w:eastAsia="hr-HR" w:val="de-DE"/>
        </w:rPr>
        <w:t>Dužnika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brisati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iz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sudskog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registra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r w:rsidRPr="005C1943">
        <w:rPr>
          <w:rFonts w:cs="Times New Roman" w:eastAsia="Times New Roman"/>
          <w:lang w:eastAsia="hr-HR"/>
        </w:rPr>
        <w:t>kao i upis zabilježbe ovog Rješenja o nastavljanju postupka radi naknadne diobe kao stečajne mase pod nazivom</w:t>
      </w:r>
      <w:r w:rsidRPr="005C1943">
        <w:rPr>
          <w:rFonts w:cs="Times New Roman" w:eastAsia="Times New Roman"/>
          <w:b/>
          <w:lang w:eastAsia="hr-HR"/>
        </w:rPr>
        <w:t xml:space="preserve">: </w:t>
      </w:r>
      <w:r w:rsidRPr="005C1943">
        <w:rPr>
          <w:rFonts w:cs="Times New Roman" w:eastAsia="Times New Roman"/>
          <w:lang w:eastAsia="hr-HR"/>
        </w:rPr>
        <w:t xml:space="preserve">„Stečajna masa iza ZAJEDNIČKO GRAĐENJE, d.o.o., u stečaju“, sa sjedištem u: Osijek, Kardinala A. Stepinca 4. kao i upis stečajne upraviteljice: Tihana Majić, </w:t>
      </w:r>
      <w:r w:rsidRPr="005C1943">
        <w:rPr>
          <w:rFonts w:cs="Times New Roman" w:eastAsia="Times New Roman"/>
          <w:lang w:eastAsia="hr-HR" w:val="fr-FR"/>
        </w:rPr>
        <w:t>OIB</w:t>
      </w:r>
      <w:r w:rsidRPr="005C1943">
        <w:rPr>
          <w:rFonts w:cs="Times New Roman" w:eastAsia="Times New Roman"/>
          <w:lang w:eastAsia="hr-HR"/>
        </w:rPr>
        <w:t>: 43035003321, iz Osijeka, Kardinala A. Stepinca 4, koje će sve upise provesti Općinski sud u Splitu, Zemljišnoknjižni odjel Stari Grad, po službenoj dužnosti i nakon primitka ovog Rješenja.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bCs/>
          <w:lang w:eastAsia="hr-HR"/>
        </w:rPr>
        <w:t>IX/</w:t>
      </w:r>
      <w:r w:rsidRPr="005C1943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center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Obrazloženje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 w:val="de-DE"/>
        </w:rPr>
      </w:pPr>
      <w:r w:rsidRPr="005C1943">
        <w:rPr>
          <w:rFonts w:cs="Times New Roman" w:eastAsia="Times New Roman"/>
          <w:lang w:eastAsia="hr-HR" w:val="de-DE"/>
        </w:rPr>
        <w:tab/>
        <w:t xml:space="preserve">1. </w:t>
      </w:r>
      <w:proofErr w:type="spellStart"/>
      <w:r w:rsidRPr="005C1943">
        <w:rPr>
          <w:rFonts w:cs="Times New Roman" w:eastAsia="Times New Roman"/>
          <w:lang w:eastAsia="hr-HR" w:val="de-DE"/>
        </w:rPr>
        <w:t>Rješenjem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ovog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5C1943">
        <w:rPr>
          <w:rFonts w:cs="Times New Roman" w:eastAsia="Times New Roman"/>
          <w:lang w:eastAsia="hr-HR" w:val="de-DE"/>
        </w:rPr>
        <w:t>od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26. </w:t>
      </w:r>
      <w:proofErr w:type="spellStart"/>
      <w:r w:rsidRPr="005C1943">
        <w:rPr>
          <w:rFonts w:cs="Times New Roman" w:eastAsia="Times New Roman"/>
          <w:lang w:eastAsia="hr-HR" w:val="de-DE"/>
        </w:rPr>
        <w:t>svibnja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5C1943">
        <w:rPr>
          <w:rFonts w:cs="Times New Roman" w:eastAsia="Times New Roman"/>
          <w:lang w:eastAsia="hr-HR" w:val="de-DE"/>
        </w:rPr>
        <w:t>broj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: 6. St-380/2016, </w:t>
      </w:r>
      <w:proofErr w:type="spellStart"/>
      <w:r w:rsidRPr="005C1943">
        <w:rPr>
          <w:rFonts w:cs="Times New Roman" w:eastAsia="Times New Roman"/>
          <w:lang w:eastAsia="hr-HR" w:val="de-DE"/>
        </w:rPr>
        <w:t>otvoren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C1943">
        <w:rPr>
          <w:rFonts w:cs="Times New Roman" w:eastAsia="Times New Roman"/>
          <w:lang w:eastAsia="hr-HR" w:val="de-DE"/>
        </w:rPr>
        <w:t>skraćeni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stečajni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postupak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nad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stečajnim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dužnikom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: </w:t>
      </w:r>
      <w:r w:rsidRPr="005C1943">
        <w:rPr>
          <w:rFonts w:cs="Times New Roman" w:eastAsia="Times New Roman"/>
          <w:lang w:eastAsia="hr-HR"/>
        </w:rPr>
        <w:t xml:space="preserve">ZAJEDNIČKO GRAĐENJE, d.o.o., u stečaju, OIB: 48420560253, Split (Grad Split), Poljička cesta 32, (Dužnik, stečajni Dužnik), za stečajnog je upravitelja imenovan </w:t>
      </w:r>
      <w:proofErr w:type="spellStart"/>
      <w:r w:rsidRPr="005C1943">
        <w:rPr>
          <w:rFonts w:cs="Times New Roman" w:eastAsia="Times New Roman"/>
          <w:lang w:eastAsia="hr-HR"/>
        </w:rPr>
        <w:t>Maroje</w:t>
      </w:r>
      <w:proofErr w:type="spellEnd"/>
      <w:r w:rsidRPr="005C1943">
        <w:rPr>
          <w:rFonts w:cs="Times New Roman" w:eastAsia="Times New Roman"/>
          <w:lang w:eastAsia="hr-HR"/>
        </w:rPr>
        <w:t xml:space="preserve"> Raguž, OIB: 15457175002, iz Zagreba, Ulica Huga Badalića 21, </w:t>
      </w:r>
      <w:proofErr w:type="spellStart"/>
      <w:r w:rsidRPr="005C1943">
        <w:rPr>
          <w:rFonts w:cs="Times New Roman" w:eastAsia="Times New Roman"/>
          <w:lang w:eastAsia="hr-HR" w:val="de-DE"/>
        </w:rPr>
        <w:t>zaključen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C1943">
        <w:rPr>
          <w:rFonts w:cs="Times New Roman" w:eastAsia="Times New Roman"/>
          <w:lang w:eastAsia="hr-HR" w:val="de-DE"/>
        </w:rPr>
        <w:t>isti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skraćeni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stečajni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postupak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nad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istim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Dužnikom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C1943">
        <w:rPr>
          <w:rFonts w:cs="Times New Roman" w:eastAsia="Times New Roman"/>
          <w:lang w:eastAsia="hr-HR" w:val="de-DE"/>
        </w:rPr>
        <w:t>određeno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C1943">
        <w:rPr>
          <w:rFonts w:cs="Times New Roman" w:eastAsia="Times New Roman"/>
          <w:lang w:eastAsia="hr-HR" w:val="de-DE"/>
        </w:rPr>
        <w:t>Dužnika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brisati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iz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sudskog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registra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te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C1943">
        <w:rPr>
          <w:rFonts w:cs="Times New Roman" w:eastAsia="Times New Roman"/>
          <w:lang w:eastAsia="hr-HR" w:val="de-DE"/>
        </w:rPr>
        <w:t>Dužnik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nakon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pravomoćnosti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tog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Rješenja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C1943">
        <w:rPr>
          <w:rFonts w:cs="Times New Roman" w:eastAsia="Times New Roman"/>
          <w:lang w:eastAsia="hr-HR" w:val="de-DE"/>
        </w:rPr>
        <w:t>brisan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iz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sudskog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registra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C1943">
        <w:rPr>
          <w:rFonts w:cs="Times New Roman" w:eastAsia="Times New Roman"/>
          <w:lang w:eastAsia="hr-HR" w:val="de-DE"/>
        </w:rPr>
        <w:t>sve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to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temeljem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C1943">
        <w:rPr>
          <w:rFonts w:cs="Times New Roman" w:eastAsia="Times New Roman"/>
          <w:lang w:eastAsia="hr-HR" w:val="de-DE"/>
        </w:rPr>
        <w:t>članaka</w:t>
      </w:r>
      <w:proofErr w:type="spellEnd"/>
      <w:r w:rsidRPr="005C1943">
        <w:rPr>
          <w:rFonts w:cs="Times New Roman" w:eastAsia="Times New Roman"/>
          <w:lang w:eastAsia="hr-HR" w:val="de-DE"/>
        </w:rPr>
        <w:t xml:space="preserve"> 428–432, </w:t>
      </w:r>
      <w:r w:rsidRPr="005C1943">
        <w:rPr>
          <w:rFonts w:cs="Times New Roman" w:eastAsia="Times New Roman"/>
        </w:rPr>
        <w:t>Stečajnog zakona („Narodne novine“, br.-i: 71/15. i 104/17, dalje:</w:t>
      </w:r>
      <w:r w:rsidRPr="005C1943">
        <w:rPr>
          <w:rFonts w:cs="Times New Roman" w:eastAsia="Times New Roman"/>
          <w:lang w:eastAsia="hr-HR"/>
        </w:rPr>
        <w:t xml:space="preserve"> </w:t>
      </w:r>
      <w:r w:rsidRPr="005C1943">
        <w:rPr>
          <w:rFonts w:cs="Times New Roman" w:eastAsia="Times New Roman"/>
        </w:rPr>
        <w:t>SZ),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    2. Podneskom od</w:t>
      </w:r>
      <w:r w:rsidRPr="005C1943">
        <w:rPr>
          <w:rFonts w:cs="Times New Roman" w:eastAsia="Times New Roman"/>
          <w:i/>
          <w:lang w:eastAsia="hr-HR"/>
        </w:rPr>
        <w:t xml:space="preserve"> </w:t>
      </w:r>
      <w:r w:rsidRPr="005C1943">
        <w:rPr>
          <w:rFonts w:cs="Times New Roman" w:eastAsia="Times New Roman"/>
          <w:lang w:eastAsia="hr-HR"/>
        </w:rPr>
        <w:t xml:space="preserve">06. lipnja 2018, </w:t>
      </w:r>
      <w:proofErr w:type="spellStart"/>
      <w:r w:rsidRPr="005C1943">
        <w:rPr>
          <w:rFonts w:cs="Times New Roman" w:eastAsia="Times New Roman"/>
          <w:lang w:eastAsia="hr-HR"/>
        </w:rPr>
        <w:t>Doriano</w:t>
      </w:r>
      <w:proofErr w:type="spellEnd"/>
      <w:r w:rsidRPr="005C1943">
        <w:rPr>
          <w:rFonts w:cs="Times New Roman" w:eastAsia="Times New Roman"/>
          <w:lang w:eastAsia="hr-HR"/>
        </w:rPr>
        <w:t xml:space="preserve"> </w:t>
      </w:r>
      <w:proofErr w:type="spellStart"/>
      <w:r w:rsidRPr="005C1943">
        <w:rPr>
          <w:rFonts w:cs="Times New Roman" w:eastAsia="Times New Roman"/>
          <w:lang w:eastAsia="hr-HR"/>
        </w:rPr>
        <w:t>Mazzoni</w:t>
      </w:r>
      <w:proofErr w:type="spellEnd"/>
      <w:r w:rsidRPr="005C1943">
        <w:rPr>
          <w:rFonts w:cs="Times New Roman" w:eastAsia="Times New Roman"/>
          <w:lang w:eastAsia="hr-HR"/>
        </w:rPr>
        <w:t xml:space="preserve"> i </w:t>
      </w:r>
      <w:proofErr w:type="spellStart"/>
      <w:r w:rsidRPr="005C1943">
        <w:rPr>
          <w:rFonts w:cs="Times New Roman" w:eastAsia="Times New Roman"/>
          <w:lang w:eastAsia="hr-HR"/>
        </w:rPr>
        <w:t>Luca</w:t>
      </w:r>
      <w:proofErr w:type="spellEnd"/>
      <w:r w:rsidRPr="005C1943">
        <w:rPr>
          <w:rFonts w:cs="Times New Roman" w:eastAsia="Times New Roman"/>
          <w:lang w:eastAsia="hr-HR"/>
        </w:rPr>
        <w:t xml:space="preserve"> </w:t>
      </w:r>
      <w:proofErr w:type="spellStart"/>
      <w:r w:rsidRPr="005C1943">
        <w:rPr>
          <w:rFonts w:cs="Times New Roman" w:eastAsia="Times New Roman"/>
          <w:lang w:eastAsia="hr-HR"/>
        </w:rPr>
        <w:t>Quinzi</w:t>
      </w:r>
      <w:proofErr w:type="spellEnd"/>
      <w:r w:rsidRPr="005C1943">
        <w:rPr>
          <w:rFonts w:cs="Times New Roman" w:eastAsia="Times New Roman"/>
          <w:lang w:eastAsia="hr-HR"/>
        </w:rPr>
        <w:t xml:space="preserve">, oboje iz Italije, Porto San </w:t>
      </w:r>
      <w:proofErr w:type="spellStart"/>
      <w:r w:rsidRPr="005C1943">
        <w:rPr>
          <w:rFonts w:cs="Times New Roman" w:eastAsia="Times New Roman"/>
          <w:lang w:eastAsia="hr-HR"/>
        </w:rPr>
        <w:t>Giorgio</w:t>
      </w:r>
      <w:proofErr w:type="spellEnd"/>
      <w:r w:rsidRPr="005C1943">
        <w:rPr>
          <w:rFonts w:cs="Times New Roman" w:eastAsia="Times New Roman"/>
          <w:lang w:eastAsia="hr-HR"/>
        </w:rPr>
        <w:t xml:space="preserve"> (FM) i oboje zastupani po </w:t>
      </w:r>
      <w:proofErr w:type="spellStart"/>
      <w:r w:rsidRPr="005C1943">
        <w:rPr>
          <w:rFonts w:cs="Times New Roman" w:eastAsia="Times New Roman"/>
          <w:lang w:eastAsia="hr-HR"/>
        </w:rPr>
        <w:t>Svetislavu</w:t>
      </w:r>
      <w:proofErr w:type="spellEnd"/>
      <w:r w:rsidRPr="005C1943">
        <w:rPr>
          <w:rFonts w:cs="Times New Roman" w:eastAsia="Times New Roman"/>
          <w:lang w:eastAsia="hr-HR"/>
        </w:rPr>
        <w:t xml:space="preserve"> Stefanoviću, odvjetniku u Splitu, izvijestili su Sud kako bivši stečajni Dužnik ima imovinu koja bi ušla u stečajnu masu i to nekretnine pobliže opisane zemljišnoknjižnih oznaka u točki VIII izrijeke ovog Rješenja te su 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                                                                - 3 -                        Poslovni broj:  14. St-4/2019.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C1943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</w:t>
      </w:r>
      <w:r w:rsidRPr="005C1943">
        <w:rPr>
          <w:rFonts w:cs="Times New Roman" w:eastAsia="Times New Roman"/>
          <w:lang w:eastAsia="hr-HR"/>
        </w:rPr>
        <w:t>(Ex: St-380/2016).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predložili Sudu odrediti nastavak postupka radi naknadne diobe i upisu stečajne mase u sudski registar, sukladno članku 289, članku 437, stavku 2. i članku 438, stavku 1, SZ. </w:t>
      </w:r>
    </w:p>
    <w:p w:rsidRDefault="005C1943" w:rsidP="005C1943" w:rsidR="005C1943" w:rsidRPr="005C19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3.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 članku 8, Zakona o parničnom postupku („Narodne novine“, br.: 148/11. – pročišćeni tekst, 25/13. i 89/14.-Odluka USRH, br.: U-I-885/2013., dalje: ZPP), u vezi sa člankom 10, SZ – Sud riješio kao u izrijeci ovog Rješenja zbog niže navedenih razloga.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    4. Člankom 431, stavkom 2, SZ, koji se odnosi na skraćeni stečajni postupak, propisano je: „(...) sud će po službenoj dužnosti donijeti rješenje o otvaranju i zaključenju skraćenoga stečajnog postupka. Odredbe članaka 132. i 133. te članaka 286. – 292. ovoga Zakona primijenit će se na odgovarajući način.“ Člankom 132, stavkom 2, SZ, koji se odnosi na slučajeve u kojima se „redovni“ otvoreni stečajni postupak ne provodi jer je prije otvaranja stečajnog postupka sud utvrdio kako imovina dužnika koja bi ušla u stečajnu masu nije dovoljna za namirenje troškova stečajnog postupka ili je neznatne vrijednosti, propisano je: „(...) sud će donijeti rješenje o otvaranju i zaključenju stečajnoga postupka. Na izbor i imenovanje stečajnoga upravitelja na odgovarajući se način primjenjuju odredbe o izboru i imenovanju stečajnoga upravitelja u skraćenom stečajnom postupku.“ Člankom 432, SZ, koji se odnosi na skraćeni stečajni postupak, propisano je: „(...) Izbor stečajnoga upravitelja u skraćenom stečajnom postupku obavlja se metodom slučajnoga odabira s liste A stečajnih upravitelja i s liste B stečajnih upravitelja za područje nadležnog suda.“ Člankom 133, stavkom 1. 5. i 6. u vezi sa člankom 132, SZ i u vezi sa člankom 431, stavkom 2, </w:t>
      </w:r>
      <w:proofErr w:type="spellStart"/>
      <w:r w:rsidRPr="005C1943">
        <w:rPr>
          <w:rFonts w:cs="Times New Roman" w:eastAsia="Times New Roman"/>
          <w:lang w:eastAsia="hr-HR"/>
        </w:rPr>
        <w:t>in</w:t>
      </w:r>
      <w:proofErr w:type="spellEnd"/>
      <w:r w:rsidRPr="005C1943">
        <w:rPr>
          <w:rFonts w:cs="Times New Roman" w:eastAsia="Times New Roman"/>
          <w:lang w:eastAsia="hr-HR"/>
        </w:rPr>
        <w:t xml:space="preserve"> fine, SZ, propisano je: „(1) Nakon zaključenja stečajnoga postupka (...) stečajni upravitelj može u ime i za račun stečajne mase unovčiti imovinu dužnika i prikupljenim sredstvima namiriti nastale troškove stečajnoga postupka, a neiskorišteni iznos uplatiti u Fond (...). (5) 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ročište). 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Zakona.“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    5. Također, člankom 289, stavkom 1, točkom 3, SZ, propisano je:</w:t>
      </w:r>
      <w:r w:rsidRPr="005C1943">
        <w:rPr>
          <w:rFonts w:cs="Times New Roman" w:eastAsia="Times New Roman"/>
          <w:i/>
          <w:lang w:eastAsia="hr-HR"/>
        </w:rPr>
        <w:t xml:space="preserve"> </w:t>
      </w:r>
      <w:r w:rsidRPr="005C1943">
        <w:rPr>
          <w:rFonts w:cs="Times New Roman" w:eastAsia="Times New Roman"/>
          <w:lang w:eastAsia="hr-HR"/>
        </w:rPr>
        <w:t>„Sud će na prijedlog stečajnoga upravitelja, (...) ili po službenoj dužnosti odrediti nastavljanje postupka radi naknadne diobe, ako se (…) 3. pronađe imovina koja ulazi u stečajnu masu.“ Takva imovina jest stečajna masa i na nju se na odgovarajući način primjenjuju odredbe SZ o stečajnom dužniku i njegovim tijelima. U ime i za račun te mase mogu se voditi sporovi (...).  Stečajna masa će se upisati u sudski registar (stavci 4. i 5, članka 289, SZ).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    6. Sukladno navedenim odredbama SZ i svemu naprijed navedenom, pošto se je nakon otvaranja i istovremenog zaključenja skraćenoga stečajnog postupka nad uvodno navedenim Dužnikom pronašla imovina koja ulazi u stečajnu masu – u točki VIII. izrijeke navedene nekretnine – ovaj Sud je odredio nastavljanje postupka radi naknadne diobe, imenovan je novi 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                                                                - 4 -                        Poslovni broj:  14. St-4/2019.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C1943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</w:t>
      </w:r>
      <w:r w:rsidRPr="005C1943">
        <w:rPr>
          <w:rFonts w:cs="Times New Roman" w:eastAsia="Times New Roman"/>
          <w:lang w:eastAsia="hr-HR"/>
        </w:rPr>
        <w:t>(Ex: St-380/2016).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stečajni upravitelj metodom slučajnog odabira sa liste A stečajnih upravitelja za područje nadležnosti ovog Suda i to iz razloga navedenih u točki 7. ovog Obrazloženja, pozvani su vjerovnici prijaviti vlastite tražbine u stečajni postupak te izlučni i </w:t>
      </w:r>
      <w:proofErr w:type="spellStart"/>
      <w:r w:rsidRPr="005C1943">
        <w:rPr>
          <w:rFonts w:cs="Times New Roman" w:eastAsia="Times New Roman"/>
          <w:lang w:eastAsia="hr-HR"/>
        </w:rPr>
        <w:t>razlučni</w:t>
      </w:r>
      <w:proofErr w:type="spellEnd"/>
      <w:r w:rsidRPr="005C1943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5C1943" w:rsidP="005C1943" w:rsidR="005C1943" w:rsidRPr="005C1943">
      <w:pPr>
        <w:spacing w:after="0"/>
        <w:jc w:val="both"/>
        <w:rPr>
          <w:rFonts w:cs="Times New Roman" w:eastAsia="Calibri"/>
          <w:lang w:val="de-DE"/>
        </w:rPr>
      </w:pPr>
      <w:r w:rsidRPr="005C1943">
        <w:rPr>
          <w:rFonts w:cs="Times New Roman" w:eastAsia="Calibri"/>
        </w:rPr>
        <w:t xml:space="preserve">          7. Sud ističe kako, </w:t>
      </w:r>
      <w:r w:rsidRPr="005C1943">
        <w:rPr>
          <w:rFonts w:cs="Times New Roman" w:eastAsia="Calibri"/>
          <w:lang w:val="de-DE"/>
        </w:rPr>
        <w:t xml:space="preserve">u </w:t>
      </w:r>
      <w:proofErr w:type="spellStart"/>
      <w:r w:rsidRPr="005C1943">
        <w:rPr>
          <w:rFonts w:cs="Times New Roman" w:eastAsia="Calibri"/>
          <w:lang w:val="de-DE"/>
        </w:rPr>
        <w:t>skraćenome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stečajnom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postupku</w:t>
      </w:r>
      <w:proofErr w:type="spellEnd"/>
      <w:r w:rsidRPr="005C1943">
        <w:rPr>
          <w:rFonts w:cs="Times New Roman" w:eastAsia="Calibri"/>
        </w:rPr>
        <w:t xml:space="preserve"> izabran metodom slučajnog odabira za područje nadležnosti ovog Suda i potom </w:t>
      </w:r>
      <w:proofErr w:type="spellStart"/>
      <w:r w:rsidRPr="005C1943">
        <w:rPr>
          <w:rFonts w:cs="Times New Roman" w:eastAsia="Calibri"/>
          <w:lang w:val="de-DE"/>
        </w:rPr>
        <w:t>imenovan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stečajnim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upraviteljem</w:t>
      </w:r>
      <w:proofErr w:type="spellEnd"/>
      <w:r w:rsidRPr="005C1943">
        <w:rPr>
          <w:rFonts w:cs="Times New Roman" w:eastAsia="Calibri"/>
          <w:lang w:val="de-DE"/>
        </w:rPr>
        <w:t xml:space="preserve">: </w:t>
      </w:r>
      <w:proofErr w:type="spellStart"/>
      <w:r w:rsidRPr="005C1943">
        <w:rPr>
          <w:rFonts w:cs="Times New Roman" w:eastAsia="Calibri"/>
        </w:rPr>
        <w:t>Maroje</w:t>
      </w:r>
      <w:proofErr w:type="spellEnd"/>
      <w:r w:rsidRPr="005C1943">
        <w:rPr>
          <w:rFonts w:cs="Times New Roman" w:eastAsia="Calibri"/>
        </w:rPr>
        <w:t xml:space="preserve"> Raguž, OIB: 15457175002, iz Zagreba, Ulica Huga Badalića 21, u sadašnjem trenutku nije upisan na Listi niti A. niti B. stečajnih upravitelja za područje nadležnosti ovog Suda, radi čega Sud istog i nije ponovno imenovao za stečajnog upravitelja i u ovome nastavljanju postupka radi naknadne diobe već je metodom slučajnog odabira za područje nadležnosti ovog Suda izabrana i potom ovim Rješenjem </w:t>
      </w:r>
      <w:proofErr w:type="spellStart"/>
      <w:r w:rsidRPr="005C1943">
        <w:rPr>
          <w:rFonts w:cs="Times New Roman" w:eastAsia="Calibri"/>
          <w:lang w:val="de-DE"/>
        </w:rPr>
        <w:t>imenovana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za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stečajnu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upraviteljicu</w:t>
      </w:r>
      <w:proofErr w:type="spellEnd"/>
      <w:r w:rsidRPr="005C1943">
        <w:rPr>
          <w:rFonts w:cs="Times New Roman" w:eastAsia="Calibri"/>
          <w:lang w:val="de-DE"/>
        </w:rPr>
        <w:t xml:space="preserve">: </w:t>
      </w:r>
      <w:r w:rsidRPr="005C1943">
        <w:rPr>
          <w:rFonts w:cs="Times New Roman" w:eastAsia="Calibri"/>
        </w:rPr>
        <w:t xml:space="preserve">Tihana Majić, </w:t>
      </w:r>
      <w:r w:rsidRPr="005C1943">
        <w:rPr>
          <w:rFonts w:cs="Times New Roman" w:eastAsia="Calibri"/>
          <w:lang w:val="fr-FR"/>
        </w:rPr>
        <w:t>OIB</w:t>
      </w:r>
      <w:r w:rsidRPr="005C1943">
        <w:rPr>
          <w:rFonts w:cs="Times New Roman" w:eastAsia="Calibri"/>
        </w:rPr>
        <w:t xml:space="preserve">: 43035003321, iz Osijeka, Kardinala A. Stepinca 4, sve to temeljem članaka 84. i 85, SZ a ujedno je </w:t>
      </w:r>
      <w:proofErr w:type="spellStart"/>
      <w:r w:rsidRPr="005C1943">
        <w:rPr>
          <w:rFonts w:cs="Times New Roman" w:eastAsia="Calibri"/>
        </w:rPr>
        <w:t>Maroje</w:t>
      </w:r>
      <w:proofErr w:type="spellEnd"/>
      <w:r w:rsidRPr="005C1943">
        <w:rPr>
          <w:rFonts w:cs="Times New Roman" w:eastAsia="Calibri"/>
        </w:rPr>
        <w:t xml:space="preserve"> Raguž kao dosadašnji stečajni upravitelj razriješen te dužnosti, kako je to riješeno točkom II. izrijeke.</w:t>
      </w:r>
      <w:r w:rsidRPr="005C1943">
        <w:rPr>
          <w:rFonts w:cs="Times New Roman" w:eastAsia="Calibri"/>
          <w:lang w:val="de-DE"/>
        </w:rPr>
        <w:t xml:space="preserve"> </w:t>
      </w:r>
    </w:p>
    <w:p w:rsidRDefault="005C1943" w:rsidP="005C1943" w:rsidR="005C1943" w:rsidRPr="005C1943">
      <w:pPr>
        <w:spacing w:after="0"/>
        <w:jc w:val="both"/>
        <w:rPr>
          <w:rFonts w:cs="Times New Roman" w:eastAsia="Calibri"/>
        </w:rPr>
      </w:pPr>
      <w:r w:rsidRPr="005C1943">
        <w:rPr>
          <w:rFonts w:cs="Times New Roman" w:eastAsia="Calibri"/>
        </w:rPr>
        <w:t xml:space="preserve">          8. </w:t>
      </w:r>
      <w:r w:rsidRPr="005C1943">
        <w:rPr>
          <w:rFonts w:cs="Times New Roman" w:eastAsia="Calibri"/>
          <w:lang w:val="de-DE"/>
        </w:rPr>
        <w:t xml:space="preserve">Sud je </w:t>
      </w:r>
      <w:proofErr w:type="spellStart"/>
      <w:r w:rsidRPr="005C1943">
        <w:rPr>
          <w:rFonts w:cs="Times New Roman" w:eastAsia="Calibri"/>
          <w:lang w:val="de-DE"/>
        </w:rPr>
        <w:t>odredio</w:t>
      </w:r>
      <w:proofErr w:type="spellEnd"/>
      <w:r w:rsidRPr="005C1943">
        <w:rPr>
          <w:rFonts w:cs="Times New Roman" w:eastAsia="Calibri"/>
          <w:lang w:val="de-DE"/>
        </w:rPr>
        <w:t xml:space="preserve"> u </w:t>
      </w:r>
      <w:proofErr w:type="spellStart"/>
      <w:r w:rsidRPr="005C1943">
        <w:rPr>
          <w:rFonts w:cs="Times New Roman" w:eastAsia="Calibri"/>
          <w:lang w:val="de-DE"/>
        </w:rPr>
        <w:t>sudskom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registru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upisati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kako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Stečajnu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masu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tako</w:t>
      </w:r>
      <w:proofErr w:type="spellEnd"/>
      <w:r w:rsidRPr="005C1943">
        <w:rPr>
          <w:rFonts w:cs="Times New Roman" w:eastAsia="Calibri"/>
          <w:lang w:val="de-DE"/>
        </w:rPr>
        <w:t xml:space="preserve"> i </w:t>
      </w:r>
      <w:proofErr w:type="spellStart"/>
      <w:r w:rsidRPr="005C1943">
        <w:rPr>
          <w:rFonts w:cs="Times New Roman" w:eastAsia="Calibri"/>
          <w:lang w:val="de-DE"/>
        </w:rPr>
        <w:t>stečajnu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upraviteljicu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Tihanu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Majić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kao</w:t>
      </w:r>
      <w:proofErr w:type="spellEnd"/>
      <w:r w:rsidRPr="005C1943">
        <w:rPr>
          <w:rFonts w:cs="Times New Roman" w:eastAsia="Calibri"/>
          <w:lang w:val="de-DE"/>
        </w:rPr>
        <w:t xml:space="preserve"> i </w:t>
      </w:r>
      <w:proofErr w:type="spellStart"/>
      <w:r w:rsidRPr="005C1943">
        <w:rPr>
          <w:rFonts w:cs="Times New Roman" w:eastAsia="Calibri"/>
          <w:lang w:val="de-DE"/>
        </w:rPr>
        <w:t>sjedište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Stečajne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mase</w:t>
      </w:r>
      <w:proofErr w:type="spellEnd"/>
      <w:r w:rsidRPr="005C1943">
        <w:rPr>
          <w:rFonts w:cs="Times New Roman" w:eastAsia="Calibri"/>
          <w:lang w:val="de-DE"/>
        </w:rPr>
        <w:t xml:space="preserve"> na </w:t>
      </w:r>
      <w:proofErr w:type="spellStart"/>
      <w:r w:rsidRPr="005C1943">
        <w:rPr>
          <w:rFonts w:cs="Times New Roman" w:eastAsia="Calibri"/>
          <w:lang w:val="de-DE"/>
        </w:rPr>
        <w:t>Njezinoj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adresi</w:t>
      </w:r>
      <w:proofErr w:type="spellEnd"/>
      <w:r w:rsidRPr="005C1943">
        <w:rPr>
          <w:rFonts w:cs="Times New Roman" w:eastAsia="Calibri"/>
          <w:lang w:val="de-DE"/>
        </w:rPr>
        <w:t xml:space="preserve"> </w:t>
      </w:r>
      <w:proofErr w:type="spellStart"/>
      <w:r w:rsidRPr="005C1943">
        <w:rPr>
          <w:rFonts w:cs="Times New Roman" w:eastAsia="Calibri"/>
          <w:lang w:val="de-DE"/>
        </w:rPr>
        <w:t>te</w:t>
      </w:r>
      <w:proofErr w:type="spellEnd"/>
      <w:r w:rsidRPr="005C1943">
        <w:rPr>
          <w:rFonts w:cs="Times New Roman" w:eastAsia="Calibri"/>
        </w:rPr>
        <w:t xml:space="preserve"> i upis ostalih podataka o stečajnoj masi koji se upisuju u sudski registar, što je utemeljeno na odredbi članaka 437, stavka 2. i 438, SZ.</w:t>
      </w:r>
      <w:r w:rsidRPr="005C1943">
        <w:rPr>
          <w:rFonts w:cs="Times New Roman" w:eastAsia="Calibri"/>
          <w:lang w:val="de-DE"/>
        </w:rPr>
        <w:t xml:space="preserve"> </w:t>
      </w:r>
      <w:r w:rsidRPr="005C1943">
        <w:rPr>
          <w:rFonts w:cs="Times New Roman" w:eastAsia="Calibri"/>
        </w:rPr>
        <w:t>Iste će te upise temeljem ovog Rješenja provesti sudski registar, kako je to i riješeno točkom VII. izrijeke ovog Rješenja.</w:t>
      </w:r>
    </w:p>
    <w:p w:rsidRDefault="005C1943" w:rsidP="005C1943" w:rsidR="005C1943" w:rsidRPr="005C1943">
      <w:pPr>
        <w:spacing w:after="0"/>
        <w:jc w:val="both"/>
        <w:rPr>
          <w:rFonts w:cs="Times New Roman" w:eastAsia="Calibri"/>
        </w:rPr>
      </w:pPr>
      <w:r w:rsidRPr="005C1943">
        <w:rPr>
          <w:rFonts w:cs="Times New Roman" w:eastAsia="Calibri"/>
        </w:rPr>
        <w:t xml:space="preserve">          9. Točkom VIII/ izrijeke Rješenja je određeno u zemljišne knjige upisati zabilježbu kako činjenice otvaranja i zaključenja skraćenoga stečajnog postupka nad bivšim stečajnim Dužnikom kao pravnom osobom tako i činjenicu ovog određivanja nastavka postupka radi naknadne diobe nad Stečajnom masom a sve to na nekretninama kojih je vlasnik bivši stečajni Dužnik a što je utemeljeno na odredbi članka 129, stavka 2, u vezi sa člankom 289, SZ. Iste će te upise temeljem ovog Rješenja provesti zemljišnoknjižni sud kod kojeg su iste nekretnine i upisane.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    10. Sukladno svemu navedenom i temeljem navedenih pozitivnih odredaba, riješeno je kao u izrijeci ovog Rješenja.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center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Split, 25. travnja 2019.</w:t>
      </w:r>
    </w:p>
    <w:p w:rsidRDefault="005C1943" w:rsidP="005C1943" w:rsidR="005C1943" w:rsidRPr="005C19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Jozo Ćaleta</w:t>
      </w:r>
    </w:p>
    <w:p w:rsidRDefault="005C1943" w:rsidP="005C1943" w:rsidR="005C1943" w:rsidRPr="005C1943">
      <w:pPr>
        <w:spacing w:after="0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Pravna pouka: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5C1943">
        <w:rPr>
          <w:rFonts w:cs="Times New Roman" w:eastAsia="Times New Roman"/>
          <w:lang w:eastAsia="hr-HR"/>
        </w:rPr>
        <w:t>Sukoišanska</w:t>
      </w:r>
      <w:proofErr w:type="spellEnd"/>
      <w:r w:rsidRPr="005C1943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                                                                - 5 -                        Poslovni broj:  14. St-4/2019.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C1943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</w:t>
      </w:r>
      <w:r w:rsidRPr="005C1943">
        <w:rPr>
          <w:rFonts w:cs="Times New Roman" w:eastAsia="Times New Roman"/>
          <w:lang w:eastAsia="hr-HR"/>
        </w:rPr>
        <w:t>(Ex: St-380/2016).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Dna: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1)    </w:t>
      </w:r>
      <w:proofErr w:type="spellStart"/>
      <w:r w:rsidRPr="005C1943">
        <w:rPr>
          <w:rFonts w:cs="Times New Roman" w:eastAsia="Times New Roman"/>
          <w:lang w:eastAsia="hr-HR"/>
        </w:rPr>
        <w:t>Steč</w:t>
      </w:r>
      <w:proofErr w:type="spellEnd"/>
      <w:r w:rsidRPr="005C1943">
        <w:rPr>
          <w:rFonts w:cs="Times New Roman" w:eastAsia="Times New Roman"/>
          <w:lang w:eastAsia="hr-HR"/>
        </w:rPr>
        <w:t>. upraviteljica: Tihana Majić, Osijek, Kardinala A. Stepinca 4, osobno,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2)    </w:t>
      </w:r>
      <w:proofErr w:type="spellStart"/>
      <w:r w:rsidRPr="005C1943">
        <w:rPr>
          <w:rFonts w:cs="Times New Roman" w:eastAsia="Times New Roman"/>
          <w:lang w:eastAsia="hr-HR"/>
        </w:rPr>
        <w:t>Maroje</w:t>
      </w:r>
      <w:proofErr w:type="spellEnd"/>
      <w:r w:rsidRPr="005C1943">
        <w:rPr>
          <w:rFonts w:cs="Times New Roman" w:eastAsia="Times New Roman"/>
          <w:lang w:eastAsia="hr-HR"/>
        </w:rPr>
        <w:t xml:space="preserve"> Raguž, Zagreb, Ulica Huga Badalića 21, osobno,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3)    </w:t>
      </w:r>
      <w:proofErr w:type="spellStart"/>
      <w:r w:rsidRPr="005C1943">
        <w:rPr>
          <w:rFonts w:cs="Times New Roman" w:eastAsia="Times New Roman"/>
          <w:lang w:eastAsia="hr-HR"/>
        </w:rPr>
        <w:t>Svetislav</w:t>
      </w:r>
      <w:proofErr w:type="spellEnd"/>
      <w:r w:rsidRPr="005C1943">
        <w:rPr>
          <w:rFonts w:cs="Times New Roman" w:eastAsia="Times New Roman"/>
          <w:lang w:eastAsia="hr-HR"/>
        </w:rPr>
        <w:t xml:space="preserve"> Stefanović, odvjetnik u Splitu, Split, Stepinčeva 2, osobno,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4)    ŽDO u Splitu, Građansko upravni odjel, Split, I. Gundulića 29A, osobno,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5)    Porezna uprava u Split, Split,osobno,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6)    Sudski registar – ovdje, osobno,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7)    Općinski sud u Splitu, Zemljišnoknjižni odjel Stari Grad, Stari Grad, osobno,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8)    Mrežna stranica e-Oglasna ploča sudova – rok: 90 dana,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>9)    Spis,</w:t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rPr>
          <w:rFonts w:cs="Times New Roman" w:eastAsia="Times New Roman"/>
          <w:lang w:eastAsia="hr-HR"/>
        </w:rPr>
      </w:pPr>
      <w:r w:rsidRPr="005C1943">
        <w:rPr>
          <w:rFonts w:cs="Times New Roman" w:eastAsia="Times New Roman"/>
          <w:lang w:eastAsia="hr-HR"/>
        </w:rPr>
        <w:t xml:space="preserve">      Split, 25. travnja 2019.                                        Sudac: Jozo Ćaleta</w:t>
      </w:r>
      <w:r w:rsidRPr="005C1943">
        <w:rPr>
          <w:rFonts w:cs="Times New Roman" w:eastAsia="Times New Roman"/>
          <w:lang w:eastAsia="hr-HR"/>
        </w:rPr>
        <w:tab/>
      </w: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943" w:rsidP="005C1943" w:rsidR="005C1943" w:rsidRPr="005C19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943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7D0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02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St-4/2019-2</izvorni_sadrzaj>
    <derivirana_varijabla naziv="DomainObject.Oznaka_1">St-4/2019-2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2019.</izvorni_sadrzaj>
    <derivirana_varijabla naziv="DomainObject.Predmet.DatumOsnivanja_1">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St-4/2019</izvorni_sadrzaj>
    <derivirana_varijabla naziv="DomainObject.Predmet.OznakaBroj_1">St-4/2019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ZAJEDNIČKO GRAĐENJE d.o.o. za usluge u stečaju</izvorni_sadrzaj>
    <derivirana_varijabla naziv="DomainObject.Predmet.ProtustrankaFormated_1">  Stečajna masa iza ZAJEDNIČKO GRAĐENJE d.o.o. za usluge u stečaju</derivirana_varijabla>
  </DomainObject.Predmet.ProtustrankaFormated>
  <DomainObject.Predmet.ProtustrankaFormatedOIB>
    <izvorni_sadrzaj>  Stečajna masa iza ZAJEDNIČKO GRAĐENJE d.o.o. za usluge u stečaju, OIB 10000000000</izvorni_sadrzaj>
    <derivirana_varijabla naziv="DomainObject.Predmet.ProtustrankaFormatedOIB_1">  Stečajna masa iza ZAJEDNIČKO GRAĐENJE d.o.o. za usluge u stečaju, OIB 10000000000</derivirana_varijabla>
  </DomainObject.Predmet.ProtustrankaFormatedOIB>
  <DomainObject.Predmet.ProtustrankaFormatedWithAdress>
    <izvorni_sadrzaj> Stečajna masa iza ZAJEDNIČKO GRAĐENJE d.o.o. za usluge u stečaju</izvorni_sadrzaj>
    <derivirana_varijabla naziv="DomainObject.Predmet.ProtustrankaFormatedWithAdress_1"> Stečajna masa iza ZAJEDNIČKO GRAĐENJE d.o.o. za usluge u stečaju</derivirana_varijabla>
  </DomainObject.Predmet.ProtustrankaFormatedWithAdress>
  <DomainObject.Predmet.ProtustrankaFormatedWithAdressOIB>
    <izvorni_sadrzaj> Stečajna masa iza ZAJEDNIČKO GRAĐENJE d.o.o. za usluge u stečaju, OIB 10000000000</izvorni_sadrzaj>
    <derivirana_varijabla naziv="DomainObject.Predmet.ProtustrankaFormatedWithAdressOIB_1"> Stečajna masa iza ZAJEDNIČKO GRAĐENJE d.o.o. za usluge u stečaju, OIB 10000000000</derivirana_varijabla>
  </DomainObject.Predmet.ProtustrankaFormatedWithAdressOIB>
  <DomainObject.Predmet.ProtustrankaWithAdress>
    <izvorni_sadrzaj>Stečajna masa iza ZAJEDNIČKO GRAĐENJE d.o.o. za usluge u stečaju </izvorni_sadrzaj>
    <derivirana_varijabla naziv="DomainObject.Predmet.ProtustrankaWithAdress_1">Stečajna masa iza ZAJEDNIČKO GRAĐENJE d.o.o. za usluge u stečaju </derivirana_varijabla>
  </DomainObject.Predmet.ProtustrankaWithAdress>
  <DomainObject.Predmet.ProtustrankaWithAdressOIB>
    <izvorni_sadrzaj>Stečajna masa iza ZAJEDNIČKO GRAĐENJE d.o.o. za usluge u stečaju, OIB 10000000000</izvorni_sadrzaj>
    <derivirana_varijabla naziv="DomainObject.Predmet.ProtustrankaWithAdressOIB_1">Stečajna masa iza ZAJEDNIČKO GRAĐENJE d.o.o. za usluge u stečaju, OIB 10000000000</derivirana_varijabla>
  </DomainObject.Predmet.ProtustrankaWithAdressOIB>
  <DomainObject.Predmet.ProtustrankaNazivFormated>
    <izvorni_sadrzaj>Stečajna masa iza ZAJEDNIČKO GRAĐENJE d.o.o. za usluge u stečaju</izvorni_sadrzaj>
    <derivirana_varijabla naziv="DomainObject.Predmet.ProtustrankaNazivFormated_1">Stečajna masa iza ZAJEDNIČKO GRAĐENJE d.o.o. za usluge u stečaju</derivirana_varijabla>
  </DomainObject.Predmet.ProtustrankaNazivFormated>
  <DomainObject.Predmet.ProtustrankaNazivFormatedOIB>
    <izvorni_sadrzaj>Stečajna masa iza ZAJEDNIČKO GRAĐENJE d.o.o. za usluge u stečaju, OIB 10000000000</izvorni_sadrzaj>
    <derivirana_varijabla naziv="DomainObject.Predmet.ProtustrankaNazivFormatedOIB_1">Stečajna masa iza ZAJEDNIČKO GRAĐENJE d.o.o. za usluge 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ZAJEDNIČKO GRAĐENJE d.o.o. za usluge u stečaju</item>
    </izvorni_sadrzaj>
    <derivirana_varijabla naziv="DomainObject.Predmet.ProtuStrankaListFormated_1">
      <item>Stečajna masa iza ZAJEDNIČKO GRAĐENJE d.o.o. za usluge u stečaju</item>
    </derivirana_varijabla>
  </DomainObject.Predmet.ProtuStrankaListFormated>
  <DomainObject.Predmet.ProtuStrankaListFormatedOIB>
    <izvorni_sadrzaj>
      <item>Stečajna masa iza ZAJEDNIČKO GRAĐENJE d.o.o. za usluge u stečaju, OIB 10000000000</item>
    </izvorni_sadrzaj>
    <derivirana_varijabla naziv="DomainObject.Predmet.ProtuStrankaListFormatedOIB_1">
      <item>Stečajna masa iza ZAJEDNIČKO GRAĐENJE d.o.o. za usluge u stečaju, OIB 10000000000</item>
    </derivirana_varijabla>
  </DomainObject.Predmet.ProtuStrankaListFormatedOIB>
  <DomainObject.Predmet.ProtuStrankaListFormatedWithAdress>
    <izvorni_sadrzaj>
      <item>Stečajna masa iza ZAJEDNIČKO GRAĐENJE d.o.o. za usluge u stečaju</item>
    </izvorni_sadrzaj>
    <derivirana_varijabla naziv="DomainObject.Predmet.ProtuStrankaListFormatedWithAdress_1">
      <item>Stečajna masa iza ZAJEDNIČKO GRAĐENJE d.o.o. za usluge u stečaju</item>
    </derivirana_varijabla>
  </DomainObject.Predmet.ProtuStrankaListFormatedWithAdress>
  <DomainObject.Predmet.ProtuStrankaListFormatedWithAdressOIB>
    <izvorni_sadrzaj>
      <item>Stečajna masa iza ZAJEDNIČKO GRAĐENJE d.o.o. za usluge u stečaju, OIB 10000000000</item>
    </izvorni_sadrzaj>
    <derivirana_varijabla naziv="DomainObject.Predmet.ProtuStrankaListFormatedWithAdressOIB_1">
      <item>Stečajna masa iza ZAJEDNIČKO GRAĐENJE d.o.o. za usluge u stečaju, OIB 10000000000</item>
    </derivirana_varijabla>
  </DomainObject.Predmet.ProtuStrankaListFormatedWithAdressOIB>
  <DomainObject.Predmet.ProtuStrankaListNazivFormated>
    <izvorni_sadrzaj>
      <item>Stečajna masa iza ZAJEDNIČKO GRAĐENJE d.o.o. za usluge u stečaju</item>
    </izvorni_sadrzaj>
    <derivirana_varijabla naziv="DomainObject.Predmet.ProtuStrankaListNazivFormated_1">
      <item>Stečajna masa iza ZAJEDNIČKO GRAĐENJE d.o.o. za usluge u stečaju</item>
    </derivirana_varijabla>
  </DomainObject.Predmet.ProtuStrankaListNazivFormated>
  <DomainObject.Predmet.ProtuStrankaListNazivFormatedOIB>
    <izvorni_sadrzaj>
      <item>Stečajna masa iza ZAJEDNIČKO GRAĐENJE d.o.o. za usluge u stečaju, OIB 10000000000</item>
    </izvorni_sadrzaj>
    <derivirana_varijabla naziv="DomainObject.Predmet.ProtuStrankaListNazivFormatedOIB_1">
      <item>Stečajna masa iza ZAJEDNIČKO GRAĐENJE d.o.o. za usluge u stečaju,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St-4/2019-2</izvorni_sadrzaj>
    <derivirana_varijabla naziv="DomainObject.PoslovniBrojDokumenta_1">St-4/2019-2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ZAJEDNIČKO GRAĐENJE d.o.o. za usluge u stečaju</izvorni_sadrzaj>
    <derivirana_varijabla naziv="DomainObject.Predmet.ProtustrankaIDrugi_1">Stečajna masa iza ZAJEDNIČKO GRAĐENJE d.o.o. za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ZAJEDNIČKO GRAĐENJE d.o.o. za usluge u stečaju, OIB 10000000000</izvorni_sadrzaj>
    <derivirana_varijabla naziv="DomainObject.Predmet.ProtustrankaIDrugiAdressOIB_1">Stečajna masa iza ZAJEDNIČKO GRAĐENJE d.o.o. za usluge u stečaju,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ZAJEDNIČKO GRAĐENJE d.o.o. za usluge u stečaju</item>
    </izvorni_sadrzaj>
    <derivirana_varijabla naziv="DomainObject.Predmet.SudioniciListNaziv_1">
      <item>Stečajna masa iza ZAJEDNIČKO GRAĐENJE d.o.o. za usluge u stečaju</item>
    </derivirana_varijabla>
  </DomainObject.Predmet.SudioniciListNaziv>
  <DomainObject.Predmet.SudioniciListAdressOIB>
    <izvorni_sadrzaj>
      <item>Stečajna masa iza ZAJEDNIČKO GRAĐENJE d.o.o. za usluge u stečaju, OIB 10000000000</item>
    </izvorni_sadrzaj>
    <derivirana_varijabla naziv="DomainObject.Predmet.SudioniciListAdressOIB_1">
      <item>Stečajna masa iza ZAJEDNIČKO GRAĐENJE d.o.o. za usluge u stečaju,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F2884-E707-461E-B51D-3B24E8DEC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1981</properties:Words>
  <properties:Characters>11017</properties:Characters>
  <properties:Lines>230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2019-04-25T12:21:00Z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St-4/2019-2 / Odluka - Rješenje - nastavak postupka zbog naknadne diobe (odluka_St-4_2019-2.docx)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