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ad7d" w14:paraId="db9ad7d" w:rsidRDefault="00F26740" w:rsidP="00355BF4" w:rsidR="00355BF4" w:rsidRPr="00D1790C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D1790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D1790C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5BF4" w:rsidP="00355BF4" w:rsidR="00355BF4" w:rsidRPr="00D1790C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355BF4" w:rsidP="00355BF4" w:rsidR="00355BF4" w:rsidRPr="00D1790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43FA5"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FB5950" w:rsidRPr="00D1790C">
        <w:rPr>
          <w:rFonts w:hAnsi="Times New Roman" w:ascii="Times New Roman"/>
          <w:color w:val="auto"/>
          <w:sz w:val="24"/>
          <w:szCs w:val="24"/>
          <w:lang w:val="pl-PL"/>
        </w:rPr>
        <w:t>175</w:t>
      </w:r>
      <w:r w:rsidR="001F2902" w:rsidRPr="00D1790C">
        <w:rPr>
          <w:rFonts w:hAnsi="Times New Roman" w:ascii="Times New Roman"/>
          <w:color w:val="auto"/>
          <w:sz w:val="24"/>
          <w:szCs w:val="24"/>
          <w:lang w:val="pl-PL"/>
        </w:rPr>
        <w:t>/15</w:t>
      </w:r>
    </w:p>
    <w:p w:rsidRDefault="00A707C8" w:rsidP="00355BF4" w:rsidR="00A707C8" w:rsidRPr="00D1790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D1790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355BF4" w:rsidP="00355BF4" w:rsidR="00355BF4" w:rsidRPr="00D1790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5BF4" w:rsidP="00355BF4" w:rsidR="00355BF4" w:rsidRPr="00D1790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355BF4" w:rsidP="00355BF4" w:rsidR="004748D2" w:rsidRPr="00D1790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748D2" w:rsidRPr="00D1790C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otvaranje stečajnog postupka nad dužnikom </w:t>
      </w:r>
      <w:r w:rsidR="00FB5950" w:rsidRPr="00D1790C">
        <w:rPr>
          <w:rFonts w:hAnsi="Times New Roman" w:ascii="Times New Roman"/>
          <w:color w:val="auto"/>
          <w:sz w:val="24"/>
          <w:szCs w:val="24"/>
        </w:rPr>
        <w:t>MILA – SI d. o. o. Zagreb, Ljevakovića Zvonimira 8, OIB 84084240072</w:t>
      </w:r>
      <w:r w:rsidR="00F26740" w:rsidRPr="00D1790C">
        <w:rPr>
          <w:rFonts w:hAnsi="Times New Roman" w:ascii="Times New Roman"/>
          <w:color w:val="auto"/>
          <w:sz w:val="24"/>
          <w:szCs w:val="24"/>
        </w:rPr>
        <w:t>, 14. siječnja 2016.</w:t>
      </w:r>
    </w:p>
    <w:p w:rsidRDefault="00482513" w:rsidP="00355BF4" w:rsidR="00482513" w:rsidRPr="00D1790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D1790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5BF4" w:rsidP="00355BF4" w:rsidR="00355BF4" w:rsidRPr="00D1790C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D1790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  <w:t>1. Otvara se stečajni po</w:t>
      </w:r>
      <w:r w:rsidR="004748D2" w:rsidRPr="00D1790C">
        <w:rPr>
          <w:rFonts w:hAnsi="Times New Roman" w:ascii="Times New Roman"/>
          <w:color w:val="auto"/>
          <w:sz w:val="24"/>
          <w:szCs w:val="24"/>
          <w:lang w:val="pl-PL"/>
        </w:rPr>
        <w:t xml:space="preserve">stupak nad trgovačkim društvom </w:t>
      </w:r>
      <w:r w:rsidR="00FB5950" w:rsidRPr="00D1790C">
        <w:rPr>
          <w:rFonts w:hAnsi="Times New Roman" w:ascii="Times New Roman"/>
          <w:color w:val="auto"/>
          <w:sz w:val="24"/>
          <w:szCs w:val="24"/>
        </w:rPr>
        <w:t>MILA – SI d. o. o. Zagreb, Ljevakovića Zvonimira 8, OIB 84084240072</w:t>
      </w: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355BF4" w:rsidRPr="00D1790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2. Stečajnim upraviteljem imenuje se </w:t>
      </w:r>
      <w:r w:rsidR="00FB5950" w:rsidRPr="00D1790C">
        <w:rPr>
          <w:rFonts w:hAnsi="Times New Roman" w:ascii="Times New Roman"/>
          <w:color w:val="auto"/>
          <w:sz w:val="24"/>
          <w:szCs w:val="24"/>
          <w:lang w:val="pl-PL"/>
        </w:rPr>
        <w:t>Tea Gatternig iz Varaždina, Augusta Šenoe 3, OIB 20214370352</w:t>
      </w:r>
      <w:r w:rsidR="00F26740" w:rsidRPr="00D1790C">
        <w:rPr>
          <w:rFonts w:hAnsi="Times New Roman" w:ascii="Times New Roman"/>
          <w:color w:val="auto"/>
          <w:sz w:val="24"/>
          <w:szCs w:val="24"/>
        </w:rPr>
        <w:t>.</w:t>
      </w:r>
    </w:p>
    <w:p w:rsidRDefault="00355BF4" w:rsidP="00355BF4" w:rsidR="00355BF4" w:rsidRPr="00D1790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FB5950" w:rsidRPr="00D1790C">
        <w:rPr>
          <w:rFonts w:hAnsi="Times New Roman" w:ascii="Times New Roman"/>
          <w:color w:val="auto"/>
          <w:sz w:val="24"/>
          <w:szCs w:val="24"/>
        </w:rPr>
        <w:t>MILA – SI d. o. o. Zagreb, Ljevakovića Zvonimira 8, OIB 84084240072</w:t>
      </w: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355BF4" w:rsidP="00355BF4" w:rsidR="00355BF4" w:rsidRPr="00D1790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  <w:t>4. Nastali troškovi podmiriti će se iz Fonda  za pokriće troškova stečajnog postupka.</w:t>
      </w:r>
    </w:p>
    <w:p w:rsidRDefault="00355BF4" w:rsidP="00355BF4" w:rsidR="00355BF4" w:rsidRPr="00D1790C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5. Ovo rješenje objaviti će </w:t>
      </w:r>
      <w:r w:rsidR="004748D2" w:rsidRPr="00D1790C">
        <w:rPr>
          <w:rFonts w:hAnsi="Times New Roman" w:ascii="Times New Roman"/>
          <w:color w:val="auto"/>
          <w:sz w:val="24"/>
          <w:szCs w:val="24"/>
          <w:lang w:val="pl-PL"/>
        </w:rPr>
        <w:t xml:space="preserve">se na e-oglasnoj ploči </w:t>
      </w: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>i nakon pravomoćnosti dostaviti sudskom registru ovog suda radi brisanja dužnika iz registra.</w:t>
      </w:r>
    </w:p>
    <w:p w:rsidRDefault="00355BF4" w:rsidP="00355BF4" w:rsidR="00355BF4" w:rsidRPr="00D1790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D1790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D054B6" w:rsidP="00355BF4" w:rsidR="00D054B6" w:rsidRPr="00D1790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FB5950" w:rsidP="00FB5950" w:rsidR="00FB5950" w:rsidRPr="00D1790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>Financijska agencija sukladno čl. 49 st. 2 Zakona o financijskom poslovanju i predstečajnoj nagodbi (Narodne novine 108/12), podnijela je ovom sudu 27. veljače 2015. prijedlog za pokretanje stečajnog postupka nad dužnikom MILA – SI d.o.o. Zagreb, Ljevakovića Zvonimira 8, OIB 84084240072.</w:t>
      </w:r>
    </w:p>
    <w:p w:rsidRDefault="00FB5950" w:rsidP="00FB5950" w:rsidR="00FB5950" w:rsidRPr="00D1790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>Financijska agencija, Nagodbeno vijeće donijelo je dana 28. siječnja 2015. rješenje o odbacivanju prijedloga za predstečajnu nagodbu. Prijedlog je odbačen sukladno čl. 49 st. 1 toč. 4 Zakona o financijskom poslovanju i predstečajnoj nagodbi.</w:t>
      </w:r>
    </w:p>
    <w:p w:rsidRDefault="00FB5950" w:rsidP="00FB5950" w:rsidR="00FB5950" w:rsidRPr="00D1790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>Na taj način FINA je izvršila obvezu koju je sukladno odredbi Stečajnog zakona trebao izvršiti sam dužnik, obzirom na postojanje stečajnih razloga.</w:t>
      </w:r>
    </w:p>
    <w:p w:rsidRDefault="00FB5950" w:rsidP="00FB5950" w:rsidR="00FB5950" w:rsidRPr="00D1790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>Odbacivanjem prijedloga za sklapanje predstečajne nagodbe nastupila je situacija kao da ista nikada nije ni podnesena.</w:t>
      </w:r>
    </w:p>
    <w:p w:rsidRDefault="00FB5950" w:rsidP="00FB5950" w:rsidR="00FB5950" w:rsidRPr="00D1790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>Budući da postoje razlozi za otvaranje stečajnog postupka odnosno dužnik u razdoblju dužem od 60 dana ima evidentirane neizvršene osnove za plaćanje, predlagatelj je u zakonskom roku podnio prijedlog za pokretanje stečajnog postupka nad gore navedenim dužnikom.</w:t>
      </w:r>
    </w:p>
    <w:p w:rsidRDefault="00FB5950" w:rsidP="00FB5950" w:rsidR="00FB5950" w:rsidRPr="00D1790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B5950" w:rsidP="00FB5950" w:rsidR="00FB5950" w:rsidRPr="00D17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St-175/15 od 12. ožujka 2015. pokrenut prethodni postupak radi utvrđivanja uvjeta za otvaranje stečajnog postupka.</w:t>
      </w:r>
    </w:p>
    <w:p w:rsidRDefault="00FB5950" w:rsidP="00FB5950" w:rsidR="00FB5950" w:rsidRPr="00D1790C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Rješenjem ovog suda broj St-175/15 od 22. rujna 2015. imenovan je privremeni stečajni upravitelj.</w:t>
      </w:r>
    </w:p>
    <w:p w:rsidRDefault="00355BF4" w:rsidP="00355BF4" w:rsidR="00355BF4" w:rsidRPr="00D17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4 st. 1 i 2 Stečajnog zakona (NN 44/96, 29/99, 129/00, 123/03 i 82/06,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FB5950" w:rsidP="00FB5950" w:rsidR="00FB5950" w:rsidRPr="00D1790C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 xml:space="preserve">Iz izvješća privremenog stečajnog upravitelja proizlazi da </w:t>
      </w:r>
      <w:r w:rsidRPr="00D1790C">
        <w:rPr>
          <w:rFonts w:hAnsi="Times New Roman" w:ascii="Times New Roman"/>
          <w:color w:val="auto"/>
          <w:sz w:val="24"/>
          <w:szCs w:val="24"/>
        </w:rPr>
        <w:t>su kod dužnika ispunjeni svi razlozi za otvaranje stečajnog postupka propisani odredbom članka 4 st. 2 Stečajnog zakona, a</w:t>
      </w:r>
    </w:p>
    <w:p w:rsidRDefault="00FB5950" w:rsidP="00FB5950" w:rsidR="00FB5950" w:rsidRPr="00D1790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1790C">
        <w:rPr>
          <w:rFonts w:hAnsi="Times New Roman" w:ascii="Times New Roman"/>
          <w:color w:val="auto"/>
          <w:sz w:val="24"/>
          <w:szCs w:val="24"/>
        </w:rPr>
        <w:t>postojeća imovina nije dostatna niti za podmirenje troškova stečajnog postupka.</w:t>
      </w:r>
    </w:p>
    <w:p w:rsidRDefault="00482513" w:rsidP="00355BF4" w:rsidR="00482513" w:rsidRPr="00D1790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Slijedom navedenog, pozvani su vjerovnici na uplatu iznosa od </w:t>
      </w:r>
      <w:r w:rsidR="00FB5950" w:rsidRPr="00D1790C">
        <w:rPr>
          <w:rFonts w:hAnsi="Times New Roman" w:ascii="Times New Roman"/>
          <w:color w:val="auto"/>
          <w:sz w:val="24"/>
          <w:szCs w:val="24"/>
          <w:lang w:val="pl-PL"/>
        </w:rPr>
        <w:t>1</w:t>
      </w:r>
      <w:r w:rsidR="001F2902" w:rsidRPr="00D1790C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F26740" w:rsidRPr="00D1790C">
        <w:rPr>
          <w:rFonts w:hAnsi="Times New Roman" w:ascii="Times New Roman"/>
          <w:color w:val="auto"/>
          <w:sz w:val="24"/>
          <w:szCs w:val="24"/>
          <w:lang w:val="pl-PL"/>
        </w:rPr>
        <w:t>.000,00</w:t>
      </w: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 xml:space="preserve">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355BF4" w:rsidP="00355BF4" w:rsidR="00355BF4" w:rsidRPr="00D17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 do 202 SZ-a. </w:t>
      </w:r>
    </w:p>
    <w:p w:rsidRDefault="00355BF4" w:rsidP="00355BF4" w:rsidR="00355BF4" w:rsidRPr="00D17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stavku 1 čl. 63 SZ-a postupak se neće zaključiti ako se u roku koji rješenjem odredi stečajni sudac predujmi dostatan iznos novca za pokriće troškova kako prethodnog tako i otvorenog stečajnog postupka.</w:t>
      </w:r>
    </w:p>
    <w:p w:rsidRDefault="00355BF4" w:rsidP="00355BF4" w:rsidR="00355BF4" w:rsidRPr="00D17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FB5950" w:rsidRPr="00D1790C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A30C6A" w:rsidRPr="00D1790C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F26740" w:rsidRPr="00D1790C">
        <w:rPr>
          <w:rFonts w:hAnsi="Times New Roman" w:ascii="Times New Roman"/>
          <w:color w:val="auto"/>
          <w:sz w:val="24"/>
          <w:szCs w:val="24"/>
          <w:lang w:val="hr-HR"/>
        </w:rPr>
        <w:t>. studenog</w:t>
      </w:r>
      <w:r w:rsidR="009027EE" w:rsidRPr="00D1790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 xml:space="preserve">2015. pozvane su zainteresirane osobe u roku od 15 dana od objave poziva za plaćanje predujma uplatiti iznos od </w:t>
      </w:r>
      <w:r w:rsidR="00FB5950" w:rsidRPr="00D1790C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1F2902" w:rsidRPr="00D1790C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 xml:space="preserve">.000,00 kn za pokriće troškova prethodnog i stečajnog postupka. </w:t>
      </w:r>
    </w:p>
    <w:p w:rsidRDefault="00355BF4" w:rsidP="00355BF4" w:rsidR="00355BF4" w:rsidRPr="00D17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</w:t>
      </w:r>
      <w:r w:rsidR="00482513" w:rsidRPr="00D1790C">
        <w:rPr>
          <w:rFonts w:hAnsi="Times New Roman" w:ascii="Times New Roman"/>
          <w:color w:val="auto"/>
          <w:sz w:val="24"/>
          <w:szCs w:val="24"/>
          <w:lang w:val="hr-HR"/>
        </w:rPr>
        <w:t xml:space="preserve">na e-oglasnoj ploči </w:t>
      </w:r>
      <w:r w:rsidR="001F2902" w:rsidRPr="00D1790C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FB5950" w:rsidRPr="00D1790C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F26740" w:rsidRPr="00D1790C">
        <w:rPr>
          <w:rFonts w:hAnsi="Times New Roman" w:ascii="Times New Roman"/>
          <w:color w:val="auto"/>
          <w:sz w:val="24"/>
          <w:szCs w:val="24"/>
          <w:lang w:val="hr-HR"/>
        </w:rPr>
        <w:t>. studenog</w:t>
      </w:r>
      <w:r w:rsidR="00482513" w:rsidRPr="00D1790C">
        <w:rPr>
          <w:rFonts w:hAnsi="Times New Roman" w:ascii="Times New Roman"/>
          <w:color w:val="auto"/>
          <w:sz w:val="24"/>
          <w:szCs w:val="24"/>
          <w:lang w:val="hr-HR"/>
        </w:rPr>
        <w:t xml:space="preserve"> 2015</w:t>
      </w: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355BF4" w:rsidP="00355BF4" w:rsidR="00355BF4" w:rsidRPr="00D1790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 w:rsidR="001F2902" w:rsidRPr="00D1790C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FB5950" w:rsidRPr="00D1790C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F26740" w:rsidRPr="00D1790C">
        <w:rPr>
          <w:rFonts w:hAnsi="Times New Roman" w:ascii="Times New Roman"/>
          <w:color w:val="auto"/>
          <w:sz w:val="24"/>
          <w:szCs w:val="24"/>
          <w:lang w:val="hr-HR"/>
        </w:rPr>
        <w:t>. studenog</w:t>
      </w: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 xml:space="preserve"> 2015., to je valjalo primjenom odredbe čl. 63 st. 1 SZ-a nad dužnikom otvoriti i istodobno zaključiti stečajni postupak, te imenovati stečajnog upravitelja s ovlastima i obvezama propisanim odredbom čl. 63 st. 5 SZ-a.</w:t>
      </w:r>
    </w:p>
    <w:p w:rsidRDefault="00355BF4" w:rsidP="00355BF4" w:rsidR="00355BF4" w:rsidRPr="00D1790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F26740" w:rsidRPr="00D1790C">
        <w:rPr>
          <w:rFonts w:hAnsi="Times New Roman" w:ascii="Times New Roman"/>
          <w:color w:val="auto"/>
          <w:sz w:val="24"/>
          <w:szCs w:val="24"/>
          <w:lang w:val="hr-HR"/>
        </w:rPr>
        <w:t>14. siječnja 2016.</w:t>
      </w:r>
    </w:p>
    <w:p w:rsidRDefault="00355BF4" w:rsidP="00355BF4" w:rsidR="00355BF4" w:rsidRPr="00D1790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355BF4" w:rsidP="00355BF4" w:rsidR="00355BF4" w:rsidRPr="00D1790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CA09C3">
        <w:rPr>
          <w:rFonts w:hAnsi="Times New Roman" w:ascii="Times New Roman"/>
          <w:color w:val="auto"/>
          <w:sz w:val="24"/>
          <w:szCs w:val="24"/>
          <w:lang w:val="pl-PL"/>
        </w:rPr>
        <w:t xml:space="preserve">v. r. </w:t>
      </w:r>
    </w:p>
    <w:p w:rsidRDefault="00355BF4" w:rsidP="00355BF4" w:rsidR="00355BF4" w:rsidRPr="00D1790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355BF4" w:rsidP="00355BF4" w:rsidR="00355BF4" w:rsidRPr="00D1790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355BF4" w:rsidP="00355BF4" w:rsidR="00355BF4" w:rsidRPr="00D1790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CA09C3" w:rsidP="00AB7A2F" w:rsidR="00CA09C3" w:rsidRPr="00CA09C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CA09C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CA09C3" w:rsidP="00995CE9" w:rsidR="00CA09C3" w:rsidRPr="00CA09C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CA09C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A09C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A09C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A09C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A09C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A09C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A09C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CA09C3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5BF4" w:rsidP="00355BF4" w:rsidR="00355BF4" w:rsidRPr="00D1790C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355BF4" w:rsidP="00355BF4" w:rsidR="00355BF4" w:rsidRPr="00D1790C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D1790C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</w:p>
    <w:p w:rsidRDefault="00355BF4" w:rsidP="00355BF4" w:rsidR="00355BF4" w:rsidRPr="00D1790C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D1790C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71137" w:rsidP="00355BF4" w:rsidR="00871137" w:rsidRPr="00D1790C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D1790C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057" w:rsidR="00F95057">
      <w:r>
        <w:separator/>
      </w:r>
    </w:p>
  </w:endnote>
  <w:endnote w:id="0" w:type="continuationSeparator">
    <w:p w:rsidRDefault="00F95057" w:rsidR="00F9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057" w:rsidR="00F95057">
      <w:r>
        <w:separator/>
      </w:r>
    </w:p>
  </w:footnote>
  <w:footnote w:id="0" w:type="continuationSeparator">
    <w:p w:rsidRDefault="00F95057" w:rsidR="00F95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09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FB5950">
      <w:rPr>
        <w:rFonts w:hAnsi="Verdana" w:ascii="Verdana"/>
        <w:color w:val="auto"/>
        <w:sz w:val="22"/>
        <w:szCs w:val="22"/>
      </w:rPr>
      <w:t>175</w:t>
    </w:r>
    <w:r w:rsidR="00482513">
      <w:rPr>
        <w:rFonts w:hAnsi="Verdana" w:ascii="Verdana"/>
        <w:color w:val="auto"/>
        <w:sz w:val="22"/>
        <w:szCs w:val="22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1F2902"/>
    <w:rsid w:val="002C62BE"/>
    <w:rsid w:val="002C62C4"/>
    <w:rsid w:val="002E299E"/>
    <w:rsid w:val="003450C6"/>
    <w:rsid w:val="00346C0F"/>
    <w:rsid w:val="00355BF4"/>
    <w:rsid w:val="00443FA5"/>
    <w:rsid w:val="00446169"/>
    <w:rsid w:val="00450BFA"/>
    <w:rsid w:val="004748D2"/>
    <w:rsid w:val="00482513"/>
    <w:rsid w:val="004C3B7F"/>
    <w:rsid w:val="00520A1F"/>
    <w:rsid w:val="00584E68"/>
    <w:rsid w:val="005C5019"/>
    <w:rsid w:val="006031BB"/>
    <w:rsid w:val="006B11E6"/>
    <w:rsid w:val="006B29C1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9027EE"/>
    <w:rsid w:val="00966A94"/>
    <w:rsid w:val="009D1236"/>
    <w:rsid w:val="00A30C6A"/>
    <w:rsid w:val="00A707C8"/>
    <w:rsid w:val="00A7563B"/>
    <w:rsid w:val="00A86503"/>
    <w:rsid w:val="00AA6FB4"/>
    <w:rsid w:val="00AB69C3"/>
    <w:rsid w:val="00AC6AE8"/>
    <w:rsid w:val="00AD478B"/>
    <w:rsid w:val="00B40502"/>
    <w:rsid w:val="00B67AEC"/>
    <w:rsid w:val="00BC3D02"/>
    <w:rsid w:val="00BC5661"/>
    <w:rsid w:val="00BC5DBF"/>
    <w:rsid w:val="00BE39D2"/>
    <w:rsid w:val="00C11A6A"/>
    <w:rsid w:val="00C95E7E"/>
    <w:rsid w:val="00CA09C3"/>
    <w:rsid w:val="00CA1251"/>
    <w:rsid w:val="00CD0A15"/>
    <w:rsid w:val="00D054B6"/>
    <w:rsid w:val="00D1790C"/>
    <w:rsid w:val="00D27911"/>
    <w:rsid w:val="00D579C8"/>
    <w:rsid w:val="00D72B53"/>
    <w:rsid w:val="00D85964"/>
    <w:rsid w:val="00DA14DE"/>
    <w:rsid w:val="00EB45A0"/>
    <w:rsid w:val="00EC515F"/>
    <w:rsid w:val="00F26740"/>
    <w:rsid w:val="00F517D6"/>
    <w:rsid w:val="00F52BBF"/>
    <w:rsid w:val="00F95057"/>
    <w:rsid w:val="00FB5950"/>
    <w:rsid w:val="00FE43AD"/>
    <w:rsid w:val="00FF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F267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67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C95E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5E7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A0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9C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9C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9C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9C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F267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F267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C95E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5E7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A0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9C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9C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9C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9C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St-175/2015</izvorni_sadrzaj>
    <derivirana_varijabla naziv="DomainObject.Predmet.OznakaBroj_1">St-175/2015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 - SI d.o.o.</izvorni_sadrzaj>
    <derivirana_varijabla naziv="DomainObject.Predmet.ProtustrankaFormated_1">  MILA - SI d.o.o.</derivirana_varijabla>
  </DomainObject.Predmet.ProtustrankaFormated>
  <DomainObject.Predmet.ProtustrankaFormatedOIB>
    <izvorni_sadrzaj>  MILA - SI d.o.o., OIB 84084240072</izvorni_sadrzaj>
    <derivirana_varijabla naziv="DomainObject.Predmet.ProtustrankaFormatedOIB_1">  MILA - SI d.o.o., OIB 84084240072</derivirana_varijabla>
  </DomainObject.Predmet.ProtustrankaFormatedOIB>
  <DomainObject.Predmet.ProtustrankaFormatedWithAdress>
    <izvorni_sadrzaj> MILA - SI d.o.o., Ljevakovića Zvonimira 8, 10000 Zagreb</izvorni_sadrzaj>
    <derivirana_varijabla naziv="DomainObject.Predmet.ProtustrankaFormatedWithAdress_1"> MILA - SI d.o.o., Ljevakovića Zvonimira 8, 10000 Zagreb</derivirana_varijabla>
  </DomainObject.Predmet.ProtustrankaFormatedWithAdress>
  <DomainObject.Predmet.ProtustrankaFormatedWithAdressOIB>
    <izvorni_sadrzaj> MILA - SI d.o.o., OIB 84084240072, Ljevakovića Zvonimira 8, 10000 Zagreb</izvorni_sadrzaj>
    <derivirana_varijabla naziv="DomainObject.Predmet.ProtustrankaFormatedWithAdressOIB_1"> MILA - SI d.o.o., OIB 84084240072, Ljevakovića Zvonimira 8, 10000 Zagreb</derivirana_varijabla>
  </DomainObject.Predmet.ProtustrankaFormatedWithAdressOIB>
  <DomainObject.Predmet.ProtustrankaWithAdress>
    <izvorni_sadrzaj>MILA - SI d.o.o. Ljevakovića Zvonimira 8, 10000 Zagreb</izvorni_sadrzaj>
    <derivirana_varijabla naziv="DomainObject.Predmet.ProtustrankaWithAdress_1">MILA - SI d.o.o. Ljevakovića Zvonimira 8, 10000 Zagreb</derivirana_varijabla>
  </DomainObject.Predmet.ProtustrankaWithAdress>
  <DomainObject.Predmet.ProtustrankaWithAdressOIB>
    <izvorni_sadrzaj>MILA - SI d.o.o., OIB 84084240072, Ljevakovića Zvonimira 8, 10000 Zagreb</izvorni_sadrzaj>
    <derivirana_varijabla naziv="DomainObject.Predmet.ProtustrankaWithAdressOIB_1">MILA - SI d.o.o., OIB 84084240072, Ljevakovića Zvonimira 8, 10000 Zagreb</derivirana_varijabla>
  </DomainObject.Predmet.ProtustrankaWithAdressOIB>
  <DomainObject.Predmet.ProtustrankaNazivFormated>
    <izvorni_sadrzaj>MILA - SI d.o.o.</izvorni_sadrzaj>
    <derivirana_varijabla naziv="DomainObject.Predmet.ProtustrankaNazivFormated_1">MILA - SI d.o.o.</derivirana_varijabla>
  </DomainObject.Predmet.ProtustrankaNazivFormated>
  <DomainObject.Predmet.ProtustrankaNazivFormatedOIB>
    <izvorni_sadrzaj>MILA - SI d.o.o., OIB 84084240072</izvorni_sadrzaj>
    <derivirana_varijabla naziv="DomainObject.Predmet.ProtustrankaNazivFormatedOIB_1">MILA - SI d.o.o., OIB 84084240072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vjerovnici</izvorni_sadrzaj>
    <derivirana_varijabla naziv="DomainObject.Predmet.StrankaFormated_1">  FINA Regionalni centar; vjerovnici</derivirana_varijabla>
  </DomainObject.Predmet.StrankaFormated>
  <DomainObject.Predmet.StrankaFormatedOIB>
    <izvorni_sadrzaj>  FINA Regionalni centar, OIB 85821130368; vjerovnici</izvorni_sadrzaj>
    <derivirana_varijabla naziv="DomainObject.Predmet.StrankaFormatedOIB_1">  FINA Regionalni centar, OIB 85821130368; vjerovnici</derivirana_varijabla>
  </DomainObject.Predmet.StrankaFormatedOIB>
  <DomainObject.Predmet.StrankaFormatedWithAdress>
    <izvorni_sadrzaj> FINA Regionalni centar, Ilica 307, 10000 Zagreb; vjerovnici</izvorni_sadrzaj>
    <derivirana_varijabla naziv="DomainObject.Predmet.StrankaFormatedWithAdress_1"> FINA Regionalni centar, Ilica 307, 10000 Zagreb; vjerovnici</derivirana_varijabla>
  </DomainObject.Predmet.StrankaFormatedWithAdress>
  <DomainObject.Predmet.StrankaFormatedWithAdressOIB>
    <izvorni_sadrzaj> FINA Regionalni centar, OIB 85821130368, Ilica 307, 10000 Zagreb; vjerovnici</izvorni_sadrzaj>
    <derivirana_varijabla naziv="DomainObject.Predmet.StrankaFormatedWithAdressOIB_1"> FINA Regionalni centar, OIB 85821130368, Ilica 307, 10000 Zagreb; vjerovnici</derivirana_varijabla>
  </DomainObject.Predmet.StrankaFormatedWithAdressOIB>
  <DomainObject.Predmet.StrankaWithAdress>
    <izvorni_sadrzaj>FINA Regionalni centar Ilica 307,10000 Zagreb,vjerovnici </izvorni_sadrzaj>
    <derivirana_varijabla naziv="DomainObject.Predmet.StrankaWithAdress_1">FINA Regionalni centar Ilica 307,10000 Zagreb,vjerovnici </derivirana_varijabla>
  </DomainObject.Predmet.StrankaWithAdress>
  <DomainObject.Predmet.StrankaWithAdressOIB>
    <izvorni_sadrzaj>FINA Regionalni centar, OIB 85821130368, Ilica 307,10000 Zagreb,vjerovnici</izvorni_sadrzaj>
    <derivirana_varijabla naziv="DomainObject.Predmet.StrankaWithAdressOIB_1">FINA Regionalni centar, OIB 85821130368, Ilica 307,10000 Zagreb,vjerovnici</derivirana_varijabla>
  </DomainObject.Predmet.StrankaWithAdressOIB>
  <DomainObject.Predmet.StrankaNazivFormated>
    <izvorni_sadrzaj>FINA Regionalni centar,vjerovnici</izvorni_sadrzaj>
    <derivirana_varijabla naziv="DomainObject.Predmet.StrankaNazivFormated_1">FINA Regionalni centar,vjerovnici</derivirana_varijabla>
  </DomainObject.Predmet.StrankaNazivFormated>
  <DomainObject.Predmet.StrankaNazivFormatedOIB>
    <izvorni_sadrzaj>FINA Regionalni centar, OIB 85821130368,vjerovnici</izvorni_sadrzaj>
    <derivirana_varijabla naziv="DomainObject.Predmet.StrankaNazivFormatedOIB_1">FINA Regionalni centar,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  <item>vjerovnici</item>
    </izvorni_sadrzaj>
    <derivirana_varijabla naziv="DomainObject.Predmet.StrankaListFormated_1">
      <item>FINA Regionalni centar</item>
      <item>vjerovnici</item>
    </derivirana_varijabla>
  </DomainObject.Predmet.StrankaListFormated>
  <DomainObject.Predmet.StrankaListFormatedOIB>
    <izvorni_sadrzaj>
      <item>FINA Regionalni centar, OIB 85821130368</item>
      <item>vjerovnici</item>
    </izvorni_sadrzaj>
    <derivirana_varijabla naziv="DomainObject.Predmet.StrankaListFormatedOIB_1">
      <item>FINA Regionalni centar, OIB 85821130368</item>
      <item>vjerovnici</item>
    </derivirana_varijabla>
  </DomainObject.Predmet.StrankaListFormatedOIB>
  <DomainObject.Predmet.StrankaListFormatedWithAdress>
    <izvorni_sadrzaj>
      <item>FINA Regionalni centar, Ilica 307, 10000 Zagreb</item>
      <item>vjerovnici</item>
    </izvorni_sadrzaj>
    <derivirana_varijabla naziv="DomainObject.Predmet.StrankaListFormatedWithAdress_1">
      <item>FINA Regionalni centar, Ilica 307, 10000 Zagreb</item>
      <item>vjerovnici</item>
    </derivirana_varijabla>
  </DomainObject.Predmet.StrankaListFormatedWithAdress>
  <DomainObject.Predmet.StrankaListFormatedWithAdressOIB>
    <izvorni_sadrzaj>
      <item>FINA Regionalni centar, OIB 85821130368, Ilica 307, 10000 Zagreb</item>
      <item>vjerovnici</item>
    </izvorni_sadrzaj>
    <derivirana_varijabla naziv="DomainObject.Predmet.StrankaListFormatedWithAdressOIB_1">
      <item>FINA Regionalni centar, OIB 85821130368, Ilica 307, 10000 Zagreb</item>
      <item>vjerovnici</item>
    </derivirana_varijabla>
  </DomainObject.Predmet.StrankaListFormatedWithAdressOIB>
  <DomainObject.Predmet.StrankaListNazivFormated>
    <izvorni_sadrzaj>
      <item>FINA Regionalni centar</item>
      <item>vjerovnici</item>
    </izvorni_sadrzaj>
    <derivirana_varijabla naziv="DomainObject.Predmet.StrankaListNazivFormated_1">
      <item>FINA Regionalni centar</item>
      <item>vjerovnici</item>
    </derivirana_varijabla>
  </DomainObject.Predmet.StrankaListNazivFormated>
  <DomainObject.Predmet.StrankaListNazivFormatedOIB>
    <izvorni_sadrzaj>
      <item>FINA Regionalni centar, OIB 85821130368</item>
      <item>vjerovnici</item>
    </izvorni_sadrzaj>
    <derivirana_varijabla naziv="DomainObject.Predmet.StrankaListNazivFormatedOIB_1">
      <item>FINA Regionalni centar, OIB 85821130368</item>
      <item>vjerovnici</item>
    </derivirana_varijabla>
  </DomainObject.Predmet.StrankaListNazivFormatedOIB>
  <DomainObject.Predmet.ProtuStrankaListFormated>
    <izvorni_sadrzaj>
      <item>MILA - SI d.o.o.</item>
    </izvorni_sadrzaj>
    <derivirana_varijabla naziv="DomainObject.Predmet.ProtuStrankaListFormated_1">
      <item>MILA - SI d.o.o.</item>
    </derivirana_varijabla>
  </DomainObject.Predmet.ProtuStrankaListFormated>
  <DomainObject.Predmet.ProtuStrankaListFormatedOIB>
    <izvorni_sadrzaj>
      <item>MILA - SI d.o.o., OIB 84084240072</item>
    </izvorni_sadrzaj>
    <derivirana_varijabla naziv="DomainObject.Predmet.ProtuStrankaListFormatedOIB_1">
      <item>MILA - SI d.o.o., OIB 84084240072</item>
    </derivirana_varijabla>
  </DomainObject.Predmet.ProtuStrankaListFormatedOIB>
  <DomainObject.Predmet.ProtuStrankaListFormatedWithAdress>
    <izvorni_sadrzaj>
      <item>MILA - SI d.o.o., Ljevakovića Zvonimira 8, 10000 Zagreb</item>
    </izvorni_sadrzaj>
    <derivirana_varijabla naziv="DomainObject.Predmet.ProtuStrankaListFormatedWithAdress_1">
      <item>MILA - SI d.o.o., Ljevakovića Zvonimira 8, 10000 Zagreb</item>
    </derivirana_varijabla>
  </DomainObject.Predmet.ProtuStrankaListFormatedWithAdress>
  <DomainObject.Predmet.ProtuStrankaListFormatedWithAdressOIB>
    <izvorni_sadrzaj>
      <item>MILA - SI d.o.o., OIB 84084240072, Ljevakovića Zvonimira 8, 10000 Zagreb</item>
    </izvorni_sadrzaj>
    <derivirana_varijabla naziv="DomainObject.Predmet.ProtuStrankaListFormatedWithAdressOIB_1">
      <item>MILA - SI d.o.o., OIB 84084240072, Ljevakovića Zvonimira 8, 10000 Zagreb</item>
    </derivirana_varijabla>
  </DomainObject.Predmet.ProtuStrankaListFormatedWithAdressOIB>
  <DomainObject.Predmet.ProtuStrankaListNazivFormated>
    <izvorni_sadrzaj>
      <item>MILA - SI d.o.o.</item>
    </izvorni_sadrzaj>
    <derivirana_varijabla naziv="DomainObject.Predmet.ProtuStrankaListNazivFormated_1">
      <item>MILA - SI d.o.o.</item>
    </derivirana_varijabla>
  </DomainObject.Predmet.ProtuStrankaListNazivFormated>
  <DomainObject.Predmet.ProtuStrankaListNazivFormatedOIB>
    <izvorni_sadrzaj>
      <item>MILA - SI d.o.o., OIB 84084240072</item>
    </izvorni_sadrzaj>
    <derivirana_varijabla naziv="DomainObject.Predmet.ProtuStrankaListNazivFormatedOIB_1">
      <item>MILA - SI d.o.o., OIB 84084240072</item>
    </derivirana_varijabla>
  </DomainObject.Predmet.ProtuStrankaListNazivFormatedOIB>
  <DomainObject.Predmet.OstaliListFormated>
    <izvorni_sadrzaj>
      <item>Ines Jurajec</item>
      <item>Tea Gatternig</item>
    </izvorni_sadrzaj>
    <derivirana_varijabla naziv="DomainObject.Predmet.OstaliListFormated_1">
      <item>Ines Jurajec</item>
      <item>Tea Gatternig</item>
    </derivirana_varijabla>
  </DomainObject.Predmet.OstaliListFormated>
  <DomainObject.Predmet.OstaliListFormatedOIB>
    <izvorni_sadrzaj>
      <item>Ines Jurajec, OIB 58844997108</item>
      <item>Tea Gatternig, OIB 20214370352</item>
    </izvorni_sadrzaj>
    <derivirana_varijabla naziv="DomainObject.Predmet.OstaliListFormatedOIB_1">
      <item>Ines Jurajec, OIB 58844997108</item>
      <item>Tea Gatternig, OIB 20214370352</item>
    </derivirana_varijabla>
  </DomainObject.Predmet.OstaliListFormatedOIB>
  <DomainObject.Predmet.OstaliListFormatedWithAdress>
    <izvorni_sadrzaj>
      <item>Ines Jurajec, Sisačka Cesta II.odvojak 20, 10000 Zagreb</item>
      <item>Tea Gatternig, Augusta Šenoe 3, 42000 Varaždin</item>
    </izvorni_sadrzaj>
    <derivirana_varijabla naziv="DomainObject.Predmet.OstaliListFormatedWithAdress_1">
      <item>Ines Jurajec, Sisačka Cesta II.odvojak 20, 10000 Zagreb</item>
      <item>Tea Gatternig, Augusta Šenoe 3, 42000 Varaždin</item>
    </derivirana_varijabla>
  </DomainObject.Predmet.OstaliListFormatedWithAdress>
  <DomainObject.Predmet.OstaliListFormatedWithAdressOIB>
    <izvorni_sadrzaj>
      <item>Ines Jurajec, OIB 58844997108, Sisačka Cesta II.odvojak 20, 10000 Zagreb</item>
      <item>Tea Gatternig, OIB 20214370352, Augusta Šenoe 3, 42000 Varaždin</item>
    </izvorni_sadrzaj>
    <derivirana_varijabla naziv="DomainObject.Predmet.OstaliListFormatedWithAdressOIB_1">
      <item>Ines Jurajec, OIB 58844997108, Sisačka Cesta II.odvojak 20, 10000 Zagreb</item>
      <item>Tea Gatternig, OIB 20214370352, Augusta Šenoe 3, 42000 Varaždin</item>
    </derivirana_varijabla>
  </DomainObject.Predmet.OstaliListFormatedWithAdressOIB>
  <DomainObject.Predmet.OstaliListNazivFormated>
    <izvorni_sadrzaj>
      <item>Ines Jurajec</item>
      <item>Tea Gatternig</item>
    </izvorni_sadrzaj>
    <derivirana_varijabla naziv="DomainObject.Predmet.OstaliListNazivFormated_1">
      <item>Ines Jurajec</item>
      <item>Tea Gatternig</item>
    </derivirana_varijabla>
  </DomainObject.Predmet.OstaliListNazivFormated>
  <DomainObject.Predmet.OstaliListNazivFormatedOIB>
    <izvorni_sadrzaj>
      <item>Ines Jurajec, OIB 58844997108</item>
      <item>Tea Gatternig, OIB 20214370352</item>
    </izvorni_sadrzaj>
    <derivirana_varijabla naziv="DomainObject.Predmet.OstaliListNazivFormatedOIB_1">
      <item>Ines Jurajec, OIB 58844997108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MILA - SI d.o.o.</izvorni_sadrzaj>
    <derivirana_varijabla naziv="DomainObject.Predmet.ProtustrankaIDrugi_1">MILA - SI d.o.o.</derivirana_varijabla>
  </DomainObject.Predmet.ProtustrankaIDrugi>
  <DomainObject.Predmet.StrankaIDrugiAdressOIB>
    <izvorni_sadrzaj>FINA Regionalni centar, OIB 85821130368, Ilica 307, 10000 Zagreb i dr.</izvorni_sadrzaj>
    <derivirana_varijabla naziv="DomainObject.Predmet.StrankaIDrugiAdressOIB_1">FINA Regionalni centar, OIB 85821130368, Ilica 307, 10000 Zagreb i dr.</derivirana_varijabla>
  </DomainObject.Predmet.StrankaIDrugiAdressOIB>
  <DomainObject.Predmet.ProtustrankaIDrugiAdressOIB>
    <izvorni_sadrzaj>MILA - SI d.o.o., OIB 84084240072, Ljevakovića Zvonimira 8, 10000 Zagreb</izvorni_sadrzaj>
    <derivirana_varijabla naziv="DomainObject.Predmet.ProtustrankaIDrugiAdressOIB_1">MILA - SI d.o.o., OIB 84084240072, Ljevakovića Zvonimira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MILA - SI d.o.o.</item>
      <item>vjerovnici</item>
      <item>Ines Jurajec</item>
      <item>Tea Gatternig</item>
    </izvorni_sadrzaj>
    <derivirana_varijabla naziv="DomainObject.Predmet.SudioniciListNaziv_1">
      <item>FINA Regionalni centar</item>
      <item>MILA - SI d.o.o.</item>
      <item>vjerovnici</item>
      <item>Ines Jurajec</item>
      <item>Tea Gatternig</item>
    </derivirana_varijabla>
  </DomainObject.Predmet.SudioniciListNaziv>
  <DomainObject.Predmet.SudioniciListAdressOIB>
    <izvorni_sadrzaj>
      <item>FINA Regionalni centar, OIB 85821130368, Ilica 307,10000 Zagreb</item>
      <item>MILA - SI d.o.o., OIB 84084240072, Ljevakovića Zvonimira 8,10000 Zagreb</item>
      <item>vjerovnici</item>
      <item>Ines Jurajec, OIB 58844997108, Sisačka Cesta II.odvojak 20,10000 Zagreb</item>
      <item>Tea Gatternig, OIB 20214370352, Augusta Šenoe 3,42000 Varaždin</item>
    </izvorni_sadrzaj>
    <derivirana_varijabla naziv="DomainObject.Predmet.SudioniciListAdressOIB_1">
      <item>FINA Regionalni centar, OIB 85821130368, Ilica 307,10000 Zagreb</item>
      <item>MILA - SI d.o.o., OIB 84084240072, Ljevakovića Zvonimira 8,10000 Zagreb</item>
      <item>vjerovnici</item>
      <item>Ines Jurajec, OIB 58844997108, Sisačka Cesta II.odvojak 20,10000 Zagreb</item>
      <item>Tea Gatternig, OIB 20214370352, Augusta Šenoe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84084240072</item>
      <item>, OIB null</item>
      <item>, OIB 58844997108</item>
      <item>, OIB 20214370352</item>
    </izvorni_sadrzaj>
    <derivirana_varijabla naziv="DomainObject.Predmet.SudioniciListNazivOIB_1">
      <item>, OIB 85821130368</item>
      <item>, OIB 84084240072</item>
      <item>, OIB null</item>
      <item>, OIB 58844997108</item>
      <item>, OIB 20214370352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Augusta Šenoe 3 Varaždin</item>
    </izvorni_sadrzaj>
    <derivirana_varijabla naziv="DomainObject.Predmet.StecajniUpraviteljiListAddressOIB_1">
      <item>Tea Gatternig, OIB 20214370352, Augusta Šenoe 3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813</properties:Words>
  <properties:Characters>4486</properties:Characters>
  <properties:Lines>94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2016-01-14T12:39:00Z</dcterms:created>
  <dc:creator>ksvajger</dc:creator>
  <cp:lastModifiedBy>Kristina Švajger</cp:lastModifiedBy>
  <cp:lastPrinted>2016-01-14T12:42:00Z</cp:lastPrinted>
  <dcterms:modified xmlns:xsi="http://www.w3.org/2001/XMLSchema-instance" xsi:type="dcterms:W3CDTF">2016-01-14T12:42:00Z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