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8e24" w14:paraId="7c88e24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A512AA" w:rsidP="001B402A" w:rsidR="00A512AA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A512AA" w:rsidP="00A512AA" w:rsidR="00A512AA">
      <w:pPr>
        <w:rPr>
          <w:b/>
        </w:rPr>
      </w:pPr>
    </w:p>
    <w:p w:rsidRDefault="00A512AA" w:rsidP="00A512AA" w:rsidR="00A512AA" w:rsidRPr="00BA62F2">
      <w:pPr>
        <w:rPr>
          <w:b/>
        </w:rPr>
      </w:pPr>
    </w:p>
    <w:p w:rsidRDefault="00773073" w:rsidP="00E75A6A" w:rsidR="000237B1">
      <w:pPr>
        <w:jc w:val="both"/>
      </w:pPr>
      <w:r>
        <w:tab/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</w:t>
      </w:r>
      <w:r w:rsidR="003450D0" w:rsidRPr="001A741C">
        <w:t xml:space="preserve">u stečajnom predmetu povodom </w:t>
      </w:r>
      <w:r w:rsidR="003450D0" w:rsidRPr="001A741C">
        <w:rPr>
          <w:szCs w:val="22"/>
        </w:rPr>
        <w:t xml:space="preserve">prijedloga </w:t>
      </w:r>
      <w:r w:rsidR="002047EE">
        <w:rPr>
          <w:szCs w:val="22"/>
        </w:rPr>
        <w:t>Republike Hrvatske, Ministarstva financija, Porezne uprave, Područnog ureda Sjeverna Hrvatska, koju zastupa Županijsko državno odvjetništvo u Varaždinu, Građansko-upravni odjel,</w:t>
      </w:r>
      <w:r w:rsidR="002047EE">
        <w:t xml:space="preserve"> </w:t>
      </w:r>
      <w:r w:rsidR="003450D0" w:rsidRPr="00C774AF">
        <w:t xml:space="preserve">za </w:t>
      </w:r>
      <w:r w:rsidR="002047EE">
        <w:t xml:space="preserve">otvaranje stečajnog </w:t>
      </w:r>
      <w:r w:rsidR="003450D0" w:rsidRPr="00C774AF">
        <w:t>postupka nad dužnikom</w:t>
      </w:r>
      <w:r w:rsidR="00915B85">
        <w:t xml:space="preserve"> VINOGRADARSKA ZADRUGA ŠTRIGOVČANKA, Železna Gora 68, Štrigova, OIB: 52200142889</w:t>
      </w:r>
      <w:r w:rsidR="002047EE">
        <w:t xml:space="preserve">, 7. rujna </w:t>
      </w:r>
      <w:r w:rsidR="00CC4415">
        <w:t>2016.</w:t>
      </w:r>
    </w:p>
    <w:p w:rsidRDefault="00A512AA" w:rsidP="00773073" w:rsidR="00A512AA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317732" w:rsidP="002047EE" w:rsidR="00317732">
      <w:pPr>
        <w:jc w:val="both"/>
      </w:pPr>
    </w:p>
    <w:p w:rsidRDefault="002047EE" w:rsidP="003450D0" w:rsidR="002047EE">
      <w:pPr>
        <w:numPr>
          <w:ilvl w:val="0"/>
          <w:numId w:val="5"/>
        </w:numPr>
        <w:jc w:val="both"/>
      </w:pPr>
      <w:r>
        <w:t>Pokreće se prethodni postupak nad dužnikom</w:t>
      </w:r>
      <w:r w:rsidR="00915B85">
        <w:t xml:space="preserve"> VINOGRADARSKA ZADRUGA ŠTRIGOVČANKA, Železna Gora 68, Štrigova, OIB: 52200142889</w:t>
      </w:r>
      <w:r>
        <w:t>, radi ispitivanja uvjeta za otvaranje stečajnog postupka.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A8650F">
        <w:t xml:space="preserve">za </w:t>
      </w:r>
      <w:r w:rsidR="002047EE">
        <w:t xml:space="preserve">30. rujna </w:t>
      </w:r>
      <w:r w:rsidR="009171EE">
        <w:t>2016</w:t>
      </w:r>
      <w:r w:rsidR="00F425EF">
        <w:t xml:space="preserve">. u </w:t>
      </w:r>
      <w:r w:rsidR="00915B85">
        <w:t>10,00</w:t>
      </w:r>
      <w:r w:rsidR="00044FAF">
        <w:t xml:space="preserve"> sati</w:t>
      </w:r>
      <w:r w:rsidR="00A63D57">
        <w:t xml:space="preserve">, te se dostavom ovog rješenja na ročište smatraju pozvani: </w:t>
      </w:r>
    </w:p>
    <w:p w:rsidRDefault="00156FB7" w:rsidP="00156FB7" w:rsidR="00156FB7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FA199E" w:rsidP="00217C42" w:rsidR="002047EE">
      <w:pPr>
        <w:numPr>
          <w:ilvl w:val="0"/>
          <w:numId w:val="4"/>
        </w:numPr>
        <w:jc w:val="both"/>
      </w:pPr>
      <w:r>
        <w:t>dužnik</w:t>
      </w:r>
      <w:r w:rsidR="009171EE">
        <w:t xml:space="preserve"> </w:t>
      </w:r>
      <w:r w:rsidR="00915B85">
        <w:t>ZADRUGA ŠTRIGOVČANKA, Železna Gora 68, Štrigova, OIB: 52200142889,</w:t>
      </w:r>
    </w:p>
    <w:p w:rsidRDefault="00915B85" w:rsidP="00A8650F" w:rsidR="00915B85">
      <w:pPr>
        <w:numPr>
          <w:ilvl w:val="0"/>
          <w:numId w:val="4"/>
        </w:numPr>
        <w:jc w:val="both"/>
      </w:pPr>
      <w:r>
        <w:t>upravitelj zadruga, Marija Brkić, Čakovec, Štrosmajerova 7,</w:t>
      </w:r>
    </w:p>
    <w:p w:rsidRDefault="00317732" w:rsidP="00A8650F" w:rsidR="00317732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2.</w:t>
      </w:r>
    </w:p>
    <w:p w:rsidRDefault="00F266B0" w:rsidP="00F266B0" w:rsidR="00F266B0">
      <w:pPr>
        <w:ind w:left="1068"/>
        <w:jc w:val="both"/>
      </w:pPr>
    </w:p>
    <w:p w:rsidRDefault="00217C42" w:rsidP="00217C42" w:rsidR="00DC2518">
      <w:pPr>
        <w:pStyle w:val="Odlomakpopisa"/>
        <w:numPr>
          <w:ilvl w:val="0"/>
          <w:numId w:val="5"/>
        </w:numPr>
        <w:jc w:val="both"/>
      </w:pPr>
      <w:r>
        <w:t>Nalaže se Financijskoj agenciji, Varaždin, da u roku od 8 dana dostavi ovome sudu podatak o danima neprekidne blokade računa dužnika</w:t>
      </w:r>
      <w:r w:rsidR="00915B85">
        <w:t xml:space="preserve"> ZADRUGA ŠTRIGOVČANKA, Železna Gora 68, Štrigova, OIB: 52200142889</w:t>
      </w:r>
      <w:r>
        <w:t>, i iznosu iz Očevidnika o redoslijedu osnova za plaćanje na računu dužnika za čije namirenje nema novčanih sredstava.</w:t>
      </w:r>
    </w:p>
    <w:p w:rsidRDefault="00014768" w:rsidP="00014768" w:rsidR="00014768">
      <w:pPr>
        <w:pStyle w:val="Odlomakpopisa"/>
        <w:ind w:left="1425"/>
        <w:jc w:val="both"/>
      </w:pPr>
    </w:p>
    <w:p w:rsidRDefault="00217C42" w:rsidP="00AA049A" w:rsidR="00915B85">
      <w:pPr>
        <w:pStyle w:val="Odlomakpopisa"/>
        <w:numPr>
          <w:ilvl w:val="0"/>
          <w:numId w:val="5"/>
        </w:numPr>
        <w:jc w:val="both"/>
      </w:pPr>
      <w:r>
        <w:t xml:space="preserve">Nalaže se </w:t>
      </w:r>
      <w:r w:rsidR="00915B85">
        <w:t>upravitelju zadruge Mariji Brkić, Čakovec, Štrosmajerova 7,</w:t>
      </w:r>
      <w:r w:rsidR="008621F4">
        <w:t xml:space="preserve"> </w:t>
      </w:r>
      <w:r w:rsidR="00915B85">
        <w:t xml:space="preserve">OIB: </w:t>
      </w:r>
      <w:r w:rsidR="00AA049A">
        <w:t xml:space="preserve">17990216167, </w:t>
      </w:r>
      <w:r>
        <w:t>da u roku od 8 dana, od primitka ovog rješenja dostavi ovome sudu prokazni popis imovine ovjeren kod javnog bilježnika na sačinjenom propisanom obrascu ili popis imovine i obveza dužnika sastavljen u skladu s čl. 17. Stečajnog zakona (Narodne novine broj 71/15, dalje SZ).</w:t>
      </w:r>
    </w:p>
    <w:p w:rsidRDefault="002B17BC" w:rsidP="00DC2518" w:rsidR="00DC2518">
      <w:pPr>
        <w:jc w:val="center"/>
      </w:pPr>
      <w:r>
        <w:lastRenderedPageBreak/>
        <w:t>Obrazloženje</w:t>
      </w:r>
    </w:p>
    <w:p w:rsidRDefault="00F266B0" w:rsidP="00DC2518" w:rsidR="00F266B0">
      <w:pPr>
        <w:jc w:val="center"/>
      </w:pPr>
    </w:p>
    <w:p w:rsidRDefault="00217C42" w:rsidP="00E47309" w:rsidR="00217C42">
      <w:pPr>
        <w:jc w:val="both"/>
      </w:pPr>
    </w:p>
    <w:p w:rsidRDefault="00E47309" w:rsidP="00E47309" w:rsidR="00E47309">
      <w:pPr>
        <w:jc w:val="both"/>
      </w:pPr>
      <w:r>
        <w:tab/>
        <w:t xml:space="preserve">Nakon što je Financijska agencija podnijela ovome sudu </w:t>
      </w:r>
      <w:r w:rsidR="00A512AA">
        <w:t>zahtjev</w:t>
      </w:r>
      <w:r>
        <w:t xml:space="preserve"> za provedbu skraćenog stečajnog postupka </w:t>
      </w:r>
      <w:r w:rsidR="00915B85">
        <w:t>30. listopada 2015</w:t>
      </w:r>
      <w:r>
        <w:t xml:space="preserve">. nad ovim dužnikom sud je </w:t>
      </w:r>
      <w:r w:rsidR="00F159F8">
        <w:t xml:space="preserve">oglasom od </w:t>
      </w:r>
      <w:r w:rsidR="00915B85">
        <w:t>9. studenog 2015</w:t>
      </w:r>
      <w:r w:rsidR="00F159F8">
        <w:t>.</w:t>
      </w:r>
      <w:r>
        <w:t xml:space="preserve"> </w:t>
      </w:r>
      <w:r w:rsidR="00F159F8">
        <w:t>utvrdio</w:t>
      </w:r>
      <w:r>
        <w:t xml:space="preserve"> da ukupni iznos evidentiranog duga dužnika iznosi </w:t>
      </w:r>
      <w:r w:rsidR="00915B85">
        <w:t>1.347.415,46</w:t>
      </w:r>
      <w:r w:rsidR="00F159F8">
        <w:t xml:space="preserve"> </w:t>
      </w:r>
      <w:r>
        <w:t xml:space="preserve">kn uz poziv </w:t>
      </w:r>
      <w:r w:rsidR="00F159F8">
        <w:t>direktoru dužnika</w:t>
      </w:r>
      <w:r>
        <w:t xml:space="preserve"> da dostavi prokazni popis imovine u roku od 15 dana, te vjerovnicima da u roku od 45 dana predlože otvaranje stečajnog postupka.</w:t>
      </w:r>
    </w:p>
    <w:p w:rsidRDefault="00E47309" w:rsidP="00E47309" w:rsidR="00E47309">
      <w:pPr>
        <w:jc w:val="both"/>
      </w:pPr>
    </w:p>
    <w:p w:rsidRDefault="00E47309" w:rsidP="00F159F8" w:rsidR="00217C42">
      <w:pPr>
        <w:jc w:val="both"/>
      </w:pPr>
      <w:r>
        <w:tab/>
      </w:r>
      <w:r w:rsidR="00F159F8">
        <w:t xml:space="preserve">Županijsko državno odvjetništvo u Varaždinu, Građansko-upravni odjel, </w:t>
      </w:r>
      <w:r w:rsidR="00915B85">
        <w:t>je 19. prosinca 2015</w:t>
      </w:r>
      <w:r w:rsidR="00F159F8">
        <w:t>. podnijelo prijedlog za otvaranje stečajnog postupka navodeći da je dužnik vlasnik</w:t>
      </w:r>
      <w:r w:rsidR="00915B85">
        <w:t xml:space="preserve"> nekretnine upisane kod Općinskog suda u Čakovcu</w:t>
      </w:r>
      <w:r w:rsidR="00F159F8">
        <w:t xml:space="preserve">, radi čega predlaže da se s obzirom da Republika Hrvatska potražuje od dužnika </w:t>
      </w:r>
      <w:r w:rsidR="00915B85">
        <w:t>713.579,37</w:t>
      </w:r>
      <w:r w:rsidR="00F159F8">
        <w:t xml:space="preserve"> kn, otvori stečajni postupak.</w:t>
      </w:r>
    </w:p>
    <w:p w:rsidRDefault="00F159F8" w:rsidP="00F159F8" w:rsidR="00F159F8">
      <w:pPr>
        <w:jc w:val="both"/>
      </w:pPr>
    </w:p>
    <w:p w:rsidRDefault="00F266B0" w:rsidP="00F266B0" w:rsidR="00F266B0">
      <w:pPr>
        <w:jc w:val="both"/>
      </w:pPr>
      <w:r>
        <w:tab/>
        <w:t>S obzirom da je potrebno u prethodnom postupku</w:t>
      </w:r>
      <w:r w:rsidR="00915B85">
        <w:t xml:space="preserve"> sa sigurnošću</w:t>
      </w:r>
      <w:r>
        <w:t xml:space="preserve"> utvrditi </w:t>
      </w:r>
      <w:r w:rsidR="00915B85">
        <w:t>imovinu dužnika</w:t>
      </w:r>
      <w:r>
        <w:t xml:space="preserve">, sud je </w:t>
      </w:r>
      <w:r w:rsidR="00F159F8">
        <w:t xml:space="preserve">pokrenuo ovaj prethodni postupak </w:t>
      </w:r>
      <w:r>
        <w:t xml:space="preserve">u skladu sa čl. 115. i 128. </w:t>
      </w:r>
      <w:r w:rsidR="00CC1FDB" w:rsidRPr="00CC1FDB">
        <w:t xml:space="preserve">Stečajnog zakona (Narodne novine broj </w:t>
      </w:r>
      <w:r w:rsidR="00CC1FDB">
        <w:t xml:space="preserve">71/15, dalje SZ) </w:t>
      </w:r>
      <w:r w:rsidR="00BB14D5">
        <w:t xml:space="preserve">te </w:t>
      </w:r>
      <w:r>
        <w:t>zakazao ročište radi odlučivanja o prijedlogu.</w:t>
      </w:r>
    </w:p>
    <w:p w:rsidRDefault="00317732" w:rsidP="002B17BC" w:rsidR="00317732"/>
    <w:p w:rsidRDefault="00C229D0" w:rsidP="00317732" w:rsidR="00DB7D3A">
      <w:pPr>
        <w:jc w:val="center"/>
      </w:pPr>
      <w:r>
        <w:t>U Varaždinu</w:t>
      </w:r>
      <w:r w:rsidR="003E198B">
        <w:t xml:space="preserve">, </w:t>
      </w:r>
      <w:r w:rsidR="002047EE">
        <w:t>7. rujna</w:t>
      </w:r>
      <w:r w:rsidR="00CC4415">
        <w:t xml:space="preserve"> 2016</w:t>
      </w:r>
      <w:r>
        <w:t>. godine.</w:t>
      </w:r>
    </w:p>
    <w:p w:rsidRDefault="00317732" w:rsidP="00710747" w:rsidR="00317732"/>
    <w:p w:rsidRDefault="00710747" w:rsidP="00710747" w:rsidR="00710747" w:rsidRPr="006F44C4"/>
    <w:p w:rsidRDefault="00710747" w:rsidP="00B54371" w:rsidR="00B54371">
      <w:pPr>
        <w:ind w:left="5664"/>
        <w:jc w:val="both"/>
      </w:pPr>
      <w:r w:rsidRPr="006F44C4">
        <w:tab/>
      </w:r>
      <w:r w:rsidR="00B54371">
        <w:t>SUDAC</w:t>
      </w:r>
    </w:p>
    <w:p w:rsidRDefault="00B54371" w:rsidP="00B54371" w:rsidR="00B54371">
      <w:pPr>
        <w:ind w:firstLine="708" w:left="5664"/>
        <w:jc w:val="both"/>
      </w:pPr>
    </w:p>
    <w:p w:rsidRDefault="00B54371" w:rsidP="00B54371" w:rsidR="00B54371">
      <w:pPr>
        <w:ind w:firstLine="708" w:left="4956"/>
        <w:jc w:val="both"/>
      </w:pPr>
      <w:r>
        <w:t>Ksenija Flack-Makitan, v.r.</w:t>
      </w:r>
    </w:p>
    <w:p w:rsidRDefault="00B54371" w:rsidP="00B54371" w:rsidR="00B54371">
      <w:pPr>
        <w:ind w:firstLine="708" w:left="4956"/>
        <w:jc w:val="both"/>
      </w:pPr>
    </w:p>
    <w:p w:rsidRDefault="00B54371" w:rsidP="00B54371" w:rsidR="00B54371">
      <w:pPr>
        <w:ind w:left="4956"/>
        <w:jc w:val="both"/>
      </w:pPr>
      <w:r>
        <w:t>Za točnost otpravka – ovlašteni službenik:</w:t>
      </w:r>
    </w:p>
    <w:p w:rsidRDefault="00516DB3" w:rsidP="00B54371" w:rsidR="00516DB3">
      <w:pPr>
        <w:ind w:left="5664"/>
        <w:jc w:val="both"/>
      </w:pPr>
    </w:p>
    <w:p w:rsidRDefault="00710747" w:rsidP="00014768" w:rsidR="00710747"/>
    <w:p w:rsidRDefault="00014768" w:rsidP="00014768" w:rsidR="00014768"/>
    <w:p w:rsidRDefault="001B402A" w:rsidP="00C229D0" w:rsidR="001B402A">
      <w:pPr>
        <w:ind w:firstLine="708" w:left="4248"/>
        <w:jc w:val="center"/>
      </w:pPr>
    </w:p>
    <w:p w:rsidRDefault="00CC1FDB" w:rsidP="001B402A" w:rsidR="00C229D0" w:rsidRPr="00CC1FDB">
      <w:r w:rsidRPr="00CC1FDB">
        <w:t>POUKA O PRAVNOM LIJEKU:</w:t>
      </w:r>
    </w:p>
    <w:p w:rsidRDefault="00CC1FDB" w:rsidP="00CC1FDB" w:rsidR="00CC1FDB" w:rsidRPr="00D02E3D">
      <w:pPr>
        <w:jc w:val="both"/>
      </w:pPr>
      <w:r w:rsidRPr="00D02E3D">
        <w:t xml:space="preserve">Protiv ovoga rješenja može se podnijeti žalba u roku od osam dana od </w:t>
      </w:r>
      <w:r>
        <w:t xml:space="preserve">primitka ovog rješenja, pismeno u četiri (4) </w:t>
      </w:r>
      <w:r w:rsidRPr="00D02E3D">
        <w:t xml:space="preserve">primjerka, putem ovoga </w:t>
      </w:r>
      <w:r>
        <w:t>suda, Visokom trgovačkom sudu Republike Hrvatske u Zagrebu</w:t>
      </w:r>
      <w:r w:rsidRPr="00D02E3D">
        <w:t xml:space="preserve">. </w:t>
      </w:r>
    </w:p>
    <w:p w:rsidRDefault="000237B1" w:rsidP="00F472B4" w:rsidR="000237B1"/>
    <w:p w:rsidRDefault="00F159F8" w:rsidP="00F472B4" w:rsidR="00F159F8"/>
    <w:p w:rsidRDefault="00E75A6A" w:rsidP="001B402A" w:rsidR="0000620E">
      <w:r>
        <w:t>DNA:</w:t>
      </w:r>
    </w:p>
    <w:p w:rsidRDefault="00F159F8" w:rsidP="001B402A" w:rsidR="00F159F8"/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</w:p>
    <w:p w:rsidRDefault="00CC1FDB" w:rsidP="002047EE" w:rsidR="00CC1FDB">
      <w:pPr>
        <w:numPr>
          <w:ilvl w:val="0"/>
          <w:numId w:val="4"/>
        </w:numPr>
        <w:jc w:val="both"/>
      </w:pPr>
      <w:r>
        <w:t>dužnik</w:t>
      </w:r>
      <w:r w:rsidR="00A512AA">
        <w:t>,</w:t>
      </w:r>
      <w:r>
        <w:t xml:space="preserve"> </w:t>
      </w:r>
      <w:r w:rsidR="00915B85">
        <w:t xml:space="preserve">VINOGRADARSKA ZADRUGA ŠTRIGOVČANKA, Železna Gora 68, Štrigova, </w:t>
      </w:r>
      <w:r w:rsidR="002047EE" w:rsidRPr="002047EE">
        <w:t>uz prijedlog za otvaranje stečajnog postupka,</w:t>
      </w:r>
    </w:p>
    <w:p w:rsidRDefault="00915B85" w:rsidP="00915B85" w:rsidR="00A512AA">
      <w:pPr>
        <w:numPr>
          <w:ilvl w:val="0"/>
          <w:numId w:val="4"/>
        </w:numPr>
        <w:jc w:val="both"/>
      </w:pPr>
      <w:r>
        <w:t>upravitelju zadruge,</w:t>
      </w:r>
      <w:r w:rsidRPr="00915B85">
        <w:t xml:space="preserve"> </w:t>
      </w:r>
      <w:r>
        <w:t>Mariji Brkić, Čakovec, Štrosmajerova 7,</w:t>
      </w:r>
    </w:p>
    <w:p w:rsidRDefault="00CC1FDB" w:rsidP="00CC1FDB" w:rsidR="00CC1FDB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F159F8" w:rsidP="00317732" w:rsidR="00317732">
      <w:pPr>
        <w:numPr>
          <w:ilvl w:val="0"/>
          <w:numId w:val="4"/>
        </w:numPr>
        <w:jc w:val="both"/>
      </w:pPr>
      <w:r>
        <w:t>E-O</w:t>
      </w:r>
      <w:r w:rsidR="00317732">
        <w:t>glasna ploča,</w:t>
      </w:r>
    </w:p>
    <w:p w:rsidRDefault="00E75A6A" w:rsidP="00317732" w:rsidR="00E75A6A">
      <w:pPr>
        <w:ind w:left="720"/>
        <w:jc w:val="both"/>
      </w:pPr>
    </w:p>
    <w:sectPr w:rsidSect="00A512AA" w:rsidR="00E75A6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4D3" w:rsidR="009414D3">
      <w:r>
        <w:separator/>
      </w:r>
    </w:p>
  </w:endnote>
  <w:endnote w:id="0" w:type="continuationSeparator">
    <w:p w:rsidRDefault="009414D3" w:rsidR="0094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4D3" w:rsidR="009414D3">
      <w:r>
        <w:separator/>
      </w:r>
    </w:p>
  </w:footnote>
  <w:footnote w:id="0" w:type="continuationSeparator">
    <w:p w:rsidRDefault="009414D3" w:rsidR="0094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7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A512AA" w:rsidR="00D97B7E">
    <w:pPr>
      <w:ind w:left="5664"/>
    </w:pPr>
    <w:r w:rsidRPr="001B402A">
      <w:t xml:space="preserve">Poslovni </w:t>
    </w:r>
    <w:r>
      <w:t>b</w:t>
    </w:r>
    <w:r w:rsidR="00CC1FDB">
      <w:t>roj: 5 St-</w:t>
    </w:r>
    <w:r w:rsidR="00915B85">
      <w:t>202/16-2</w:t>
    </w:r>
  </w:p>
  <w:p w:rsidRDefault="00A512AA" w:rsidP="00A512AA" w:rsidR="00A512AA"/>
  <w:p w:rsidRDefault="00A512AA" w:rsidP="00A512AA" w:rsidR="00A512AA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915B85">
      <w:t>202/16-2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5265"/>
    <w:rsid w:val="00044FAF"/>
    <w:rsid w:val="00052F4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2047EE"/>
    <w:rsid w:val="00217C42"/>
    <w:rsid w:val="00273639"/>
    <w:rsid w:val="002B17BC"/>
    <w:rsid w:val="00317732"/>
    <w:rsid w:val="00320E05"/>
    <w:rsid w:val="003210FF"/>
    <w:rsid w:val="003450D0"/>
    <w:rsid w:val="00356405"/>
    <w:rsid w:val="003C7413"/>
    <w:rsid w:val="003E198B"/>
    <w:rsid w:val="003E302F"/>
    <w:rsid w:val="004329E6"/>
    <w:rsid w:val="00445898"/>
    <w:rsid w:val="004709ED"/>
    <w:rsid w:val="004874C2"/>
    <w:rsid w:val="004D2751"/>
    <w:rsid w:val="00516DB3"/>
    <w:rsid w:val="00522754"/>
    <w:rsid w:val="00525F66"/>
    <w:rsid w:val="005C652B"/>
    <w:rsid w:val="005D5FDE"/>
    <w:rsid w:val="005F531A"/>
    <w:rsid w:val="00613C69"/>
    <w:rsid w:val="006314E7"/>
    <w:rsid w:val="00661278"/>
    <w:rsid w:val="00670E34"/>
    <w:rsid w:val="006763ED"/>
    <w:rsid w:val="006C644F"/>
    <w:rsid w:val="00710747"/>
    <w:rsid w:val="00712B47"/>
    <w:rsid w:val="00724C37"/>
    <w:rsid w:val="00726697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621F4"/>
    <w:rsid w:val="008A5E05"/>
    <w:rsid w:val="008F0D12"/>
    <w:rsid w:val="008F20EE"/>
    <w:rsid w:val="00900174"/>
    <w:rsid w:val="00900C91"/>
    <w:rsid w:val="00915B85"/>
    <w:rsid w:val="00916A27"/>
    <w:rsid w:val="009171EE"/>
    <w:rsid w:val="00921C1E"/>
    <w:rsid w:val="00930D25"/>
    <w:rsid w:val="009370A7"/>
    <w:rsid w:val="009414D3"/>
    <w:rsid w:val="00973E69"/>
    <w:rsid w:val="009A25AA"/>
    <w:rsid w:val="009A3681"/>
    <w:rsid w:val="009B5F4A"/>
    <w:rsid w:val="009C5D48"/>
    <w:rsid w:val="00A037F6"/>
    <w:rsid w:val="00A30183"/>
    <w:rsid w:val="00A403E8"/>
    <w:rsid w:val="00A512AA"/>
    <w:rsid w:val="00A63D57"/>
    <w:rsid w:val="00A8650F"/>
    <w:rsid w:val="00A872FD"/>
    <w:rsid w:val="00AA049A"/>
    <w:rsid w:val="00AE2489"/>
    <w:rsid w:val="00AE4B2E"/>
    <w:rsid w:val="00B12946"/>
    <w:rsid w:val="00B54371"/>
    <w:rsid w:val="00B6015F"/>
    <w:rsid w:val="00BB14D5"/>
    <w:rsid w:val="00BB7D8A"/>
    <w:rsid w:val="00BC19C0"/>
    <w:rsid w:val="00BE5576"/>
    <w:rsid w:val="00BF680B"/>
    <w:rsid w:val="00C20AF2"/>
    <w:rsid w:val="00C229D0"/>
    <w:rsid w:val="00C25C8B"/>
    <w:rsid w:val="00C261A6"/>
    <w:rsid w:val="00C402C2"/>
    <w:rsid w:val="00C4156E"/>
    <w:rsid w:val="00C82768"/>
    <w:rsid w:val="00CC01BB"/>
    <w:rsid w:val="00CC1FDB"/>
    <w:rsid w:val="00CC4415"/>
    <w:rsid w:val="00CF277D"/>
    <w:rsid w:val="00D23704"/>
    <w:rsid w:val="00D35A94"/>
    <w:rsid w:val="00D63D87"/>
    <w:rsid w:val="00D76C7A"/>
    <w:rsid w:val="00D82AED"/>
    <w:rsid w:val="00D93331"/>
    <w:rsid w:val="00D97B7E"/>
    <w:rsid w:val="00DB7D3A"/>
    <w:rsid w:val="00DC2518"/>
    <w:rsid w:val="00DC4D80"/>
    <w:rsid w:val="00E30950"/>
    <w:rsid w:val="00E47309"/>
    <w:rsid w:val="00E677E0"/>
    <w:rsid w:val="00E75A6A"/>
    <w:rsid w:val="00E75F10"/>
    <w:rsid w:val="00E829E1"/>
    <w:rsid w:val="00EB44D6"/>
    <w:rsid w:val="00ED54F6"/>
    <w:rsid w:val="00EF4A9A"/>
    <w:rsid w:val="00F11630"/>
    <w:rsid w:val="00F159F8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7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7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7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7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7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7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7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7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031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VINOGRADARSKA ZADRUGA ŠTRIGOVČANKA</izvorni_sadrzaj>
    <derivirana_varijabla naziv="DomainObject.Predmet.ProtustrankaFormated_1">  VINOGRADARSKA ZADRUGA ŠTRIGOVČANKA</derivirana_varijabla>
  </DomainObject.Predmet.ProtustrankaFormated>
  <DomainObject.Predmet.ProtustrankaFormatedOIB>
    <izvorni_sadrzaj>  VINOGRADARSKA ZADRUGA ŠTRIGOVČANKA, OIB 52200142889</izvorni_sadrzaj>
    <derivirana_varijabla naziv="DomainObject.Predmet.ProtustrankaFormatedOIB_1">  VINOGRADARSKA ZADRUGA ŠTRIGOVČANKA, OIB 52200142889</derivirana_varijabla>
  </DomainObject.Predmet.ProtustrankaFormatedOIB>
  <DomainObject.Predmet.ProtustrankaFormatedWithAdress>
    <izvorni_sadrzaj> VINOGRADARSKA ZADRUGA ŠTRIGOVČANKA,  68, 40313 Železna Gora</izvorni_sadrzaj>
    <derivirana_varijabla naziv="DomainObject.Predmet.ProtustrankaFormatedWithAdress_1"> VINOGRADARSKA ZADRUGA ŠTRIGOVČANKA,  68, 40313 Železna Gora</derivirana_varijabla>
  </DomainObject.Predmet.ProtustrankaFormatedWithAdress>
  <DomainObject.Predmet.ProtustrankaFormatedWithAdressOIB>
    <izvorni_sadrzaj> VINOGRADARSKA ZADRUGA ŠTRIGOVČANKA, OIB 52200142889,  68, 40313 Železna Gora</izvorni_sadrzaj>
    <derivirana_varijabla naziv="DomainObject.Predmet.ProtustrankaFormatedWithAdressOIB_1"> VINOGRADARSKA ZADRUGA ŠTRIGOVČANKA, OIB 52200142889,  68, 40313 Železna Gora</derivirana_varijabla>
  </DomainObject.Predmet.ProtustrankaFormatedWithAdressOIB>
  <DomainObject.Predmet.ProtustrankaWithAdress>
    <izvorni_sadrzaj>VINOGRADARSKA ZADRUGA ŠTRIGOVČANKA  68, 40313 Železna Gora</izvorni_sadrzaj>
    <derivirana_varijabla naziv="DomainObject.Predmet.ProtustrankaWithAdress_1">VINOGRADARSKA ZADRUGA ŠTRIGOVČANKA  68, 40313 Železna Gora</derivirana_varijabla>
  </DomainObject.Predmet.ProtustrankaWithAdress>
  <DomainObject.Predmet.ProtustrankaWithAdressOIB>
    <izvorni_sadrzaj>VINOGRADARSKA ZADRUGA ŠTRIGOVČANKA, OIB 52200142889,  68, 40313 Železna Gora</izvorni_sadrzaj>
    <derivirana_varijabla naziv="DomainObject.Predmet.ProtustrankaWithAdressOIB_1">VINOGRADARSKA ZADRUGA ŠTRIGOVČANKA, OIB 52200142889,  68, 40313 Železna Gora</derivirana_varijabla>
  </DomainObject.Predmet.ProtustrankaWithAdressOIB>
  <DomainObject.Predmet.ProtustrankaNazivFormated>
    <izvorni_sadrzaj>VINOGRADARSKA ZADRUGA ŠTRIGOVČANKA</izvorni_sadrzaj>
    <derivirana_varijabla naziv="DomainObject.Predmet.ProtustrankaNazivFormated_1">VINOGRADARSKA ZADRUGA ŠTRIGOVČANKA</derivirana_varijabla>
  </DomainObject.Predmet.ProtustrankaNazivFormated>
  <DomainObject.Predmet.ProtustrankaNazivFormatedOIB>
    <izvorni_sadrzaj>VINOGRADARSKA ZADRUGA ŠTRIGOVČANKA, OIB 52200142889</izvorni_sadrzaj>
    <derivirana_varijabla naziv="DomainObject.Predmet.ProtustrankaNazivFormatedOIB_1">VINOGRADARSKA ZADRUGA ŠTRIGOVČANKA, OIB 52200142889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1347415.46</izvorni_sadrzaj>
    <derivirana_varijabla naziv="DomainObject.Predmet.TrenutnaVrijednost_1">1347415.46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VINOGRADARSKA ZADRUGA ŠTRIGOVČANKA</item>
    </izvorni_sadrzaj>
    <derivirana_varijabla naziv="DomainObject.Predmet.ProtuStrankaListFormated_1">
      <item>VINOGRADARSKA ZADRUGA ŠTRIGOVČANKA</item>
    </derivirana_varijabla>
  </DomainObject.Predmet.ProtuStrankaListFormated>
  <DomainObject.Predmet.ProtuStrankaListFormatedOIB>
    <izvorni_sadrzaj>
      <item>VINOGRADARSKA ZADRUGA ŠTRIGOVČANKA, OIB 52200142889</item>
    </izvorni_sadrzaj>
    <derivirana_varijabla naziv="DomainObject.Predmet.ProtuStrankaListFormatedOIB_1">
      <item>VINOGRADARSKA ZADRUGA ŠTRIGOVČANKA, OIB 52200142889</item>
    </derivirana_varijabla>
  </DomainObject.Predmet.ProtuStrankaListFormatedOIB>
  <DomainObject.Predmet.ProtuStrankaListFormatedWithAdress>
    <izvorni_sadrzaj>
      <item>VINOGRADARSKA ZADRUGA ŠTRIGOVČANKA,  68, 40313 Železna Gora</item>
    </izvorni_sadrzaj>
    <derivirana_varijabla naziv="DomainObject.Predmet.ProtuStrankaListFormatedWithAdress_1">
      <item>VINOGRADARSKA ZADRUGA ŠTRIGOVČANKA,  68, 40313 Železna Gora</item>
    </derivirana_varijabla>
  </DomainObject.Predmet.ProtuStrankaListFormatedWithAdress>
  <DomainObject.Predmet.ProtuStrankaListFormatedWithAdressOIB>
    <izvorni_sadrzaj>
      <item>VINOGRADARSKA ZADRUGA ŠTRIGOVČANKA, OIB 52200142889,  68, 40313 Železna Gora</item>
    </izvorni_sadrzaj>
    <derivirana_varijabla naziv="DomainObject.Predmet.ProtuStrankaListFormatedWithAdressOIB_1">
      <item>VINOGRADARSKA ZADRUGA ŠTRIGOVČANKA, OIB 52200142889,  68, 40313 Železna Gora</item>
    </derivirana_varijabla>
  </DomainObject.Predmet.ProtuStrankaListFormatedWithAdressOIB>
  <DomainObject.Predmet.ProtuStrankaListNazivFormated>
    <izvorni_sadrzaj>
      <item>VINOGRADARSKA ZADRUGA ŠTRIGOVČANKA</item>
    </izvorni_sadrzaj>
    <derivirana_varijabla naziv="DomainObject.Predmet.ProtuStrankaListNazivFormated_1">
      <item>VINOGRADARSKA ZADRUGA ŠTRIGOVČANKA</item>
    </derivirana_varijabla>
  </DomainObject.Predmet.ProtuStrankaListNazivFormated>
  <DomainObject.Predmet.ProtuStrankaListNazivFormatedOIB>
    <izvorni_sadrzaj>
      <item>VINOGRADARSKA ZADRUGA ŠTRIGOVČANKA, OIB 52200142889</item>
    </izvorni_sadrzaj>
    <derivirana_varijabla naziv="DomainObject.Predmet.ProtuStrankaListNazivFormatedOIB_1">
      <item>VINOGRADARSKA ZADRUGA ŠTRIGOVČANKA, OIB 52200142889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VINOGRADARSKA ZADRUGA ŠTRIGOVČANKA</izvorni_sadrzaj>
    <derivirana_varijabla naziv="DomainObject.Predmet.ProtustrankaIDrugi_1">VINOGRADARSKA ZADRUGA ŠTRIGOVČANKA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VINOGRADARSKA ZADRUGA ŠTRIGOVČANKA, OIB 52200142889,  68, 40313 Železna Gora</izvorni_sadrzaj>
    <derivirana_varijabla naziv="DomainObject.Predmet.ProtustrankaIDrugiAdressOIB_1">VINOGRADARSKA ZADRUGA ŠTRIGOVČANKA, OIB 52200142889,  68,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VINOGRADARSKA ZADRUGA ŠTRIGOVČANKA</item>
      <item>Županijsko državno odvjetništvo u Varaždinu</item>
      <item>RH Ministarstvo financija - Porezna uprava Područni ured sjeverna Hrvatska</item>
    </izvorni_sadrzaj>
    <derivirana_varijabla naziv="DomainObject.Predmet.SudioniciListNaziv_1">
      <item>VINOGRADARSKA ZADRUGA ŠTRIGOVČANKA</item>
      <item>Županijsko državno odvjetništvo u Varaždinu</item>
      <item>RH Ministarstvo financija - Porezna uprava Područni ured sjeverna Hrvatska</item>
    </derivirana_varijabla>
  </DomainObject.Predmet.SudioniciListNaziv>
  <DomainObject.Predmet.SudioniciListAdressOIB>
    <izvorni_sadrzaj>
      <item>VINOGRADARSKA ZADRUGA ŠTRIGOVČANKA, OIB 52200142889,  68,40313 Železna Gora</item>
      <item>Županijsko državno odvjetništvo u Varaždinu</item>
      <item>RH Ministarstvo financija - Porezna uprava Područni ured sjeverna Hrvatska, OIB 18683136487, Graberje 1,42000 Varaždin</item>
    </izvorni_sadrzaj>
    <derivirana_varijabla naziv="DomainObject.Predmet.SudioniciListAdressOIB_1">
      <item>VINOGRADARSKA ZADRUGA ŠTRIGOVČANKA, OIB 52200142889,  68,40313 Železna Gora</item>
      <item>Županijsko državno odvjetništvo u Varaždinu</item>
      <item>RH Ministarstvo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52200142889</item>
      <item>, OIB null</item>
      <item>, OIB 18683136487</item>
    </izvorni_sadrzaj>
    <derivirana_varijabla naziv="DomainObject.Predmet.SudioniciListNazivOIB_1">
      <item>, OIB 52200142889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3126</properties:Characters>
  <properties:Lines>92</properties:Lines>
  <properties:Paragraphs>31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2016-09-07T08:42:00Z</cp:lastPrinted>
  <dcterms:modified xmlns:xsi="http://www.w3.org/2001/XMLSchema-instance" xsi:type="dcterms:W3CDTF">2016-09-07T09:46:00Z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